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ADDA" w14:textId="77777777" w:rsidR="007C032B" w:rsidRDefault="007C032B" w:rsidP="002E05B1">
      <w:pPr>
        <w:spacing w:line="276" w:lineRule="auto"/>
        <w:rPr>
          <w:rFonts w:eastAsia="PMingLiU" w:cs="Arial"/>
          <w:b/>
          <w:sz w:val="28"/>
          <w:lang w:eastAsia="zh-TW"/>
        </w:rPr>
      </w:pPr>
    </w:p>
    <w:p w14:paraId="65B30F06" w14:textId="773A3419" w:rsidR="007204A7" w:rsidRPr="002E05B1" w:rsidRDefault="00E602CC" w:rsidP="002E05B1">
      <w:pPr>
        <w:spacing w:line="276" w:lineRule="auto"/>
        <w:rPr>
          <w:rFonts w:cs="Arial"/>
          <w:b/>
          <w:sz w:val="28"/>
          <w:lang w:eastAsia="zh-TW"/>
        </w:rPr>
      </w:pPr>
      <w:r w:rsidRPr="00E602CC">
        <w:rPr>
          <w:rFonts w:eastAsia="PMingLiU" w:cs="Arial" w:hint="eastAsia"/>
          <w:b/>
          <w:sz w:val="28"/>
          <w:lang w:eastAsia="zh-TW"/>
        </w:rPr>
        <w:t>帝舵表榮耀回歸賽車運動</w:t>
      </w:r>
      <w:r w:rsidR="00454285">
        <w:rPr>
          <w:rFonts w:eastAsia="PMingLiU" w:cs="Arial"/>
          <w:b/>
          <w:sz w:val="28"/>
          <w:lang w:eastAsia="zh-TW"/>
        </w:rPr>
        <w:br/>
      </w:r>
      <w:r w:rsidR="00454285">
        <w:rPr>
          <w:rFonts w:eastAsia="PMingLiU" w:cs="Arial" w:hint="eastAsia"/>
          <w:b/>
          <w:sz w:val="28"/>
          <w:lang w:eastAsia="zh-TW"/>
        </w:rPr>
        <w:t>與</w:t>
      </w:r>
      <w:r w:rsidRPr="00E602CC">
        <w:rPr>
          <w:rFonts w:eastAsia="PMingLiU" w:cs="Arial" w:hint="eastAsia"/>
          <w:b/>
          <w:sz w:val="28"/>
          <w:lang w:eastAsia="zh-TW"/>
        </w:rPr>
        <w:t>全新</w:t>
      </w:r>
      <w:r w:rsidRPr="00E602CC">
        <w:rPr>
          <w:rFonts w:eastAsia="PMingLiU" w:cs="Arial"/>
          <w:b/>
          <w:sz w:val="28"/>
          <w:lang w:eastAsia="zh-TW"/>
        </w:rPr>
        <w:t>VISA CASH APP RB F1</w:t>
      </w:r>
      <w:r w:rsidRPr="00E602CC">
        <w:rPr>
          <w:rFonts w:eastAsia="PMingLiU" w:cs="Arial" w:hint="eastAsia"/>
          <w:b/>
          <w:sz w:val="28"/>
          <w:lang w:eastAsia="zh-TW"/>
        </w:rPr>
        <w:t>車隊</w:t>
      </w:r>
      <w:r w:rsidR="00454285" w:rsidRPr="00454285">
        <w:rPr>
          <w:rFonts w:eastAsia="PMingLiU" w:cs="Arial" w:hint="eastAsia"/>
          <w:b/>
          <w:sz w:val="28"/>
          <w:lang w:eastAsia="zh-TW"/>
        </w:rPr>
        <w:t>攜手</w:t>
      </w:r>
      <w:r w:rsidRPr="00E602CC">
        <w:rPr>
          <w:rFonts w:eastAsia="PMingLiU" w:cs="Arial" w:hint="eastAsia"/>
          <w:b/>
          <w:sz w:val="28"/>
          <w:lang w:eastAsia="zh-TW"/>
        </w:rPr>
        <w:t>爭逐頂峰</w:t>
      </w:r>
    </w:p>
    <w:p w14:paraId="3A7A9C45" w14:textId="77777777" w:rsidR="005922D4" w:rsidRPr="006A44EA" w:rsidRDefault="005922D4" w:rsidP="002E05B1">
      <w:pPr>
        <w:spacing w:line="276" w:lineRule="auto"/>
        <w:rPr>
          <w:lang w:eastAsia="zh-TW"/>
        </w:rPr>
      </w:pPr>
    </w:p>
    <w:p w14:paraId="18210A9B" w14:textId="0866EAA3" w:rsidR="00987771" w:rsidRDefault="00E602CC" w:rsidP="002E05B1">
      <w:pPr>
        <w:spacing w:line="276" w:lineRule="auto"/>
        <w:rPr>
          <w:rFonts w:cs="Arial"/>
          <w:b/>
          <w:szCs w:val="20"/>
          <w:lang w:eastAsia="zh-TW"/>
        </w:rPr>
      </w:pPr>
      <w:r w:rsidRPr="00E602CC">
        <w:rPr>
          <w:rFonts w:eastAsia="PMingLiU" w:cs="Arial" w:hint="eastAsia"/>
          <w:b/>
          <w:szCs w:val="20"/>
          <w:lang w:eastAsia="zh-TW"/>
        </w:rPr>
        <w:t>帝舵表成為全新</w:t>
      </w:r>
      <w:r w:rsidR="00BE0FEF">
        <w:rPr>
          <w:rFonts w:eastAsia="PMingLiU" w:cs="Arial" w:hint="eastAsia"/>
          <w:b/>
          <w:szCs w:val="20"/>
          <w:lang w:eastAsia="zh-HK"/>
        </w:rPr>
        <w:t>命名</w:t>
      </w:r>
      <w:r w:rsidR="001325BA">
        <w:rPr>
          <w:rFonts w:ascii="PMingLiU" w:eastAsia="PMingLiU" w:hAnsiTheme="minorEastAsia" w:cs="Arial" w:hint="eastAsia"/>
          <w:b/>
          <w:szCs w:val="20"/>
          <w:lang w:eastAsia="zh-HK"/>
        </w:rPr>
        <w:t>的</w:t>
      </w:r>
      <w:r w:rsidRPr="00E602CC">
        <w:rPr>
          <w:rFonts w:eastAsia="PMingLiU" w:cs="Arial"/>
          <w:b/>
          <w:szCs w:val="20"/>
          <w:lang w:eastAsia="zh-TW"/>
        </w:rPr>
        <w:t>Visa Cash App RB F1</w:t>
      </w:r>
      <w:r w:rsidRPr="00E602CC">
        <w:rPr>
          <w:rFonts w:eastAsia="PMingLiU" w:cs="Arial" w:hint="eastAsia"/>
          <w:b/>
          <w:szCs w:val="20"/>
          <w:lang w:eastAsia="zh-TW"/>
        </w:rPr>
        <w:t>車隊</w:t>
      </w:r>
      <w:r w:rsidR="007716A7">
        <w:rPr>
          <w:rFonts w:eastAsia="PMingLiU" w:cs="Arial" w:hint="eastAsia"/>
          <w:b/>
          <w:szCs w:val="20"/>
          <w:lang w:eastAsia="zh-TW"/>
        </w:rPr>
        <w:t>指定</w:t>
      </w:r>
      <w:r w:rsidRPr="00E602CC">
        <w:rPr>
          <w:rFonts w:eastAsia="PMingLiU" w:cs="Arial" w:hint="eastAsia"/>
          <w:b/>
          <w:szCs w:val="20"/>
          <w:lang w:eastAsia="zh-TW"/>
        </w:rPr>
        <w:t>合作夥伴，以敢為精神</w:t>
      </w:r>
      <w:r w:rsidR="00B562F6">
        <w:rPr>
          <w:rFonts w:eastAsia="PMingLiU" w:cs="Arial" w:hint="eastAsia"/>
          <w:b/>
          <w:szCs w:val="20"/>
          <w:lang w:eastAsia="zh-TW"/>
        </w:rPr>
        <w:t>與</w:t>
      </w:r>
      <w:r w:rsidRPr="00E602CC">
        <w:rPr>
          <w:rFonts w:eastAsia="PMingLiU" w:cs="Arial" w:hint="eastAsia"/>
          <w:b/>
          <w:szCs w:val="20"/>
          <w:lang w:eastAsia="zh-TW"/>
        </w:rPr>
        <w:t>車隊共同開啟頂尖賽事新征程。</w:t>
      </w:r>
    </w:p>
    <w:p w14:paraId="5BE90922" w14:textId="77777777" w:rsidR="002A39FB" w:rsidRDefault="002A39FB" w:rsidP="002E05B1">
      <w:pPr>
        <w:rPr>
          <w:rFonts w:cs="Arial"/>
          <w:szCs w:val="20"/>
          <w:lang w:eastAsia="zh-TW"/>
        </w:rPr>
      </w:pPr>
    </w:p>
    <w:p w14:paraId="04D021EC" w14:textId="66162C33" w:rsidR="005A0127" w:rsidRPr="002E05B1" w:rsidRDefault="00E602CC" w:rsidP="002E05B1">
      <w:pPr>
        <w:rPr>
          <w:rFonts w:cs="Arial"/>
          <w:szCs w:val="20"/>
          <w:lang w:val="en-US" w:eastAsia="zh-TW"/>
        </w:rPr>
      </w:pPr>
      <w:r w:rsidRPr="00E602CC">
        <w:rPr>
          <w:rFonts w:eastAsia="PMingLiU" w:cs="Arial" w:hint="eastAsia"/>
          <w:szCs w:val="20"/>
          <w:lang w:eastAsia="zh-TW"/>
        </w:rPr>
        <w:t>帝舵表與賽車領域的合作有著悠久傳統。早在賽車的黃金時代，帝舵表就</w:t>
      </w:r>
      <w:r w:rsidR="00B562F6">
        <w:rPr>
          <w:rFonts w:eastAsia="PMingLiU" w:cs="Arial" w:hint="eastAsia"/>
          <w:szCs w:val="20"/>
          <w:lang w:eastAsia="zh-TW"/>
        </w:rPr>
        <w:t>支持</w:t>
      </w:r>
      <w:r w:rsidRPr="00E602CC">
        <w:rPr>
          <w:rFonts w:eastAsia="PMingLiU" w:cs="Arial" w:hint="eastAsia"/>
          <w:szCs w:val="20"/>
          <w:lang w:eastAsia="zh-TW"/>
        </w:rPr>
        <w:t>獲勝車隊，從</w:t>
      </w:r>
      <w:r w:rsidRPr="00E602CC">
        <w:rPr>
          <w:rFonts w:eastAsia="PMingLiU" w:cs="Arial"/>
          <w:szCs w:val="20"/>
          <w:lang w:eastAsia="zh-TW"/>
        </w:rPr>
        <w:t>60</w:t>
      </w:r>
      <w:r w:rsidRPr="00E602CC">
        <w:rPr>
          <w:rFonts w:eastAsia="PMingLiU" w:cs="Arial" w:hint="eastAsia"/>
          <w:szCs w:val="20"/>
          <w:lang w:eastAsia="zh-TW"/>
        </w:rPr>
        <w:t>年代末的帝舵表</w:t>
      </w:r>
      <w:r w:rsidR="005F6F59">
        <w:rPr>
          <w:rFonts w:eastAsia="PMingLiU" w:cs="Arial"/>
          <w:szCs w:val="20"/>
          <w:lang w:eastAsia="zh-TW"/>
        </w:rPr>
        <w:br/>
      </w:r>
      <w:r w:rsidRPr="00E602CC">
        <w:rPr>
          <w:rFonts w:eastAsia="PMingLiU" w:cs="Arial" w:hint="eastAsia"/>
          <w:szCs w:val="20"/>
          <w:lang w:eastAsia="zh-TW"/>
        </w:rPr>
        <w:t>車隊（</w:t>
      </w:r>
      <w:r w:rsidRPr="00E602CC">
        <w:rPr>
          <w:rFonts w:eastAsia="PMingLiU" w:cs="Arial"/>
          <w:szCs w:val="20"/>
          <w:lang w:eastAsia="zh-TW"/>
        </w:rPr>
        <w:t>Tudor Watch Racing Team</w:t>
      </w:r>
      <w:r w:rsidRPr="00E602CC">
        <w:rPr>
          <w:rFonts w:eastAsia="PMingLiU" w:cs="Arial" w:hint="eastAsia"/>
          <w:szCs w:val="20"/>
          <w:lang w:eastAsia="zh-TW"/>
        </w:rPr>
        <w:t>）一直到最近的</w:t>
      </w:r>
      <w:r w:rsidRPr="00E602CC">
        <w:rPr>
          <w:rFonts w:eastAsia="PMingLiU" w:cs="Arial"/>
          <w:szCs w:val="20"/>
          <w:lang w:eastAsia="zh-TW"/>
        </w:rPr>
        <w:t xml:space="preserve">IMSA TUDOR United </w:t>
      </w:r>
      <w:r w:rsidRPr="00E602CC">
        <w:rPr>
          <w:rFonts w:eastAsia="PMingLiU" w:cs="Arial" w:hint="eastAsia"/>
          <w:szCs w:val="20"/>
          <w:lang w:eastAsia="zh-TW"/>
        </w:rPr>
        <w:t>跑車錦標賽（</w:t>
      </w:r>
      <w:r w:rsidRPr="00E602CC">
        <w:rPr>
          <w:rFonts w:eastAsia="PMingLiU" w:cs="Arial"/>
          <w:szCs w:val="20"/>
          <w:lang w:eastAsia="zh-TW"/>
        </w:rPr>
        <w:t xml:space="preserve">IMSA TUDOR United </w:t>
      </w:r>
      <w:proofErr w:type="spellStart"/>
      <w:r w:rsidRPr="00E602CC">
        <w:rPr>
          <w:rFonts w:eastAsia="PMingLiU" w:cs="Arial"/>
          <w:szCs w:val="20"/>
          <w:lang w:eastAsia="zh-TW"/>
        </w:rPr>
        <w:t>SportsCar</w:t>
      </w:r>
      <w:proofErr w:type="spellEnd"/>
      <w:r w:rsidRPr="00E602CC">
        <w:rPr>
          <w:rFonts w:eastAsia="PMingLiU" w:cs="Arial"/>
          <w:szCs w:val="20"/>
          <w:lang w:eastAsia="zh-TW"/>
        </w:rPr>
        <w:t xml:space="preserve"> Championship</w:t>
      </w:r>
      <w:r w:rsidRPr="00E602CC">
        <w:rPr>
          <w:rFonts w:eastAsia="PMingLiU" w:cs="Arial" w:hint="eastAsia"/>
          <w:szCs w:val="20"/>
          <w:lang w:eastAsia="zh-TW"/>
        </w:rPr>
        <w:t>）。如今，在</w:t>
      </w:r>
      <w:r w:rsidRPr="00E602CC">
        <w:rPr>
          <w:rFonts w:eastAsia="PMingLiU" w:cs="Arial"/>
          <w:szCs w:val="20"/>
          <w:lang w:eastAsia="zh-TW"/>
        </w:rPr>
        <w:t>2024</w:t>
      </w:r>
      <w:r w:rsidRPr="00E602CC">
        <w:rPr>
          <w:rFonts w:eastAsia="PMingLiU" w:cs="Arial" w:hint="eastAsia"/>
          <w:szCs w:val="20"/>
          <w:lang w:eastAsia="zh-TW"/>
        </w:rPr>
        <w:t>年，帝舵表榮耀回歸，再次敢為馳騁，爭逐頂級賽事。</w:t>
      </w:r>
    </w:p>
    <w:p w14:paraId="451279D1" w14:textId="77777777" w:rsidR="002E05B1" w:rsidRPr="002E05B1" w:rsidRDefault="002E05B1" w:rsidP="002E05B1">
      <w:pPr>
        <w:rPr>
          <w:rFonts w:cs="Arial"/>
          <w:szCs w:val="20"/>
          <w:lang w:eastAsia="zh-TW"/>
        </w:rPr>
      </w:pPr>
    </w:p>
    <w:p w14:paraId="2F477A3C" w14:textId="1DDD4D67" w:rsidR="008229F1" w:rsidRDefault="00E602CC" w:rsidP="002E05B1">
      <w:pPr>
        <w:rPr>
          <w:rFonts w:cs="Arial"/>
          <w:szCs w:val="20"/>
          <w:lang w:eastAsia="zh-TW"/>
        </w:rPr>
      </w:pPr>
      <w:r w:rsidRPr="00E602CC">
        <w:rPr>
          <w:rFonts w:eastAsia="PMingLiU" w:cs="Arial" w:hint="eastAsia"/>
          <w:szCs w:val="20"/>
          <w:lang w:eastAsia="zh-TW"/>
        </w:rPr>
        <w:t>此次帝舵表支持的</w:t>
      </w:r>
      <w:r w:rsidRPr="00E602CC">
        <w:rPr>
          <w:rFonts w:eastAsia="PMingLiU" w:cs="Arial"/>
          <w:szCs w:val="20"/>
          <w:lang w:eastAsia="zh-TW"/>
        </w:rPr>
        <w:t>Visa Cash App RB</w:t>
      </w:r>
      <w:r w:rsidRPr="00E602CC">
        <w:rPr>
          <w:rFonts w:eastAsia="PMingLiU" w:cs="Arial" w:hint="eastAsia"/>
          <w:szCs w:val="20"/>
          <w:lang w:eastAsia="zh-TW"/>
        </w:rPr>
        <w:t>車隊是一</w:t>
      </w:r>
      <w:r w:rsidR="009A3F52">
        <w:rPr>
          <w:rFonts w:eastAsia="PMingLiU" w:cs="Arial" w:hint="eastAsia"/>
          <w:szCs w:val="20"/>
          <w:lang w:eastAsia="zh-TW"/>
        </w:rPr>
        <w:t>隊</w:t>
      </w:r>
      <w:r w:rsidRPr="00E602CC">
        <w:rPr>
          <w:rFonts w:eastAsia="PMingLiU" w:cs="Arial" w:hint="eastAsia"/>
          <w:szCs w:val="20"/>
          <w:lang w:eastAsia="zh-TW"/>
        </w:rPr>
        <w:t>全新的</w:t>
      </w:r>
      <w:r w:rsidRPr="00E602CC">
        <w:rPr>
          <w:rFonts w:eastAsia="PMingLiU" w:cs="Arial"/>
          <w:szCs w:val="20"/>
          <w:lang w:eastAsia="zh-TW"/>
        </w:rPr>
        <w:t>F1</w:t>
      </w:r>
      <w:r w:rsidRPr="00E602CC">
        <w:rPr>
          <w:rFonts w:eastAsia="PMingLiU" w:cs="Arial" w:hint="eastAsia"/>
          <w:szCs w:val="20"/>
          <w:lang w:eastAsia="zh-TW"/>
        </w:rPr>
        <w:t>車隊，兩位備受</w:t>
      </w:r>
      <w:r w:rsidR="00BE0FEF">
        <w:rPr>
          <w:rFonts w:eastAsia="PMingLiU" w:cs="Arial" w:hint="eastAsia"/>
          <w:szCs w:val="20"/>
          <w:lang w:eastAsia="zh-TW"/>
        </w:rPr>
        <w:t>注目的選手</w:t>
      </w:r>
      <w:r w:rsidRPr="00E602CC">
        <w:rPr>
          <w:rFonts w:eastAsia="PMingLiU" w:cs="Arial" w:hint="eastAsia"/>
          <w:szCs w:val="20"/>
          <w:lang w:eastAsia="zh-TW"/>
        </w:rPr>
        <w:t>——來自澳</w:t>
      </w:r>
      <w:r w:rsidR="005A380C">
        <w:rPr>
          <w:rFonts w:eastAsia="PMingLiU" w:cs="Arial" w:hint="eastAsia"/>
          <w:szCs w:val="20"/>
          <w:lang w:eastAsia="zh-TW"/>
        </w:rPr>
        <w:t>洲</w:t>
      </w:r>
      <w:r w:rsidRPr="00E602CC">
        <w:rPr>
          <w:rFonts w:eastAsia="PMingLiU" w:cs="Arial" w:hint="eastAsia"/>
          <w:szCs w:val="20"/>
          <w:lang w:eastAsia="zh-TW"/>
        </w:rPr>
        <w:t>屢創佳績的選手丹尼爾·</w:t>
      </w:r>
      <w:r w:rsidR="00DA0633">
        <w:rPr>
          <w:rFonts w:eastAsia="PMingLiU" w:cs="Arial" w:hint="eastAsia"/>
          <w:szCs w:val="20"/>
          <w:lang w:eastAsia="zh-TW"/>
        </w:rPr>
        <w:t>列卡度</w:t>
      </w:r>
      <w:r w:rsidRPr="00E602CC">
        <w:rPr>
          <w:rFonts w:eastAsia="PMingLiU" w:cs="Arial" w:hint="eastAsia"/>
          <w:szCs w:val="20"/>
          <w:lang w:eastAsia="zh-TW"/>
        </w:rPr>
        <w:t>（</w:t>
      </w:r>
      <w:r w:rsidRPr="00E602CC">
        <w:rPr>
          <w:rFonts w:eastAsia="PMingLiU" w:cs="Arial"/>
          <w:szCs w:val="20"/>
          <w:lang w:eastAsia="zh-TW"/>
        </w:rPr>
        <w:t>Daniel Ricciardo</w:t>
      </w:r>
      <w:r w:rsidRPr="00E602CC">
        <w:rPr>
          <w:rFonts w:eastAsia="PMingLiU" w:cs="Arial" w:hint="eastAsia"/>
          <w:szCs w:val="20"/>
          <w:lang w:eastAsia="zh-TW"/>
        </w:rPr>
        <w:t>）以及來自日本的超級新星常田勇樹（</w:t>
      </w:r>
      <w:r w:rsidRPr="00E602CC">
        <w:rPr>
          <w:rFonts w:eastAsia="PMingLiU" w:cs="Arial"/>
          <w:szCs w:val="20"/>
          <w:lang w:eastAsia="zh-TW"/>
        </w:rPr>
        <w:t>Yuki Tsunoda</w:t>
      </w:r>
      <w:r w:rsidRPr="00E602CC">
        <w:rPr>
          <w:rFonts w:eastAsia="PMingLiU" w:cs="Arial" w:hint="eastAsia"/>
          <w:szCs w:val="20"/>
          <w:lang w:eastAsia="zh-TW"/>
        </w:rPr>
        <w:t>）</w:t>
      </w:r>
      <w:r w:rsidR="004911FD">
        <w:rPr>
          <w:rFonts w:eastAsia="PMingLiU" w:cs="Arial" w:hint="eastAsia"/>
          <w:szCs w:val="20"/>
          <w:lang w:eastAsia="zh-TW"/>
        </w:rPr>
        <w:t>，</w:t>
      </w:r>
      <w:r w:rsidRPr="00E602CC">
        <w:rPr>
          <w:rFonts w:eastAsia="PMingLiU" w:cs="Arial" w:hint="eastAsia"/>
          <w:szCs w:val="20"/>
          <w:lang w:eastAsia="zh-TW"/>
        </w:rPr>
        <w:t>將身著全新裝備登場。車隊進行了一次橫跨所有部門的徹底煥新，</w:t>
      </w:r>
      <w:r w:rsidR="00986461">
        <w:rPr>
          <w:rFonts w:eastAsia="PMingLiU" w:cs="Arial" w:hint="eastAsia"/>
          <w:szCs w:val="20"/>
          <w:lang w:eastAsia="zh-TW"/>
        </w:rPr>
        <w:t>不僅</w:t>
      </w:r>
      <w:r w:rsidR="005A50FB">
        <w:rPr>
          <w:rFonts w:eastAsia="PMingLiU" w:cs="Arial" w:hint="eastAsia"/>
          <w:szCs w:val="20"/>
          <w:lang w:eastAsia="zh-TW"/>
        </w:rPr>
        <w:t>在</w:t>
      </w:r>
      <w:r w:rsidR="00986461">
        <w:rPr>
          <w:rFonts w:eastAsia="PMingLiU" w:cs="Arial" w:hint="eastAsia"/>
          <w:szCs w:val="20"/>
          <w:lang w:eastAsia="zh-TW"/>
        </w:rPr>
        <w:t>塗</w:t>
      </w:r>
      <w:r w:rsidR="005A50FB" w:rsidRPr="005A50FB">
        <w:rPr>
          <w:rFonts w:eastAsia="PMingLiU" w:cs="Arial" w:hint="eastAsia"/>
          <w:szCs w:val="20"/>
          <w:lang w:eastAsia="zh-TW"/>
        </w:rPr>
        <w:t>裝和車手隊服</w:t>
      </w:r>
      <w:r w:rsidR="00DA0633">
        <w:rPr>
          <w:rFonts w:eastAsia="PMingLiU" w:cs="Arial" w:hint="eastAsia"/>
          <w:szCs w:val="20"/>
          <w:lang w:eastAsia="zh-TW"/>
        </w:rPr>
        <w:t>飾以</w:t>
      </w:r>
      <w:r w:rsidRPr="00E602CC">
        <w:rPr>
          <w:rFonts w:eastAsia="PMingLiU" w:cs="Arial" w:hint="eastAsia"/>
          <w:szCs w:val="20"/>
          <w:lang w:eastAsia="zh-TW"/>
        </w:rPr>
        <w:t>帝舵表</w:t>
      </w:r>
      <w:r w:rsidR="00DA0633">
        <w:rPr>
          <w:rFonts w:eastAsia="PMingLiU" w:cs="Arial" w:hint="eastAsia"/>
          <w:szCs w:val="20"/>
          <w:lang w:eastAsia="zh-TW"/>
        </w:rPr>
        <w:t>品牌標誌</w:t>
      </w:r>
      <w:r w:rsidRPr="00E602CC">
        <w:rPr>
          <w:rFonts w:eastAsia="PMingLiU" w:cs="Arial" w:hint="eastAsia"/>
          <w:szCs w:val="20"/>
          <w:lang w:eastAsia="zh-TW"/>
        </w:rPr>
        <w:t>，</w:t>
      </w:r>
      <w:r w:rsidR="00986461">
        <w:rPr>
          <w:rFonts w:eastAsia="PMingLiU" w:cs="Arial" w:hint="eastAsia"/>
          <w:szCs w:val="20"/>
          <w:lang w:eastAsia="zh-TW"/>
        </w:rPr>
        <w:t>從車隊的</w:t>
      </w:r>
      <w:r w:rsidRPr="00E602CC">
        <w:rPr>
          <w:rFonts w:eastAsia="PMingLiU" w:cs="Arial" w:hint="eastAsia"/>
          <w:szCs w:val="20"/>
          <w:lang w:eastAsia="zh-TW"/>
        </w:rPr>
        <w:t>管理部門</w:t>
      </w:r>
      <w:r w:rsidR="00986461">
        <w:rPr>
          <w:rFonts w:eastAsia="PMingLiU" w:cs="Arial" w:hint="eastAsia"/>
          <w:szCs w:val="20"/>
          <w:lang w:eastAsia="zh-TW"/>
        </w:rPr>
        <w:t>至</w:t>
      </w:r>
      <w:r w:rsidRPr="00E602CC">
        <w:rPr>
          <w:rFonts w:eastAsia="PMingLiU" w:cs="Arial" w:hint="eastAsia"/>
          <w:szCs w:val="20"/>
          <w:lang w:eastAsia="zh-TW"/>
        </w:rPr>
        <w:t>工程部門都將以全新形象迎接新的冒險旅程，而雙方共同的目標就是成為一級方程式賽車的領跑者。</w:t>
      </w:r>
    </w:p>
    <w:p w14:paraId="2F42874E" w14:textId="77777777" w:rsidR="002E05B1" w:rsidRPr="00DA0633" w:rsidRDefault="002E05B1" w:rsidP="002E05B1">
      <w:pPr>
        <w:rPr>
          <w:rFonts w:cs="Arial"/>
          <w:szCs w:val="20"/>
          <w:lang w:eastAsia="zh-TW"/>
        </w:rPr>
      </w:pPr>
    </w:p>
    <w:p w14:paraId="11853FC7" w14:textId="263E51EA" w:rsidR="00DF0564" w:rsidRPr="002E05B1" w:rsidRDefault="00E602CC" w:rsidP="002E05B1">
      <w:pPr>
        <w:rPr>
          <w:rFonts w:cs="Arial"/>
          <w:szCs w:val="20"/>
          <w:lang w:eastAsia="zh-TW"/>
        </w:rPr>
      </w:pPr>
      <w:r w:rsidRPr="00E602CC">
        <w:rPr>
          <w:rFonts w:eastAsia="PMingLiU" w:cs="Arial" w:hint="eastAsia"/>
          <w:b/>
          <w:bCs/>
          <w:szCs w:val="20"/>
          <w:lang w:eastAsia="zh-TW"/>
        </w:rPr>
        <w:t>帝舵表</w:t>
      </w:r>
      <w:r w:rsidR="00DA0633">
        <w:rPr>
          <w:rFonts w:eastAsia="PMingLiU" w:cs="Arial" w:hint="eastAsia"/>
          <w:b/>
          <w:bCs/>
          <w:szCs w:val="20"/>
          <w:lang w:eastAsia="zh-TW"/>
        </w:rPr>
        <w:t>行政總裁艾</w:t>
      </w:r>
      <w:r w:rsidR="0080197C">
        <w:rPr>
          <w:rFonts w:eastAsia="PMingLiU" w:cs="Arial" w:hint="eastAsia"/>
          <w:b/>
          <w:bCs/>
          <w:szCs w:val="20"/>
          <w:lang w:eastAsia="zh-TW"/>
        </w:rPr>
        <w:t>歷</w:t>
      </w:r>
      <w:r w:rsidRPr="006D6792">
        <w:rPr>
          <w:rFonts w:ascii="PMingLiU" w:eastAsia="PMingLiU" w:hAnsi="PMingLiU" w:cs="PMingLiU" w:hint="eastAsia"/>
          <w:b/>
          <w:bCs/>
          <w:szCs w:val="20"/>
          <w:lang w:eastAsia="zh-TW"/>
        </w:rPr>
        <w:t>‧</w:t>
      </w:r>
      <w:r w:rsidR="0080197C">
        <w:rPr>
          <w:rFonts w:ascii="PMingLiU" w:eastAsia="PMingLiU" w:hAnsi="PMingLiU" w:cs="PMingLiU" w:hint="eastAsia"/>
          <w:b/>
          <w:bCs/>
          <w:szCs w:val="20"/>
          <w:lang w:eastAsia="zh-TW"/>
        </w:rPr>
        <w:t>比臣</w:t>
      </w:r>
      <w:r w:rsidRPr="00E602CC">
        <w:rPr>
          <w:rFonts w:ascii="SimSun" w:eastAsia="PMingLiU" w:hAnsi="SimSun" w:cs="SimSun" w:hint="eastAsia"/>
          <w:b/>
          <w:bCs/>
          <w:szCs w:val="20"/>
          <w:lang w:eastAsia="zh-TW"/>
        </w:rPr>
        <w:t>（</w:t>
      </w:r>
      <w:r w:rsidRPr="00E602CC">
        <w:rPr>
          <w:rFonts w:eastAsia="PMingLiU" w:cs="Arial"/>
          <w:b/>
          <w:bCs/>
          <w:szCs w:val="20"/>
          <w:lang w:eastAsia="zh-TW"/>
        </w:rPr>
        <w:t xml:space="preserve">Eric </w:t>
      </w:r>
      <w:proofErr w:type="spellStart"/>
      <w:r w:rsidRPr="00E602CC">
        <w:rPr>
          <w:rFonts w:eastAsia="PMingLiU" w:cs="Arial"/>
          <w:b/>
          <w:bCs/>
          <w:szCs w:val="20"/>
          <w:lang w:eastAsia="zh-TW"/>
        </w:rPr>
        <w:t>Pirson</w:t>
      </w:r>
      <w:proofErr w:type="spellEnd"/>
      <w:r w:rsidRPr="00E602CC">
        <w:rPr>
          <w:rFonts w:eastAsia="PMingLiU" w:cs="Arial" w:hint="eastAsia"/>
          <w:b/>
          <w:bCs/>
          <w:szCs w:val="20"/>
          <w:lang w:eastAsia="zh-TW"/>
        </w:rPr>
        <w:t>）</w:t>
      </w:r>
      <w:r w:rsidRPr="00E602CC">
        <w:rPr>
          <w:rFonts w:eastAsia="PMingLiU" w:cs="Arial" w:hint="eastAsia"/>
          <w:szCs w:val="20"/>
          <w:lang w:eastAsia="zh-TW"/>
        </w:rPr>
        <w:t>表示：</w:t>
      </w:r>
      <w:r w:rsidR="004924C1">
        <w:rPr>
          <w:rFonts w:eastAsia="PMingLiU" w:cs="Arial" w:hint="eastAsia"/>
          <w:szCs w:val="20"/>
          <w:lang w:eastAsia="zh-TW"/>
        </w:rPr>
        <w:t>「</w:t>
      </w:r>
      <w:r w:rsidRPr="00E602CC">
        <w:rPr>
          <w:rFonts w:eastAsia="PMingLiU" w:cs="Arial" w:hint="eastAsia"/>
          <w:szCs w:val="20"/>
          <w:lang w:eastAsia="zh-TW"/>
        </w:rPr>
        <w:t>帝舵表大膽敢為的精神和持之以恆的意志成就其</w:t>
      </w:r>
      <w:r w:rsidR="00986461">
        <w:rPr>
          <w:rFonts w:eastAsia="PMingLiU" w:cs="Arial" w:hint="eastAsia"/>
          <w:szCs w:val="20"/>
          <w:lang w:eastAsia="zh-TW"/>
        </w:rPr>
        <w:t>別</w:t>
      </w:r>
      <w:r w:rsidR="00BC7868" w:rsidRPr="00BC7868">
        <w:rPr>
          <w:rFonts w:eastAsia="PMingLiU" w:cs="Arial" w:hint="eastAsia"/>
          <w:szCs w:val="20"/>
          <w:lang w:eastAsia="zh-TW"/>
        </w:rPr>
        <w:t>樹一幟</w:t>
      </w:r>
      <w:r w:rsidRPr="00E602CC">
        <w:rPr>
          <w:rFonts w:eastAsia="PMingLiU" w:cs="Arial" w:hint="eastAsia"/>
          <w:szCs w:val="20"/>
          <w:lang w:eastAsia="zh-TW"/>
        </w:rPr>
        <w:t>的風格，用四個字概括就是——天生敢為。而這也正是</w:t>
      </w:r>
      <w:r w:rsidRPr="00E602CC">
        <w:rPr>
          <w:rFonts w:eastAsia="PMingLiU" w:cs="Arial"/>
          <w:szCs w:val="20"/>
          <w:lang w:eastAsia="zh-TW"/>
        </w:rPr>
        <w:t>Visa Cash App RB</w:t>
      </w:r>
      <w:r w:rsidRPr="00E602CC">
        <w:rPr>
          <w:rFonts w:eastAsia="PMingLiU" w:cs="Arial" w:hint="eastAsia"/>
          <w:szCs w:val="20"/>
          <w:lang w:eastAsia="zh-TW"/>
        </w:rPr>
        <w:t>車隊在備戰</w:t>
      </w:r>
      <w:r w:rsidRPr="00E602CC">
        <w:rPr>
          <w:rFonts w:eastAsia="PMingLiU" w:cs="Arial"/>
          <w:szCs w:val="20"/>
          <w:lang w:eastAsia="zh-TW"/>
        </w:rPr>
        <w:t>2024 F1</w:t>
      </w:r>
      <w:r w:rsidRPr="00E602CC">
        <w:rPr>
          <w:rFonts w:eastAsia="PMingLiU" w:cs="Arial" w:hint="eastAsia"/>
          <w:szCs w:val="20"/>
          <w:lang w:eastAsia="zh-TW"/>
        </w:rPr>
        <w:t>新賽季時所展現出的精神。我們非常</w:t>
      </w:r>
      <w:r w:rsidR="004924C1">
        <w:rPr>
          <w:rFonts w:eastAsia="PMingLiU" w:cs="Arial" w:hint="eastAsia"/>
          <w:szCs w:val="20"/>
          <w:lang w:eastAsia="zh-TW"/>
        </w:rPr>
        <w:t>興奮</w:t>
      </w:r>
      <w:r w:rsidRPr="00E602CC">
        <w:rPr>
          <w:rFonts w:eastAsia="PMingLiU" w:cs="Arial" w:hint="eastAsia"/>
          <w:szCs w:val="20"/>
          <w:lang w:eastAsia="zh-TW"/>
        </w:rPr>
        <w:t>能與一個準備好接受挑戰的合作夥伴一起重返賽車運動，締造輝煌。</w:t>
      </w:r>
      <w:r w:rsidR="004924C1">
        <w:rPr>
          <w:rFonts w:eastAsia="PMingLiU" w:cs="Arial" w:hint="eastAsia"/>
          <w:szCs w:val="20"/>
          <w:lang w:eastAsia="zh-TW"/>
        </w:rPr>
        <w:t>」</w:t>
      </w:r>
    </w:p>
    <w:p w14:paraId="0449918A" w14:textId="77777777" w:rsidR="002E05B1" w:rsidRPr="002E05B1" w:rsidRDefault="002E05B1" w:rsidP="002E05B1">
      <w:pPr>
        <w:rPr>
          <w:rFonts w:cs="Arial"/>
          <w:szCs w:val="20"/>
          <w:lang w:eastAsia="zh-TW"/>
        </w:rPr>
      </w:pPr>
    </w:p>
    <w:p w14:paraId="45358022" w14:textId="6286315E" w:rsidR="00860D2B" w:rsidRPr="002E05B1" w:rsidRDefault="00E602CC" w:rsidP="002E05B1">
      <w:pPr>
        <w:rPr>
          <w:rFonts w:cs="Arial"/>
          <w:szCs w:val="20"/>
          <w:lang w:eastAsia="zh-TW"/>
        </w:rPr>
      </w:pPr>
      <w:r w:rsidRPr="00E602CC">
        <w:rPr>
          <w:rFonts w:eastAsia="PMingLiU" w:cs="Arial"/>
          <w:b/>
          <w:bCs/>
          <w:szCs w:val="20"/>
          <w:lang w:eastAsia="zh-TW"/>
        </w:rPr>
        <w:t>Visa Cash App RB F1</w:t>
      </w:r>
      <w:r w:rsidRPr="00E602CC">
        <w:rPr>
          <w:rFonts w:eastAsia="PMingLiU" w:cs="Arial" w:hint="eastAsia"/>
          <w:b/>
          <w:bCs/>
          <w:szCs w:val="20"/>
          <w:lang w:eastAsia="zh-TW"/>
        </w:rPr>
        <w:t>車隊的</w:t>
      </w:r>
      <w:r w:rsidR="004924C1">
        <w:rPr>
          <w:rFonts w:eastAsia="PMingLiU" w:cs="Arial" w:hint="eastAsia"/>
          <w:b/>
          <w:bCs/>
          <w:szCs w:val="20"/>
          <w:lang w:eastAsia="zh-TW"/>
        </w:rPr>
        <w:t>行政總裁</w:t>
      </w:r>
      <w:r w:rsidRPr="00E602CC">
        <w:rPr>
          <w:rFonts w:eastAsia="PMingLiU" w:cs="Arial" w:hint="eastAsia"/>
          <w:b/>
          <w:bCs/>
          <w:szCs w:val="20"/>
          <w:lang w:eastAsia="zh-TW"/>
        </w:rPr>
        <w:t>彼得·拜爾（</w:t>
      </w:r>
      <w:r w:rsidRPr="00E602CC">
        <w:rPr>
          <w:rFonts w:eastAsia="PMingLiU" w:cs="Arial"/>
          <w:b/>
          <w:bCs/>
          <w:szCs w:val="20"/>
          <w:lang w:eastAsia="zh-TW"/>
        </w:rPr>
        <w:t>Peter Bayer</w:t>
      </w:r>
      <w:r w:rsidRPr="00E602CC">
        <w:rPr>
          <w:rFonts w:eastAsia="PMingLiU" w:cs="Arial" w:hint="eastAsia"/>
          <w:b/>
          <w:bCs/>
          <w:szCs w:val="20"/>
          <w:lang w:eastAsia="zh-TW"/>
        </w:rPr>
        <w:t>）則表示：</w:t>
      </w:r>
      <w:r w:rsidR="00B46828">
        <w:rPr>
          <w:rFonts w:eastAsia="PMingLiU" w:cs="Arial" w:hint="eastAsia"/>
          <w:szCs w:val="20"/>
          <w:lang w:eastAsia="zh-TW"/>
        </w:rPr>
        <w:t>「</w:t>
      </w:r>
      <w:r w:rsidRPr="00E602CC">
        <w:rPr>
          <w:rFonts w:eastAsia="PMingLiU" w:cs="Arial" w:hint="eastAsia"/>
          <w:szCs w:val="20"/>
          <w:lang w:eastAsia="zh-TW"/>
        </w:rPr>
        <w:t>我們很高興迎來帝舵表的加入。他們對賽車運動的支持有著相當豐富的經驗，與賽車結緣可追溯至</w:t>
      </w:r>
      <w:r w:rsidRPr="00E602CC">
        <w:rPr>
          <w:rFonts w:eastAsia="PMingLiU" w:cs="Arial"/>
          <w:szCs w:val="20"/>
          <w:lang w:eastAsia="zh-TW"/>
        </w:rPr>
        <w:t>60</w:t>
      </w:r>
      <w:r w:rsidRPr="00E602CC">
        <w:rPr>
          <w:rFonts w:eastAsia="PMingLiU" w:cs="Arial" w:hint="eastAsia"/>
          <w:szCs w:val="20"/>
          <w:lang w:eastAsia="zh-TW"/>
        </w:rPr>
        <w:t>年代，包括了一系列歷史悠久的經典賽事。如今，我們將</w:t>
      </w:r>
      <w:r w:rsidRPr="00E602CC">
        <w:rPr>
          <w:rFonts w:ascii="Cambria" w:eastAsia="PMingLiU" w:hAnsi="Cambria" w:cs="Cambria" w:hint="eastAsia"/>
          <w:szCs w:val="20"/>
          <w:lang w:eastAsia="zh-TW"/>
        </w:rPr>
        <w:t>與這個有著強大精神的瑞士製錶品牌共同</w:t>
      </w:r>
      <w:r w:rsidRPr="00E602CC">
        <w:rPr>
          <w:rFonts w:eastAsia="PMingLiU" w:cs="Arial" w:hint="eastAsia"/>
          <w:szCs w:val="20"/>
          <w:lang w:eastAsia="zh-TW"/>
        </w:rPr>
        <w:t>攜手，以全新</w:t>
      </w:r>
      <w:r w:rsidRPr="00E602CC">
        <w:rPr>
          <w:rFonts w:eastAsia="PMingLiU" w:cs="Arial"/>
          <w:szCs w:val="20"/>
          <w:lang w:eastAsia="zh-TW"/>
        </w:rPr>
        <w:t>Visa Cash App RB</w:t>
      </w:r>
      <w:r w:rsidRPr="00E602CC">
        <w:rPr>
          <w:rFonts w:eastAsia="PMingLiU" w:cs="Arial" w:hint="eastAsia"/>
          <w:szCs w:val="20"/>
          <w:lang w:eastAsia="zh-TW"/>
        </w:rPr>
        <w:t>的身份和形象角逐</w:t>
      </w:r>
      <w:r w:rsidRPr="00E602CC">
        <w:rPr>
          <w:rFonts w:eastAsia="PMingLiU" w:cs="Arial"/>
          <w:szCs w:val="20"/>
          <w:lang w:eastAsia="zh-TW"/>
        </w:rPr>
        <w:t>2024 F1</w:t>
      </w:r>
      <w:r w:rsidRPr="00E602CC">
        <w:rPr>
          <w:rFonts w:eastAsia="PMingLiU" w:cs="Arial" w:hint="eastAsia"/>
          <w:szCs w:val="20"/>
          <w:lang w:eastAsia="zh-TW"/>
        </w:rPr>
        <w:t>新賽季，向更高的目標</w:t>
      </w:r>
      <w:r w:rsidR="000978B1">
        <w:rPr>
          <w:rFonts w:eastAsia="PMingLiU" w:cs="Arial" w:hint="eastAsia"/>
          <w:szCs w:val="20"/>
          <w:lang w:eastAsia="zh-TW"/>
        </w:rPr>
        <w:t>前</w:t>
      </w:r>
      <w:r w:rsidRPr="00E602CC">
        <w:rPr>
          <w:rFonts w:eastAsia="PMingLiU" w:cs="Arial" w:hint="eastAsia"/>
          <w:szCs w:val="20"/>
          <w:lang w:eastAsia="zh-TW"/>
        </w:rPr>
        <w:t>進。車隊也將和帝舵表一樣，以</w:t>
      </w:r>
      <w:r w:rsidR="00E64815">
        <w:rPr>
          <w:rFonts w:eastAsia="PMingLiU" w:cs="Arial" w:hint="eastAsia"/>
          <w:szCs w:val="20"/>
          <w:lang w:eastAsia="zh-TW"/>
        </w:rPr>
        <w:t>鮮明的個性</w:t>
      </w:r>
      <w:r w:rsidRPr="00E602CC">
        <w:rPr>
          <w:rFonts w:eastAsia="PMingLiU" w:cs="Arial" w:hint="eastAsia"/>
          <w:szCs w:val="20"/>
          <w:lang w:eastAsia="zh-TW"/>
        </w:rPr>
        <w:t>、獨樹一幟的風格及永不妥協的精神挑戰現狀，尋求突破，精益求精。</w:t>
      </w:r>
      <w:r w:rsidR="00B46828">
        <w:rPr>
          <w:rFonts w:eastAsia="PMingLiU" w:cs="Arial" w:hint="eastAsia"/>
          <w:szCs w:val="20"/>
          <w:lang w:eastAsia="zh-TW"/>
        </w:rPr>
        <w:t>」</w:t>
      </w:r>
    </w:p>
    <w:p w14:paraId="464F55CB" w14:textId="77777777" w:rsidR="002E05B1" w:rsidRPr="002E05B1" w:rsidRDefault="002E05B1" w:rsidP="002E05B1">
      <w:pPr>
        <w:rPr>
          <w:rFonts w:cs="Arial"/>
          <w:szCs w:val="20"/>
          <w:lang w:eastAsia="zh-TW"/>
        </w:rPr>
      </w:pPr>
    </w:p>
    <w:p w14:paraId="2AAECF21" w14:textId="36A3E368" w:rsidR="00F66EEF" w:rsidRPr="002E05B1" w:rsidRDefault="00E602CC" w:rsidP="00307797">
      <w:pPr>
        <w:rPr>
          <w:rFonts w:cs="Arial"/>
          <w:szCs w:val="20"/>
          <w:lang w:eastAsia="zh-TW"/>
        </w:rPr>
      </w:pPr>
      <w:r w:rsidRPr="00E602CC">
        <w:rPr>
          <w:rFonts w:eastAsia="PMingLiU" w:cs="Arial" w:hint="eastAsia"/>
          <w:szCs w:val="20"/>
          <w:lang w:eastAsia="zh-TW"/>
        </w:rPr>
        <w:t>帝舵表</w:t>
      </w:r>
      <w:r w:rsidR="00B01B6D" w:rsidRPr="00B01B6D">
        <w:rPr>
          <w:rFonts w:eastAsia="PMingLiU" w:cs="Arial" w:hint="eastAsia"/>
          <w:szCs w:val="20"/>
          <w:lang w:eastAsia="zh-TW"/>
        </w:rPr>
        <w:t>別樹一幟</w:t>
      </w:r>
      <w:r w:rsidRPr="00E602CC">
        <w:rPr>
          <w:rFonts w:eastAsia="PMingLiU" w:cs="Arial" w:hint="eastAsia"/>
          <w:szCs w:val="20"/>
          <w:lang w:eastAsia="zh-TW"/>
        </w:rPr>
        <w:t>的行事風格正是品牌天生敢為精神的體現，與全新</w:t>
      </w:r>
      <w:r w:rsidRPr="00E602CC">
        <w:rPr>
          <w:rFonts w:eastAsia="PMingLiU" w:cs="Arial"/>
          <w:szCs w:val="20"/>
          <w:lang w:eastAsia="zh-TW"/>
        </w:rPr>
        <w:t>Visa Cash App RB</w:t>
      </w:r>
      <w:r w:rsidRPr="00E602CC">
        <w:rPr>
          <w:rFonts w:eastAsia="PMingLiU" w:cs="Arial" w:hint="eastAsia"/>
          <w:szCs w:val="20"/>
          <w:lang w:eastAsia="zh-TW"/>
        </w:rPr>
        <w:t>車隊的合作更是完美詮釋了這一點。帝舵表不甘於只是為獲勝隊伍提供支持，而是希望找到一</w:t>
      </w:r>
      <w:r w:rsidR="00E64815">
        <w:rPr>
          <w:rFonts w:eastAsia="PMingLiU" w:cs="Arial" w:hint="eastAsia"/>
          <w:szCs w:val="20"/>
          <w:lang w:eastAsia="zh-TW"/>
        </w:rPr>
        <w:t>隊</w:t>
      </w:r>
      <w:r w:rsidRPr="00E602CC">
        <w:rPr>
          <w:rFonts w:eastAsia="PMingLiU" w:cs="Arial" w:hint="eastAsia"/>
          <w:szCs w:val="20"/>
          <w:lang w:eastAsia="zh-TW"/>
        </w:rPr>
        <w:t>的</w:t>
      </w:r>
      <w:r w:rsidR="00B46828">
        <w:rPr>
          <w:rFonts w:eastAsia="PMingLiU" w:cs="Arial" w:hint="eastAsia"/>
          <w:szCs w:val="20"/>
          <w:lang w:eastAsia="zh-TW"/>
        </w:rPr>
        <w:t>「</w:t>
      </w:r>
      <w:r w:rsidR="00E64815" w:rsidRPr="00E64815">
        <w:rPr>
          <w:rFonts w:eastAsia="PMingLiU" w:cs="Arial" w:hint="eastAsia"/>
          <w:szCs w:val="20"/>
          <w:lang w:eastAsia="zh-TW"/>
        </w:rPr>
        <w:t>志同道合</w:t>
      </w:r>
      <w:r w:rsidRPr="00E602CC">
        <w:rPr>
          <w:rFonts w:eastAsia="PMingLiU" w:cs="Arial" w:hint="eastAsia"/>
          <w:szCs w:val="20"/>
          <w:lang w:eastAsia="zh-TW"/>
        </w:rPr>
        <w:t>的車隊</w:t>
      </w:r>
      <w:r w:rsidR="00B46828">
        <w:rPr>
          <w:rFonts w:eastAsia="PMingLiU" w:cs="Arial" w:hint="eastAsia"/>
          <w:szCs w:val="20"/>
          <w:lang w:eastAsia="zh-TW"/>
        </w:rPr>
        <w:t>」</w:t>
      </w:r>
      <w:r w:rsidRPr="00E602CC">
        <w:rPr>
          <w:rFonts w:eastAsia="PMingLiU" w:cs="Arial" w:hint="eastAsia"/>
          <w:szCs w:val="20"/>
          <w:lang w:eastAsia="zh-TW"/>
        </w:rPr>
        <w:t>，並助其成功。</w:t>
      </w:r>
      <w:r w:rsidR="00E64815">
        <w:rPr>
          <w:rFonts w:eastAsia="PMingLiU" w:cs="Arial" w:hint="eastAsia"/>
          <w:szCs w:val="20"/>
          <w:lang w:eastAsia="zh-TW"/>
        </w:rPr>
        <w:t>因此</w:t>
      </w:r>
      <w:r w:rsidRPr="00E602CC">
        <w:rPr>
          <w:rFonts w:eastAsia="PMingLiU" w:cs="Arial" w:hint="eastAsia"/>
          <w:szCs w:val="20"/>
          <w:lang w:eastAsia="zh-TW"/>
        </w:rPr>
        <w:t>這</w:t>
      </w:r>
      <w:r w:rsidR="00E64815">
        <w:rPr>
          <w:rFonts w:eastAsia="PMingLiU" w:cs="Arial" w:hint="eastAsia"/>
          <w:szCs w:val="20"/>
          <w:lang w:eastAsia="zh-TW"/>
        </w:rPr>
        <w:t>隊</w:t>
      </w:r>
      <w:r w:rsidRPr="00E602CC">
        <w:rPr>
          <w:rFonts w:eastAsia="PMingLiU" w:cs="Arial" w:hint="eastAsia"/>
          <w:szCs w:val="20"/>
          <w:lang w:eastAsia="zh-TW"/>
        </w:rPr>
        <w:t>車隊不僅</w:t>
      </w:r>
      <w:r w:rsidR="00E64815">
        <w:rPr>
          <w:rFonts w:eastAsia="PMingLiU" w:cs="Arial" w:hint="eastAsia"/>
          <w:szCs w:val="20"/>
          <w:lang w:eastAsia="zh-TW"/>
        </w:rPr>
        <w:t>需要</w:t>
      </w:r>
      <w:r w:rsidRPr="00E602CC">
        <w:rPr>
          <w:rFonts w:eastAsia="PMingLiU" w:cs="Arial" w:hint="eastAsia"/>
          <w:szCs w:val="20"/>
          <w:lang w:eastAsia="zh-TW"/>
        </w:rPr>
        <w:t>有潛力、有實力，更要具備敢於突破的勇氣和充分的戰鬥精神，做好準備迎接挑戰，不斷向前超越。</w:t>
      </w:r>
      <w:r w:rsidR="00B01B6D">
        <w:rPr>
          <w:rFonts w:eastAsia="PMingLiU" w:cs="Arial" w:hint="eastAsia"/>
          <w:szCs w:val="20"/>
          <w:lang w:eastAsia="zh-TW"/>
        </w:rPr>
        <w:t>這也是</w:t>
      </w:r>
      <w:r w:rsidRPr="00E602CC">
        <w:rPr>
          <w:rFonts w:eastAsia="PMingLiU" w:cs="Arial" w:hint="eastAsia"/>
          <w:szCs w:val="20"/>
          <w:lang w:eastAsia="zh-TW"/>
        </w:rPr>
        <w:t>帝舵表選擇</w:t>
      </w:r>
      <w:r w:rsidRPr="00E602CC">
        <w:rPr>
          <w:rFonts w:eastAsia="PMingLiU" w:cs="Arial"/>
          <w:szCs w:val="20"/>
          <w:lang w:eastAsia="zh-TW"/>
        </w:rPr>
        <w:t>Visa Cash App RB</w:t>
      </w:r>
      <w:r w:rsidRPr="00E602CC">
        <w:rPr>
          <w:rFonts w:eastAsia="PMingLiU" w:cs="Arial" w:hint="eastAsia"/>
          <w:szCs w:val="20"/>
          <w:lang w:eastAsia="zh-TW"/>
        </w:rPr>
        <w:t>車隊</w:t>
      </w:r>
      <w:r w:rsidR="00B01B6D">
        <w:rPr>
          <w:rFonts w:eastAsia="PMingLiU" w:cs="Arial" w:hint="eastAsia"/>
          <w:szCs w:val="20"/>
          <w:lang w:eastAsia="zh-TW"/>
        </w:rPr>
        <w:t>的原因</w:t>
      </w:r>
      <w:r w:rsidRPr="00E602CC">
        <w:rPr>
          <w:rFonts w:eastAsia="PMingLiU" w:cs="Arial" w:hint="eastAsia"/>
          <w:szCs w:val="20"/>
          <w:lang w:eastAsia="zh-TW"/>
        </w:rPr>
        <w:t>。全力以赴，面</w:t>
      </w:r>
      <w:r w:rsidR="00B46828">
        <w:rPr>
          <w:rFonts w:eastAsia="PMingLiU" w:cs="Arial" w:hint="eastAsia"/>
          <w:szCs w:val="20"/>
          <w:lang w:eastAsia="zh-TW"/>
        </w:rPr>
        <w:t>對</w:t>
      </w:r>
      <w:r w:rsidRPr="00E602CC">
        <w:rPr>
          <w:rFonts w:eastAsia="PMingLiU" w:cs="Arial" w:hint="eastAsia"/>
          <w:szCs w:val="20"/>
          <w:lang w:eastAsia="zh-TW"/>
        </w:rPr>
        <w:t>挑戰，勇於嘗試——這就是帝舵表。</w:t>
      </w:r>
    </w:p>
    <w:p w14:paraId="180FCF90" w14:textId="77777777" w:rsidR="002E05B1" w:rsidRPr="00B46828" w:rsidRDefault="002E05B1" w:rsidP="002E05B1">
      <w:pPr>
        <w:rPr>
          <w:rFonts w:cs="Arial"/>
          <w:szCs w:val="20"/>
          <w:lang w:eastAsia="zh-TW"/>
        </w:rPr>
      </w:pPr>
    </w:p>
    <w:p w14:paraId="5FB84F19" w14:textId="07C6F87F" w:rsidR="00570C1F" w:rsidRPr="002E05B1" w:rsidRDefault="00E602CC" w:rsidP="002E05B1">
      <w:pPr>
        <w:rPr>
          <w:rFonts w:cs="Arial"/>
          <w:szCs w:val="20"/>
          <w:lang w:eastAsia="zh-TW"/>
        </w:rPr>
      </w:pPr>
      <w:r w:rsidRPr="00E602CC">
        <w:rPr>
          <w:rFonts w:eastAsia="PMingLiU" w:cs="Arial" w:hint="eastAsia"/>
          <w:szCs w:val="20"/>
          <w:lang w:eastAsia="zh-TW"/>
        </w:rPr>
        <w:t>帝舵表將與全新</w:t>
      </w:r>
      <w:r w:rsidRPr="00E602CC">
        <w:rPr>
          <w:rFonts w:eastAsia="PMingLiU" w:cs="Arial"/>
          <w:szCs w:val="20"/>
          <w:lang w:eastAsia="zh-TW"/>
        </w:rPr>
        <w:t>Visa Cash App RB</w:t>
      </w:r>
      <w:r w:rsidRPr="00E602CC">
        <w:rPr>
          <w:rFonts w:eastAsia="PMingLiU" w:cs="Arial" w:hint="eastAsia"/>
          <w:szCs w:val="20"/>
          <w:lang w:eastAsia="zh-TW"/>
        </w:rPr>
        <w:t>車隊一起全速爭逐</w:t>
      </w:r>
      <w:r w:rsidRPr="00E602CC">
        <w:rPr>
          <w:rFonts w:eastAsia="PMingLiU" w:cs="Arial"/>
          <w:szCs w:val="20"/>
          <w:lang w:eastAsia="zh-TW"/>
        </w:rPr>
        <w:t>2024 F1</w:t>
      </w:r>
      <w:r w:rsidRPr="00E602CC">
        <w:rPr>
          <w:rFonts w:eastAsia="PMingLiU" w:cs="Arial" w:hint="eastAsia"/>
          <w:szCs w:val="20"/>
          <w:lang w:eastAsia="zh-TW"/>
        </w:rPr>
        <w:t>新賽季，取得佳績。</w:t>
      </w:r>
    </w:p>
    <w:p w14:paraId="5A0A4433" w14:textId="33427D03" w:rsidR="002E05B1" w:rsidRPr="002E05B1" w:rsidRDefault="002E05B1" w:rsidP="002E05B1">
      <w:pPr>
        <w:pStyle w:val="Corpsdetexte"/>
        <w:spacing w:line="264" w:lineRule="auto"/>
        <w:rPr>
          <w:rFonts w:ascii="Arial" w:eastAsiaTheme="minorHAnsi" w:hAnsi="Arial" w:cs="Arial"/>
          <w:b/>
          <w:kern w:val="0"/>
          <w:sz w:val="20"/>
          <w:szCs w:val="20"/>
          <w:lang w:val="en-SG" w:eastAsia="zh-TW" w:bidi="ar-SA"/>
        </w:rPr>
      </w:pPr>
    </w:p>
    <w:p w14:paraId="4912666D" w14:textId="369AFEBB" w:rsidR="00CA6754" w:rsidRPr="00FF3E87" w:rsidRDefault="00E602CC" w:rsidP="00CA6754">
      <w:pPr>
        <w:jc w:val="both"/>
        <w:rPr>
          <w:rFonts w:cs="Arial"/>
          <w:b/>
          <w:bCs/>
          <w:szCs w:val="20"/>
          <w:lang w:val="en-US" w:eastAsia="zh-TW"/>
        </w:rPr>
      </w:pPr>
      <w:r w:rsidRPr="00E602CC">
        <w:rPr>
          <w:rFonts w:eastAsia="PMingLiU" w:cs="Arial" w:hint="eastAsia"/>
          <w:b/>
          <w:bCs/>
          <w:szCs w:val="20"/>
          <w:lang w:val="en-US" w:eastAsia="zh-TW"/>
        </w:rPr>
        <w:t>帝舵表</w:t>
      </w:r>
    </w:p>
    <w:p w14:paraId="61F03831" w14:textId="2A561933" w:rsidR="00CA6754" w:rsidRPr="00FF3E87" w:rsidRDefault="00296C9C" w:rsidP="00CA6754">
      <w:pPr>
        <w:jc w:val="both"/>
        <w:rPr>
          <w:rFonts w:cs="Arial"/>
          <w:szCs w:val="20"/>
          <w:lang w:val="en-US" w:eastAsia="zh-TW"/>
        </w:rPr>
      </w:pPr>
      <w:r w:rsidRPr="00296C9C">
        <w:rPr>
          <w:rFonts w:eastAsia="PMingLiU" w:cs="Arial" w:hint="eastAsia"/>
          <w:szCs w:val="20"/>
          <w:lang w:val="en-US" w:eastAsia="zh-TW"/>
        </w:rPr>
        <w:t>帝舵表是屢獲殊榮的瑞士高級腕錶品牌，所生產的腕錶風格精緻優雅，精準可靠，品質卓越，是物超所值之選。帝舵表的起源可追溯至</w:t>
      </w:r>
      <w:r w:rsidRPr="00296C9C">
        <w:rPr>
          <w:rFonts w:eastAsia="PMingLiU" w:cs="Arial"/>
          <w:szCs w:val="20"/>
          <w:lang w:val="en-US" w:eastAsia="zh-TW"/>
        </w:rPr>
        <w:t>1926</w:t>
      </w:r>
      <w:r w:rsidRPr="00296C9C">
        <w:rPr>
          <w:rFonts w:eastAsia="PMingLiU" w:cs="Arial" w:hint="eastAsia"/>
          <w:szCs w:val="20"/>
          <w:lang w:val="en-US" w:eastAsia="zh-TW"/>
        </w:rPr>
        <w:t>年，勞力士創辦人漢斯・威爾斯多夫（</w:t>
      </w:r>
      <w:r w:rsidRPr="00296C9C">
        <w:rPr>
          <w:rFonts w:eastAsia="PMingLiU" w:cs="Arial"/>
          <w:szCs w:val="20"/>
          <w:lang w:val="en-US" w:eastAsia="zh-TW"/>
        </w:rPr>
        <w:t xml:space="preserve">Hans </w:t>
      </w:r>
      <w:proofErr w:type="spellStart"/>
      <w:r w:rsidRPr="00296C9C">
        <w:rPr>
          <w:rFonts w:eastAsia="PMingLiU" w:cs="Arial"/>
          <w:szCs w:val="20"/>
          <w:lang w:val="en-US" w:eastAsia="zh-TW"/>
        </w:rPr>
        <w:t>Wilsdorf</w:t>
      </w:r>
      <w:proofErr w:type="spellEnd"/>
      <w:r w:rsidRPr="00296C9C">
        <w:rPr>
          <w:rFonts w:eastAsia="PMingLiU" w:cs="Arial" w:hint="eastAsia"/>
          <w:szCs w:val="20"/>
          <w:lang w:val="en-US" w:eastAsia="zh-TW"/>
        </w:rPr>
        <w:t>）註冊了「</w:t>
      </w:r>
      <w:r w:rsidRPr="00296C9C">
        <w:rPr>
          <w:rFonts w:eastAsia="PMingLiU" w:cs="Arial"/>
          <w:szCs w:val="20"/>
          <w:lang w:val="en-US" w:eastAsia="zh-TW"/>
        </w:rPr>
        <w:t>The TUDOR</w:t>
      </w:r>
      <w:r w:rsidRPr="00296C9C">
        <w:rPr>
          <w:rFonts w:eastAsia="PMingLiU" w:cs="Arial" w:hint="eastAsia"/>
          <w:szCs w:val="20"/>
          <w:lang w:val="en-US" w:eastAsia="zh-TW"/>
        </w:rPr>
        <w:t>」商標。</w:t>
      </w:r>
      <w:r w:rsidRPr="00296C9C">
        <w:rPr>
          <w:rFonts w:eastAsia="PMingLiU" w:cs="Arial"/>
          <w:szCs w:val="20"/>
          <w:lang w:val="en-US" w:eastAsia="zh-TW"/>
        </w:rPr>
        <w:t>1946</w:t>
      </w:r>
      <w:r w:rsidRPr="00296C9C">
        <w:rPr>
          <w:rFonts w:eastAsia="PMingLiU" w:cs="Arial" w:hint="eastAsia"/>
          <w:szCs w:val="20"/>
          <w:lang w:val="en-US" w:eastAsia="zh-TW"/>
        </w:rPr>
        <w:t>年，他創立了</w:t>
      </w:r>
      <w:r w:rsidRPr="00296C9C">
        <w:rPr>
          <w:rFonts w:eastAsia="PMingLiU" w:cs="Arial"/>
          <w:szCs w:val="20"/>
          <w:lang w:val="en-US" w:eastAsia="zh-TW"/>
        </w:rPr>
        <w:t>Montres TUDOR SA</w:t>
      </w:r>
      <w:r w:rsidRPr="00296C9C">
        <w:rPr>
          <w:rFonts w:eastAsia="PMingLiU" w:cs="Arial" w:hint="eastAsia"/>
          <w:szCs w:val="20"/>
          <w:lang w:val="en-US" w:eastAsia="zh-TW"/>
        </w:rPr>
        <w:t>帝舵表公司，所生產的腕錶沿襲了勞力士所尊崇的品質理念，而售價卻更為大眾所接受。自創立以來，帝舵表一直為無懼陸上、海下及冰地挑戰的勇敢人士所選戴。如今，帝舵表包括</w:t>
      </w:r>
      <w:r w:rsidRPr="00296C9C">
        <w:rPr>
          <w:rFonts w:eastAsia="PMingLiU" w:cs="Arial" w:hint="eastAsia"/>
          <w:szCs w:val="20"/>
          <w:lang w:val="en-US" w:eastAsia="zh-TW"/>
        </w:rPr>
        <w:t>Black Bay</w:t>
      </w:r>
      <w:r w:rsidRPr="00296C9C">
        <w:rPr>
          <w:rFonts w:eastAsia="PMingLiU" w:cs="Arial" w:hint="eastAsia"/>
          <w:szCs w:val="20"/>
          <w:lang w:val="en-US" w:eastAsia="zh-TW"/>
        </w:rPr>
        <w:t>（碧灣）、</w:t>
      </w:r>
      <w:proofErr w:type="spellStart"/>
      <w:r w:rsidRPr="00296C9C">
        <w:rPr>
          <w:rFonts w:eastAsia="PMingLiU" w:cs="Arial" w:hint="eastAsia"/>
          <w:szCs w:val="20"/>
          <w:lang w:val="en-US" w:eastAsia="zh-TW"/>
        </w:rPr>
        <w:t>Pelagos</w:t>
      </w:r>
      <w:proofErr w:type="spellEnd"/>
      <w:r w:rsidRPr="00296C9C">
        <w:rPr>
          <w:rFonts w:eastAsia="PMingLiU" w:cs="Arial" w:hint="eastAsia"/>
          <w:szCs w:val="20"/>
          <w:lang w:val="en-US" w:eastAsia="zh-TW"/>
        </w:rPr>
        <w:t>（領潛）、</w:t>
      </w:r>
      <w:r w:rsidRPr="00296C9C">
        <w:rPr>
          <w:rFonts w:eastAsia="PMingLiU" w:cs="Arial" w:hint="eastAsia"/>
          <w:szCs w:val="20"/>
          <w:lang w:val="en-US" w:eastAsia="zh-TW"/>
        </w:rPr>
        <w:t>1926</w:t>
      </w:r>
      <w:r w:rsidRPr="00296C9C">
        <w:rPr>
          <w:rFonts w:eastAsia="PMingLiU" w:cs="Arial" w:hint="eastAsia"/>
          <w:szCs w:val="20"/>
          <w:lang w:val="en-US" w:eastAsia="zh-TW"/>
        </w:rPr>
        <w:t>及</w:t>
      </w:r>
      <w:r w:rsidRPr="00296C9C">
        <w:rPr>
          <w:rFonts w:eastAsia="PMingLiU" w:cs="Arial" w:hint="eastAsia"/>
          <w:szCs w:val="20"/>
          <w:lang w:val="en-US" w:eastAsia="zh-TW"/>
        </w:rPr>
        <w:t>Royal</w:t>
      </w:r>
      <w:r w:rsidRPr="00296C9C">
        <w:rPr>
          <w:rFonts w:eastAsia="PMingLiU" w:cs="Arial" w:hint="eastAsia"/>
          <w:szCs w:val="20"/>
          <w:lang w:val="en-US" w:eastAsia="zh-TW"/>
        </w:rPr>
        <w:t>（皇家）等經典系列。自</w:t>
      </w:r>
      <w:r w:rsidRPr="00296C9C">
        <w:rPr>
          <w:rFonts w:eastAsia="PMingLiU" w:cs="Arial" w:hint="eastAsia"/>
          <w:szCs w:val="20"/>
          <w:lang w:val="en-US" w:eastAsia="zh-TW"/>
        </w:rPr>
        <w:t>2015</w:t>
      </w:r>
      <w:r w:rsidRPr="00296C9C">
        <w:rPr>
          <w:rFonts w:eastAsia="PMingLiU" w:cs="Arial" w:hint="eastAsia"/>
          <w:szCs w:val="20"/>
          <w:lang w:val="en-US" w:eastAsia="zh-TW"/>
        </w:rPr>
        <w:t>年起，帝舵表推出不同功能的優質原廠機械機芯。</w:t>
      </w:r>
    </w:p>
    <w:p w14:paraId="06143430" w14:textId="77777777" w:rsidR="002E05B1" w:rsidRPr="002E05B1" w:rsidRDefault="002E05B1" w:rsidP="002E05B1">
      <w:pPr>
        <w:pStyle w:val="Corpsdetexte"/>
        <w:spacing w:line="264" w:lineRule="auto"/>
        <w:rPr>
          <w:rFonts w:ascii="Arial" w:hAnsi="Arial" w:cs="Arial"/>
          <w:b/>
          <w:sz w:val="20"/>
          <w:szCs w:val="20"/>
          <w:lang w:val="en-SG"/>
        </w:rPr>
      </w:pPr>
    </w:p>
    <w:p w14:paraId="7D35F8C5" w14:textId="77777777" w:rsidR="007C032B" w:rsidRDefault="007C032B" w:rsidP="00FE116B">
      <w:pPr>
        <w:jc w:val="both"/>
        <w:rPr>
          <w:rFonts w:eastAsia="PMingLiU" w:cs="Arial"/>
          <w:b/>
          <w:bCs/>
          <w:szCs w:val="20"/>
          <w:lang w:val="en-US" w:eastAsia="zh-TW"/>
        </w:rPr>
      </w:pPr>
    </w:p>
    <w:p w14:paraId="5A435EAB" w14:textId="77777777" w:rsidR="00FB104B" w:rsidRDefault="00FB104B" w:rsidP="00FE116B">
      <w:pPr>
        <w:jc w:val="both"/>
        <w:rPr>
          <w:rFonts w:eastAsia="PMingLiU" w:cs="Arial"/>
          <w:b/>
          <w:bCs/>
          <w:szCs w:val="20"/>
          <w:lang w:val="en-US" w:eastAsia="zh-TW"/>
        </w:rPr>
      </w:pPr>
    </w:p>
    <w:p w14:paraId="793F9B65" w14:textId="77777777" w:rsidR="007C032B" w:rsidRDefault="007C032B" w:rsidP="00FE116B">
      <w:pPr>
        <w:jc w:val="both"/>
        <w:rPr>
          <w:rFonts w:eastAsia="PMingLiU" w:cs="Arial"/>
          <w:b/>
          <w:bCs/>
          <w:szCs w:val="20"/>
          <w:lang w:val="en-US" w:eastAsia="zh-TW"/>
        </w:rPr>
      </w:pPr>
    </w:p>
    <w:p w14:paraId="039DF82C" w14:textId="1A95A09E" w:rsidR="00FE116B" w:rsidRPr="00FE116B" w:rsidRDefault="00E602CC" w:rsidP="00FE116B">
      <w:pPr>
        <w:jc w:val="both"/>
        <w:rPr>
          <w:rFonts w:cs="Arial"/>
          <w:b/>
          <w:bCs/>
          <w:szCs w:val="20"/>
          <w:lang w:val="en-US" w:eastAsia="zh-TW"/>
        </w:rPr>
      </w:pPr>
      <w:r w:rsidRPr="00E602CC">
        <w:rPr>
          <w:rFonts w:eastAsia="PMingLiU" w:cs="Arial" w:hint="eastAsia"/>
          <w:b/>
          <w:bCs/>
          <w:szCs w:val="20"/>
          <w:lang w:val="en-US" w:eastAsia="zh-TW"/>
        </w:rPr>
        <w:lastRenderedPageBreak/>
        <w:t>帝舵表</w:t>
      </w:r>
      <w:r w:rsidR="00FA4257">
        <w:rPr>
          <w:rFonts w:eastAsia="PMingLiU" w:cs="Arial" w:hint="eastAsia"/>
          <w:b/>
          <w:bCs/>
          <w:szCs w:val="20"/>
          <w:lang w:val="en-US" w:eastAsia="zh-TW"/>
        </w:rPr>
        <w:t>#</w:t>
      </w:r>
      <w:r w:rsidR="00D14DAE" w:rsidRPr="00D14DAE">
        <w:rPr>
          <w:rFonts w:eastAsia="PMingLiU" w:cs="Arial"/>
          <w:b/>
          <w:bCs/>
          <w:szCs w:val="20"/>
          <w:lang w:val="en-US" w:eastAsia="zh-TW"/>
        </w:rPr>
        <w:t>BORN TO DARE</w:t>
      </w:r>
    </w:p>
    <w:p w14:paraId="6B6E9DB7" w14:textId="2A9AF34D" w:rsidR="00FE116B" w:rsidRDefault="00E602CC" w:rsidP="00FE116B">
      <w:pPr>
        <w:jc w:val="both"/>
        <w:rPr>
          <w:rFonts w:eastAsia="PMingLiU" w:cs="Arial"/>
          <w:szCs w:val="20"/>
          <w:lang w:val="en-US" w:eastAsia="zh-TW"/>
        </w:rPr>
      </w:pPr>
      <w:r w:rsidRPr="00E602CC">
        <w:rPr>
          <w:rFonts w:eastAsia="PMingLiU" w:cs="Arial"/>
          <w:szCs w:val="20"/>
          <w:lang w:val="en-US" w:eastAsia="zh-TW"/>
        </w:rPr>
        <w:t>2017</w:t>
      </w:r>
      <w:r w:rsidRPr="00E602CC">
        <w:rPr>
          <w:rFonts w:eastAsia="PMingLiU" w:cs="Arial" w:hint="eastAsia"/>
          <w:szCs w:val="20"/>
          <w:lang w:val="en-US" w:eastAsia="zh-TW"/>
        </w:rPr>
        <w:t>年，帝舵表推出全新品牌宣言</w:t>
      </w:r>
      <w:r w:rsidR="00FA4257" w:rsidRPr="00FA4257">
        <w:rPr>
          <w:rFonts w:eastAsia="PMingLiU" w:cs="Arial" w:hint="eastAsia"/>
          <w:szCs w:val="20"/>
          <w:lang w:val="en-US" w:eastAsia="zh-TW"/>
        </w:rPr>
        <w:t>#BornToDare</w:t>
      </w:r>
      <w:r w:rsidR="00FA4257" w:rsidRPr="00FA4257">
        <w:rPr>
          <w:rFonts w:eastAsia="PMingLiU" w:cs="Arial" w:hint="eastAsia"/>
          <w:szCs w:val="20"/>
          <w:lang w:val="en-US" w:eastAsia="zh-TW"/>
        </w:rPr>
        <w:t>（天生敢為），</w:t>
      </w:r>
      <w:r w:rsidRPr="00E602CC">
        <w:rPr>
          <w:rFonts w:eastAsia="PMingLiU" w:cs="Arial" w:hint="eastAsia"/>
          <w:szCs w:val="20"/>
          <w:lang w:val="en-US" w:eastAsia="zh-TW"/>
        </w:rPr>
        <w:t>傳承品牌豐碩傳統，呈現當下價值理念。它致敬每一位無所畏懼的勇者，伴隨他們在陸地、冰川、空中和水下四大領域創下非凡成就。它是創</w:t>
      </w:r>
      <w:r w:rsidR="00FA4257">
        <w:rPr>
          <w:rFonts w:eastAsia="PMingLiU" w:cs="Arial" w:hint="eastAsia"/>
          <w:szCs w:val="20"/>
          <w:lang w:val="en-US" w:eastAsia="zh-TW"/>
        </w:rPr>
        <w:t>辦</w:t>
      </w:r>
      <w:r w:rsidRPr="00E602CC">
        <w:rPr>
          <w:rFonts w:eastAsia="PMingLiU" w:cs="Arial" w:hint="eastAsia"/>
          <w:szCs w:val="20"/>
          <w:lang w:val="en-US" w:eastAsia="zh-TW"/>
        </w:rPr>
        <w:t>人漢斯·威爾斯多夫（</w:t>
      </w:r>
      <w:r w:rsidRPr="00E602CC">
        <w:rPr>
          <w:rFonts w:eastAsia="PMingLiU" w:cs="Arial"/>
          <w:szCs w:val="20"/>
          <w:lang w:val="en-US" w:eastAsia="zh-TW"/>
        </w:rPr>
        <w:t xml:space="preserve">Hans </w:t>
      </w:r>
      <w:proofErr w:type="spellStart"/>
      <w:r w:rsidRPr="00E602CC">
        <w:rPr>
          <w:rFonts w:eastAsia="PMingLiU" w:cs="Arial"/>
          <w:szCs w:val="20"/>
          <w:lang w:val="en-US" w:eastAsia="zh-TW"/>
        </w:rPr>
        <w:t>Wilsdorf</w:t>
      </w:r>
      <w:proofErr w:type="spellEnd"/>
      <w:r w:rsidRPr="00E602CC">
        <w:rPr>
          <w:rFonts w:eastAsia="PMingLiU" w:cs="Arial" w:hint="eastAsia"/>
          <w:szCs w:val="20"/>
          <w:lang w:val="en-US" w:eastAsia="zh-TW"/>
        </w:rPr>
        <w:t>）製錶理念的集中體現</w:t>
      </w:r>
      <w:r w:rsidRPr="00E602CC">
        <w:rPr>
          <w:rFonts w:eastAsia="PMingLiU" w:cs="Arial"/>
          <w:szCs w:val="20"/>
          <w:lang w:val="en-US" w:eastAsia="zh-TW"/>
        </w:rPr>
        <w:t>——</w:t>
      </w:r>
      <w:r w:rsidRPr="00E602CC">
        <w:rPr>
          <w:rFonts w:eastAsia="PMingLiU" w:cs="Arial" w:hint="eastAsia"/>
          <w:szCs w:val="20"/>
          <w:lang w:val="en-US" w:eastAsia="zh-TW"/>
        </w:rPr>
        <w:t>即使面對最嚴苛的環境，帝舵表依舊表現出色，為每一位勇者而生。它亦貫徹在品牌製錶工藝之中，是精湛技藝的明證，奠定帝舵表在業內的前沿地位。如今，這股力求創新與不斷突破的製錶精神已成為行業準則。不僅如此，帝舵表</w:t>
      </w:r>
      <w:r w:rsidR="00FA4257" w:rsidRPr="00FA4257">
        <w:rPr>
          <w:rFonts w:eastAsia="PMingLiU" w:cs="Arial"/>
          <w:szCs w:val="20"/>
          <w:lang w:val="en-US" w:eastAsia="zh-TW"/>
        </w:rPr>
        <w:t>#BornToDare</w:t>
      </w:r>
      <w:r w:rsidRPr="00E602CC">
        <w:rPr>
          <w:rFonts w:eastAsia="PMingLiU" w:cs="Arial" w:hint="eastAsia"/>
          <w:szCs w:val="20"/>
          <w:lang w:val="en-US" w:eastAsia="zh-TW"/>
        </w:rPr>
        <w:t>的精神還得到全球眾多知名代言人和合作夥伴支持，正是天生敢為的生活態度推動他們不斷前行，取得畢生成就。</w:t>
      </w:r>
    </w:p>
    <w:p w14:paraId="6EA5A091" w14:textId="77777777" w:rsidR="00FA4257" w:rsidRPr="00FE116B" w:rsidRDefault="00FA4257" w:rsidP="00FE116B">
      <w:pPr>
        <w:jc w:val="both"/>
        <w:rPr>
          <w:rFonts w:cs="Arial"/>
          <w:szCs w:val="20"/>
          <w:cs/>
          <w:lang w:val="en-US" w:eastAsia="zh-CN"/>
        </w:rPr>
      </w:pPr>
    </w:p>
    <w:p w14:paraId="612707C1" w14:textId="4E237CFB" w:rsidR="004A1000" w:rsidRPr="007A7611" w:rsidRDefault="00E602CC" w:rsidP="007A7611">
      <w:pPr>
        <w:jc w:val="both"/>
        <w:rPr>
          <w:rFonts w:cs="Arial"/>
          <w:b/>
          <w:bCs/>
          <w:szCs w:val="20"/>
          <w:lang w:val="en-US" w:eastAsia="zh-TW"/>
        </w:rPr>
      </w:pPr>
      <w:r w:rsidRPr="00E602CC">
        <w:rPr>
          <w:rFonts w:eastAsia="PMingLiU" w:cs="Arial"/>
          <w:b/>
          <w:bCs/>
          <w:szCs w:val="20"/>
          <w:lang w:val="en-US" w:eastAsia="zh-TW"/>
        </w:rPr>
        <w:t>VISA CASH APP RB:</w:t>
      </w:r>
      <w:r w:rsidR="004A1000" w:rsidRPr="007A7611">
        <w:rPr>
          <w:rFonts w:cs="Arial"/>
          <w:b/>
          <w:bCs/>
          <w:szCs w:val="20"/>
          <w:lang w:val="en-US" w:eastAsia="zh-TW"/>
        </w:rPr>
        <w:t xml:space="preserve"> </w:t>
      </w:r>
    </w:p>
    <w:p w14:paraId="1B2F4325" w14:textId="5D10946B" w:rsidR="00044D5B" w:rsidRPr="00044D5B" w:rsidRDefault="00E602CC" w:rsidP="007A7611">
      <w:pPr>
        <w:jc w:val="both"/>
        <w:rPr>
          <w:rFonts w:cs="Arial"/>
          <w:szCs w:val="20"/>
          <w:lang w:val="en-US" w:eastAsia="zh-TW"/>
        </w:rPr>
      </w:pPr>
      <w:r w:rsidRPr="00E602CC">
        <w:rPr>
          <w:rFonts w:eastAsia="PMingLiU" w:cs="Arial" w:hint="eastAsia"/>
          <w:szCs w:val="20"/>
          <w:lang w:val="en-US" w:eastAsia="zh-TW"/>
        </w:rPr>
        <w:t>自</w:t>
      </w:r>
      <w:r w:rsidRPr="00E602CC">
        <w:rPr>
          <w:rFonts w:eastAsia="PMingLiU" w:cs="Arial"/>
          <w:szCs w:val="20"/>
          <w:lang w:val="en-US" w:eastAsia="zh-TW"/>
        </w:rPr>
        <w:t>2006</w:t>
      </w:r>
      <w:r w:rsidRPr="00E602CC">
        <w:rPr>
          <w:rFonts w:eastAsia="PMingLiU" w:cs="Arial" w:hint="eastAsia"/>
          <w:szCs w:val="20"/>
          <w:lang w:val="en-US" w:eastAsia="zh-TW"/>
        </w:rPr>
        <w:t>年以來，紅牛旗下的</w:t>
      </w:r>
      <w:r w:rsidR="00FA4257">
        <w:rPr>
          <w:rFonts w:eastAsia="PMingLiU" w:cs="Arial" w:hint="eastAsia"/>
          <w:szCs w:val="20"/>
          <w:lang w:val="en-US" w:eastAsia="zh-TW"/>
        </w:rPr>
        <w:t>意</w:t>
      </w:r>
      <w:r w:rsidRPr="00E602CC">
        <w:rPr>
          <w:rFonts w:eastAsia="PMingLiU" w:cs="Arial" w:hint="eastAsia"/>
          <w:szCs w:val="20"/>
          <w:lang w:val="en-US" w:eastAsia="zh-TW"/>
        </w:rPr>
        <w:t>大利</w:t>
      </w:r>
      <w:r w:rsidRPr="00E602CC">
        <w:rPr>
          <w:rFonts w:eastAsia="PMingLiU" w:cs="Arial"/>
          <w:szCs w:val="20"/>
          <w:lang w:val="en-US" w:eastAsia="zh-TW"/>
        </w:rPr>
        <w:t>F1</w:t>
      </w:r>
      <w:r w:rsidRPr="00E602CC">
        <w:rPr>
          <w:rFonts w:eastAsia="PMingLiU" w:cs="Arial" w:hint="eastAsia"/>
          <w:szCs w:val="20"/>
          <w:lang w:val="en-US" w:eastAsia="zh-TW"/>
        </w:rPr>
        <w:t>車隊已出戰超過</w:t>
      </w:r>
      <w:r w:rsidRPr="00E602CC">
        <w:rPr>
          <w:rFonts w:eastAsia="PMingLiU" w:cs="Arial"/>
          <w:szCs w:val="20"/>
          <w:lang w:val="en-US" w:eastAsia="zh-TW"/>
        </w:rPr>
        <w:t>350</w:t>
      </w:r>
      <w:r w:rsidRPr="00E602CC">
        <w:rPr>
          <w:rFonts w:eastAsia="PMingLiU" w:cs="Arial" w:hint="eastAsia"/>
          <w:szCs w:val="20"/>
          <w:lang w:val="en-US" w:eastAsia="zh-TW"/>
        </w:rPr>
        <w:t>場，是</w:t>
      </w:r>
      <w:r w:rsidRPr="00E602CC">
        <w:rPr>
          <w:rFonts w:eastAsia="PMingLiU" w:cs="Arial"/>
          <w:szCs w:val="20"/>
          <w:lang w:val="en-US" w:eastAsia="zh-TW"/>
        </w:rPr>
        <w:t>F1</w:t>
      </w:r>
      <w:r w:rsidRPr="00E602CC">
        <w:rPr>
          <w:rFonts w:eastAsia="PMingLiU" w:cs="Arial" w:hint="eastAsia"/>
          <w:szCs w:val="20"/>
          <w:lang w:val="en-US" w:eastAsia="zh-TW"/>
        </w:rPr>
        <w:t>賽車運動中表現最為穩定、地位最為重要的參賽車隊之一。紅牛車隊最初名為</w:t>
      </w:r>
      <w:r w:rsidRPr="00E602CC">
        <w:rPr>
          <w:rFonts w:eastAsia="PMingLiU" w:cs="Arial"/>
          <w:bCs/>
          <w:szCs w:val="20"/>
          <w:lang w:eastAsia="zh-TW"/>
        </w:rPr>
        <w:t>Scuderia Toro Rosso</w:t>
      </w:r>
      <w:r w:rsidRPr="00E602CC">
        <w:rPr>
          <w:rFonts w:eastAsia="PMingLiU" w:cs="Arial" w:hint="eastAsia"/>
          <w:szCs w:val="20"/>
          <w:lang w:val="en-US" w:eastAsia="zh-TW"/>
        </w:rPr>
        <w:t>，肩負著將未來的冠軍車手送上賽場的重任，成功開啟了一代頂級車手的職業生涯。這些車手不斷在</w:t>
      </w:r>
      <w:r w:rsidRPr="00E602CC">
        <w:rPr>
          <w:rFonts w:eastAsia="PMingLiU" w:cs="Arial"/>
          <w:szCs w:val="20"/>
          <w:lang w:val="en-US" w:eastAsia="zh-TW"/>
        </w:rPr>
        <w:t>F1</w:t>
      </w:r>
      <w:r w:rsidRPr="00E602CC">
        <w:rPr>
          <w:rFonts w:eastAsia="PMingLiU" w:cs="Arial" w:hint="eastAsia"/>
          <w:szCs w:val="20"/>
          <w:lang w:val="en-US" w:eastAsia="zh-TW"/>
        </w:rPr>
        <w:t>比賽中取得勝利，贏得世界冠軍頭銜，也在其他賽車比賽中拔得頭籌。</w:t>
      </w:r>
      <w:r w:rsidRPr="00E602CC">
        <w:rPr>
          <w:rFonts w:eastAsia="PMingLiU" w:cs="Arial"/>
          <w:szCs w:val="20"/>
          <w:lang w:val="en-US" w:eastAsia="zh-TW"/>
        </w:rPr>
        <w:t>2020</w:t>
      </w:r>
      <w:r w:rsidRPr="00E602CC">
        <w:rPr>
          <w:rFonts w:eastAsia="PMingLiU" w:cs="Arial" w:hint="eastAsia"/>
          <w:szCs w:val="20"/>
          <w:lang w:val="en-US" w:eastAsia="zh-TW"/>
        </w:rPr>
        <w:t>年更名為</w:t>
      </w:r>
      <w:r w:rsidRPr="00E602CC">
        <w:rPr>
          <w:rFonts w:eastAsia="PMingLiU" w:cs="Arial"/>
          <w:bCs/>
          <w:szCs w:val="20"/>
          <w:lang w:eastAsia="zh-TW"/>
        </w:rPr>
        <w:t xml:space="preserve">Scuderia </w:t>
      </w:r>
      <w:proofErr w:type="spellStart"/>
      <w:r w:rsidRPr="00E602CC">
        <w:rPr>
          <w:rFonts w:eastAsia="PMingLiU" w:cs="Arial"/>
          <w:bCs/>
          <w:szCs w:val="20"/>
          <w:lang w:eastAsia="zh-TW"/>
        </w:rPr>
        <w:t>AlphaTauri</w:t>
      </w:r>
      <w:proofErr w:type="spellEnd"/>
      <w:r w:rsidRPr="00E602CC">
        <w:rPr>
          <w:rFonts w:eastAsia="PMingLiU" w:cs="Arial" w:hint="eastAsia"/>
          <w:szCs w:val="20"/>
          <w:lang w:val="en-US" w:eastAsia="zh-TW"/>
        </w:rPr>
        <w:t>之後，車隊延續之前的成功，在首個賽季就在</w:t>
      </w:r>
      <w:r w:rsidRPr="00E602CC">
        <w:rPr>
          <w:rFonts w:eastAsia="PMingLiU" w:cs="Arial"/>
          <w:szCs w:val="20"/>
          <w:lang w:val="en-US" w:eastAsia="zh-TW"/>
        </w:rPr>
        <w:t>F1</w:t>
      </w:r>
      <w:r w:rsidRPr="00E602CC">
        <w:rPr>
          <w:rFonts w:eastAsia="PMingLiU" w:cs="Arial" w:hint="eastAsia"/>
          <w:szCs w:val="20"/>
          <w:lang w:val="en-US" w:eastAsia="zh-TW"/>
        </w:rPr>
        <w:t>義大利大獎賽中獲勝。如今，</w:t>
      </w:r>
      <w:r w:rsidRPr="00E602CC">
        <w:rPr>
          <w:rFonts w:eastAsia="PMingLiU" w:cs="Arial"/>
          <w:szCs w:val="20"/>
          <w:lang w:val="en-US" w:eastAsia="zh-TW"/>
        </w:rPr>
        <w:t>Visa Cash App RB</w:t>
      </w:r>
      <w:r w:rsidRPr="00E602CC">
        <w:rPr>
          <w:rFonts w:eastAsia="PMingLiU" w:cs="Arial" w:hint="eastAsia"/>
          <w:szCs w:val="20"/>
          <w:lang w:val="en-US" w:eastAsia="zh-TW"/>
        </w:rPr>
        <w:t>車隊煥發新生，以贏得賽車運動的最高獎項為最新使命，在頂尖賽事中開啟新征程。</w:t>
      </w:r>
    </w:p>
    <w:p w14:paraId="0542D4E5" w14:textId="77777777" w:rsidR="002E05B1" w:rsidRDefault="002E05B1" w:rsidP="007033D9">
      <w:pPr>
        <w:rPr>
          <w:rFonts w:cs="Arial"/>
          <w:szCs w:val="20"/>
          <w:lang w:eastAsia="zh-TW"/>
        </w:rPr>
      </w:pPr>
    </w:p>
    <w:p w14:paraId="65B2C261" w14:textId="336BA2A7" w:rsidR="003A050B" w:rsidRPr="00FC705E" w:rsidRDefault="003A050B" w:rsidP="000C297A">
      <w:pPr>
        <w:jc w:val="both"/>
        <w:rPr>
          <w:rFonts w:cs="Arial"/>
          <w:bCs/>
          <w:szCs w:val="20"/>
          <w:lang w:eastAsia="zh-TW"/>
        </w:rPr>
      </w:pPr>
    </w:p>
    <w:sectPr w:rsidR="003A050B" w:rsidRPr="00FC705E" w:rsidSect="007C032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276" w:left="851" w:header="624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23C7" w14:textId="77777777" w:rsidR="00BE25D0" w:rsidRPr="003A050B" w:rsidRDefault="00BE25D0" w:rsidP="00D47BCE">
      <w:pPr>
        <w:spacing w:line="240" w:lineRule="auto"/>
      </w:pPr>
      <w:r w:rsidRPr="003A050B">
        <w:separator/>
      </w:r>
    </w:p>
  </w:endnote>
  <w:endnote w:type="continuationSeparator" w:id="0">
    <w:p w14:paraId="1394CB4F" w14:textId="77777777" w:rsidR="00BE25D0" w:rsidRPr="003A050B" w:rsidRDefault="00BE25D0" w:rsidP="00D47BCE">
      <w:pPr>
        <w:spacing w:line="240" w:lineRule="auto"/>
      </w:pPr>
      <w:r w:rsidRPr="003A05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4085E910" w:rsidR="00D47BCE" w:rsidRPr="003A050B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3A050B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9C653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Pr="003A050B">
      <w:rPr>
        <w:noProof/>
        <w:lang w:eastAsia="en-SG"/>
      </w:rPr>
      <w:drawing>
        <wp:inline distT="0" distB="0" distL="0" distR="0" wp14:anchorId="53DA862B" wp14:editId="063A09F9">
          <wp:extent cx="457200" cy="259305"/>
          <wp:effectExtent l="0" t="0" r="0" b="7620"/>
          <wp:docPr id="8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889" cy="26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2CC" w:rsidRPr="00E602CC">
      <w:rPr>
        <w:rFonts w:eastAsia="PMingLiU"/>
        <w:lang w:eastAsia="zh-TW"/>
      </w:rPr>
      <w:tab/>
    </w:r>
    <w:r w:rsidRPr="003A050B">
      <w:rPr>
        <w:noProof/>
        <w:lang w:eastAsia="en-SG"/>
      </w:rPr>
      <w:drawing>
        <wp:inline distT="0" distB="0" distL="0" distR="0" wp14:anchorId="73371BE0" wp14:editId="243543E2">
          <wp:extent cx="127000" cy="182880"/>
          <wp:effectExtent l="0" t="0" r="6350" b="7620"/>
          <wp:docPr id="9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2CC" w:rsidRPr="00E602CC">
      <w:rPr>
        <w:rFonts w:eastAsia="PMingLiU"/>
        <w:lang w:eastAsia="zh-TW"/>
      </w:rPr>
      <w:tab/>
    </w:r>
    <w:r w:rsidRPr="003A050B">
      <w:rPr>
        <w:color w:val="808080" w:themeColor="background1" w:themeShade="80"/>
      </w:rPr>
      <w:fldChar w:fldCharType="begin"/>
    </w:r>
    <w:r w:rsidRPr="003A050B">
      <w:rPr>
        <w:color w:val="808080" w:themeColor="background1" w:themeShade="80"/>
      </w:rPr>
      <w:instrText>PAGE   \* MERGEFORMAT</w:instrText>
    </w:r>
    <w:r w:rsidRPr="003A050B">
      <w:rPr>
        <w:color w:val="808080" w:themeColor="background1" w:themeShade="80"/>
      </w:rPr>
      <w:fldChar w:fldCharType="separate"/>
    </w:r>
    <w:r w:rsidR="00E602CC" w:rsidRPr="00E602CC">
      <w:rPr>
        <w:rFonts w:eastAsia="PMingLiU"/>
        <w:noProof/>
        <w:color w:val="808080" w:themeColor="background1" w:themeShade="80"/>
        <w:lang w:eastAsia="zh-TW"/>
      </w:rPr>
      <w:t>2</w:t>
    </w:r>
    <w:r w:rsidRPr="003A050B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4F183452" w:rsidR="007407FE" w:rsidRPr="003A050B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3A050B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96AC3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 w:rsidRPr="003A050B">
      <w:rPr>
        <w:noProof/>
        <w:lang w:eastAsia="en-SG"/>
      </w:rPr>
      <w:drawing>
        <wp:inline distT="0" distB="0" distL="0" distR="0" wp14:anchorId="7A0E83AD" wp14:editId="19DE7B36">
          <wp:extent cx="482956" cy="252000"/>
          <wp:effectExtent l="0" t="0" r="0" b="0"/>
          <wp:docPr id="11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2CC" w:rsidRPr="00E602CC">
      <w:rPr>
        <w:rFonts w:eastAsia="PMingLiU"/>
        <w:lang w:eastAsia="zh-TW"/>
      </w:rPr>
      <w:tab/>
    </w:r>
    <w:r w:rsidR="00672BA1" w:rsidRPr="003A050B">
      <w:rPr>
        <w:noProof/>
        <w:lang w:eastAsia="en-SG"/>
      </w:rPr>
      <w:drawing>
        <wp:inline distT="0" distB="0" distL="0" distR="0" wp14:anchorId="072987BC" wp14:editId="5F48E4DA">
          <wp:extent cx="127000" cy="182880"/>
          <wp:effectExtent l="0" t="0" r="6350" b="7620"/>
          <wp:docPr id="12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2CC" w:rsidRPr="00E602CC">
      <w:rPr>
        <w:rFonts w:eastAsia="PMingLiU"/>
        <w:lang w:eastAsia="zh-TW"/>
      </w:rPr>
      <w:tab/>
    </w:r>
    <w:r w:rsidR="0016103F" w:rsidRPr="003A050B">
      <w:rPr>
        <w:color w:val="808080" w:themeColor="background1" w:themeShade="80"/>
      </w:rPr>
      <w:fldChar w:fldCharType="begin"/>
    </w:r>
    <w:r w:rsidR="0016103F" w:rsidRPr="003A050B">
      <w:rPr>
        <w:color w:val="808080" w:themeColor="background1" w:themeShade="80"/>
      </w:rPr>
      <w:instrText>PAGE   \* MERGEFORMAT</w:instrText>
    </w:r>
    <w:r w:rsidR="0016103F" w:rsidRPr="003A050B">
      <w:rPr>
        <w:color w:val="808080" w:themeColor="background1" w:themeShade="80"/>
      </w:rPr>
      <w:fldChar w:fldCharType="separate"/>
    </w:r>
    <w:r w:rsidR="00E602CC" w:rsidRPr="00E602CC">
      <w:rPr>
        <w:rFonts w:eastAsia="PMingLiU"/>
        <w:noProof/>
        <w:color w:val="808080" w:themeColor="background1" w:themeShade="80"/>
        <w:lang w:eastAsia="zh-TW"/>
      </w:rPr>
      <w:t>1</w:t>
    </w:r>
    <w:r w:rsidR="0016103F" w:rsidRPr="003A050B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4EC" w14:textId="77777777" w:rsidR="00BE25D0" w:rsidRPr="003A050B" w:rsidRDefault="00BE25D0" w:rsidP="00D47BCE">
      <w:pPr>
        <w:spacing w:line="240" w:lineRule="auto"/>
      </w:pPr>
      <w:r w:rsidRPr="003A050B">
        <w:separator/>
      </w:r>
    </w:p>
  </w:footnote>
  <w:footnote w:type="continuationSeparator" w:id="0">
    <w:p w14:paraId="27DA69DA" w14:textId="77777777" w:rsidR="00BE25D0" w:rsidRPr="003A050B" w:rsidRDefault="00BE25D0" w:rsidP="00D47BCE">
      <w:pPr>
        <w:spacing w:line="240" w:lineRule="auto"/>
      </w:pPr>
      <w:r w:rsidRPr="003A05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Pr="003A050B" w:rsidRDefault="00D47BCE" w:rsidP="00D47BCE">
    <w:pPr>
      <w:pStyle w:val="En-tte"/>
      <w:jc w:val="center"/>
    </w:pPr>
    <w:r w:rsidRPr="003A050B">
      <w:rPr>
        <w:noProof/>
        <w:lang w:eastAsia="en-SG"/>
      </w:rPr>
      <w:drawing>
        <wp:inline distT="0" distB="0" distL="0" distR="0" wp14:anchorId="73C08699" wp14:editId="3BF8950B">
          <wp:extent cx="1371600" cy="762000"/>
          <wp:effectExtent l="0" t="0" r="0" b="0"/>
          <wp:docPr id="7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Pr="003A050B" w:rsidRDefault="007407FE" w:rsidP="007407FE">
    <w:pPr>
      <w:pStyle w:val="En-tte"/>
      <w:jc w:val="center"/>
    </w:pPr>
    <w:r w:rsidRPr="003A050B">
      <w:rPr>
        <w:noProof/>
        <w:lang w:eastAsia="en-SG"/>
      </w:rPr>
      <w:drawing>
        <wp:inline distT="0" distB="0" distL="0" distR="0" wp14:anchorId="2A79FC83" wp14:editId="24D8E50A">
          <wp:extent cx="1371600" cy="762000"/>
          <wp:effectExtent l="0" t="0" r="0" b="0"/>
          <wp:docPr id="10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Pr="003A050B" w:rsidRDefault="007407FE" w:rsidP="007407FE">
    <w:pPr>
      <w:pStyle w:val="En-tte"/>
    </w:pPr>
  </w:p>
  <w:p w14:paraId="4C176CBB" w14:textId="77777777" w:rsidR="007407FE" w:rsidRPr="003A050B" w:rsidRDefault="007407FE" w:rsidP="007407FE">
    <w:pPr>
      <w:pStyle w:val="En-tte"/>
    </w:pPr>
  </w:p>
  <w:p w14:paraId="29EF2D91" w14:textId="77777777" w:rsidR="007407FE" w:rsidRPr="003A050B" w:rsidRDefault="007407FE" w:rsidP="007407FE">
    <w:pPr>
      <w:pStyle w:val="En-tte"/>
    </w:pPr>
  </w:p>
  <w:p w14:paraId="6E448DE7" w14:textId="127FF1D5" w:rsidR="00B41716" w:rsidRPr="003A050B" w:rsidRDefault="00E602CC" w:rsidP="00306CFE">
    <w:pPr>
      <w:pStyle w:val="EN-TTE0"/>
      <w:rPr>
        <w:lang w:eastAsia="zh-CN"/>
      </w:rPr>
    </w:pPr>
    <w:r w:rsidRPr="00E602CC">
      <w:rPr>
        <w:rFonts w:eastAsia="PMingLiU" w:hint="eastAsia"/>
        <w:lang w:eastAsia="zh-TW"/>
      </w:rPr>
      <w:t>新聞稿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0679047">
    <w:abstractNumId w:val="2"/>
  </w:num>
  <w:num w:numId="2" w16cid:durableId="148447203">
    <w:abstractNumId w:val="1"/>
  </w:num>
  <w:num w:numId="3" w16cid:durableId="429785589">
    <w:abstractNumId w:val="0"/>
  </w:num>
  <w:num w:numId="4" w16cid:durableId="1071074371">
    <w:abstractNumId w:val="3"/>
  </w:num>
  <w:num w:numId="5" w16cid:durableId="1708676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6" w:nlCheck="1" w:checkStyle="0"/>
  <w:activeWritingStyle w:appName="MSWord" w:lang="en-SG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activeWritingStyle w:appName="MSWord" w:lang="zh-TW" w:vendorID="64" w:dllVersion="0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NmY0MzE3ZmQtMmZmNi00MDcwLTk4MDgtMTIzZTdiZmI4MmQxIg0KfQ=="/>
    <w:docVar w:name="GVData0" w:val="(end)"/>
  </w:docVars>
  <w:rsids>
    <w:rsidRoot w:val="00D47BCE"/>
    <w:rsid w:val="00003A2D"/>
    <w:rsid w:val="000113CB"/>
    <w:rsid w:val="00020789"/>
    <w:rsid w:val="00021C5D"/>
    <w:rsid w:val="000377BE"/>
    <w:rsid w:val="00041277"/>
    <w:rsid w:val="00044D5B"/>
    <w:rsid w:val="00045542"/>
    <w:rsid w:val="00047E85"/>
    <w:rsid w:val="00060B3E"/>
    <w:rsid w:val="00080BB1"/>
    <w:rsid w:val="0008530A"/>
    <w:rsid w:val="000978B1"/>
    <w:rsid w:val="000A1B3E"/>
    <w:rsid w:val="000B6594"/>
    <w:rsid w:val="000C297A"/>
    <w:rsid w:val="000C3CB3"/>
    <w:rsid w:val="000D1907"/>
    <w:rsid w:val="000D2499"/>
    <w:rsid w:val="000E198B"/>
    <w:rsid w:val="000F3C1B"/>
    <w:rsid w:val="000F4270"/>
    <w:rsid w:val="000F7EF8"/>
    <w:rsid w:val="00112D62"/>
    <w:rsid w:val="00116001"/>
    <w:rsid w:val="00121BE9"/>
    <w:rsid w:val="001325BA"/>
    <w:rsid w:val="001355DD"/>
    <w:rsid w:val="001355F1"/>
    <w:rsid w:val="00143727"/>
    <w:rsid w:val="00147F18"/>
    <w:rsid w:val="00150FCA"/>
    <w:rsid w:val="001519ED"/>
    <w:rsid w:val="00152F4A"/>
    <w:rsid w:val="0015751A"/>
    <w:rsid w:val="00160AE4"/>
    <w:rsid w:val="0016103F"/>
    <w:rsid w:val="00162F32"/>
    <w:rsid w:val="00174F5D"/>
    <w:rsid w:val="00180152"/>
    <w:rsid w:val="00183C6C"/>
    <w:rsid w:val="00185CF9"/>
    <w:rsid w:val="00187DE2"/>
    <w:rsid w:val="0019214F"/>
    <w:rsid w:val="001A6ABF"/>
    <w:rsid w:val="001B1AF2"/>
    <w:rsid w:val="001D6527"/>
    <w:rsid w:val="001F3142"/>
    <w:rsid w:val="001F6A14"/>
    <w:rsid w:val="001F7607"/>
    <w:rsid w:val="00200B83"/>
    <w:rsid w:val="0020265C"/>
    <w:rsid w:val="00213158"/>
    <w:rsid w:val="002210E1"/>
    <w:rsid w:val="00222797"/>
    <w:rsid w:val="00224606"/>
    <w:rsid w:val="002431E6"/>
    <w:rsid w:val="0025181A"/>
    <w:rsid w:val="00284FD3"/>
    <w:rsid w:val="00286AF5"/>
    <w:rsid w:val="0029366D"/>
    <w:rsid w:val="00296C9C"/>
    <w:rsid w:val="002A39FB"/>
    <w:rsid w:val="002A46B3"/>
    <w:rsid w:val="002B3242"/>
    <w:rsid w:val="002B428A"/>
    <w:rsid w:val="002C1EE4"/>
    <w:rsid w:val="002D68E6"/>
    <w:rsid w:val="002E05B1"/>
    <w:rsid w:val="002E7841"/>
    <w:rsid w:val="002F420F"/>
    <w:rsid w:val="002F69E4"/>
    <w:rsid w:val="00306CFE"/>
    <w:rsid w:val="00307797"/>
    <w:rsid w:val="0033226A"/>
    <w:rsid w:val="003374CA"/>
    <w:rsid w:val="00353A67"/>
    <w:rsid w:val="00356828"/>
    <w:rsid w:val="00361C3E"/>
    <w:rsid w:val="00362E9F"/>
    <w:rsid w:val="00374C74"/>
    <w:rsid w:val="0037596F"/>
    <w:rsid w:val="003812F0"/>
    <w:rsid w:val="00385A48"/>
    <w:rsid w:val="00386C48"/>
    <w:rsid w:val="00394764"/>
    <w:rsid w:val="003A050B"/>
    <w:rsid w:val="003A4F77"/>
    <w:rsid w:val="003B1D4A"/>
    <w:rsid w:val="003C000B"/>
    <w:rsid w:val="003C5D64"/>
    <w:rsid w:val="003D1A8A"/>
    <w:rsid w:val="003E1414"/>
    <w:rsid w:val="003E463F"/>
    <w:rsid w:val="00406BB2"/>
    <w:rsid w:val="004123DB"/>
    <w:rsid w:val="00414FD0"/>
    <w:rsid w:val="0042241E"/>
    <w:rsid w:val="004227F0"/>
    <w:rsid w:val="00432436"/>
    <w:rsid w:val="00432A58"/>
    <w:rsid w:val="0043403D"/>
    <w:rsid w:val="00436851"/>
    <w:rsid w:val="00454285"/>
    <w:rsid w:val="00456C28"/>
    <w:rsid w:val="00456C41"/>
    <w:rsid w:val="00460145"/>
    <w:rsid w:val="004641BE"/>
    <w:rsid w:val="0047590B"/>
    <w:rsid w:val="00484550"/>
    <w:rsid w:val="00485690"/>
    <w:rsid w:val="004911FD"/>
    <w:rsid w:val="004924C1"/>
    <w:rsid w:val="00492DA8"/>
    <w:rsid w:val="004A1000"/>
    <w:rsid w:val="004A7823"/>
    <w:rsid w:val="004B0511"/>
    <w:rsid w:val="004C4312"/>
    <w:rsid w:val="004C4710"/>
    <w:rsid w:val="004C691D"/>
    <w:rsid w:val="004D0059"/>
    <w:rsid w:val="004D724C"/>
    <w:rsid w:val="004E131C"/>
    <w:rsid w:val="004E421C"/>
    <w:rsid w:val="004E5357"/>
    <w:rsid w:val="004F2519"/>
    <w:rsid w:val="004F2BE4"/>
    <w:rsid w:val="004F64C7"/>
    <w:rsid w:val="004F6A05"/>
    <w:rsid w:val="005028FB"/>
    <w:rsid w:val="00502FAC"/>
    <w:rsid w:val="005170A4"/>
    <w:rsid w:val="0052097E"/>
    <w:rsid w:val="005315DE"/>
    <w:rsid w:val="00543BFC"/>
    <w:rsid w:val="005547BE"/>
    <w:rsid w:val="00555CBB"/>
    <w:rsid w:val="005659DC"/>
    <w:rsid w:val="00570C1F"/>
    <w:rsid w:val="00574F0D"/>
    <w:rsid w:val="00576668"/>
    <w:rsid w:val="00577911"/>
    <w:rsid w:val="00584930"/>
    <w:rsid w:val="005922D4"/>
    <w:rsid w:val="00595A0B"/>
    <w:rsid w:val="005A0127"/>
    <w:rsid w:val="005A380C"/>
    <w:rsid w:val="005A3905"/>
    <w:rsid w:val="005A50FB"/>
    <w:rsid w:val="005A7D5D"/>
    <w:rsid w:val="005B1BCE"/>
    <w:rsid w:val="005C1106"/>
    <w:rsid w:val="005C2A5A"/>
    <w:rsid w:val="005C4220"/>
    <w:rsid w:val="005D20D1"/>
    <w:rsid w:val="005D6E8C"/>
    <w:rsid w:val="005E584D"/>
    <w:rsid w:val="005F1A05"/>
    <w:rsid w:val="005F1F1F"/>
    <w:rsid w:val="005F6F59"/>
    <w:rsid w:val="005F7902"/>
    <w:rsid w:val="005F7CFF"/>
    <w:rsid w:val="00602E2D"/>
    <w:rsid w:val="00604C88"/>
    <w:rsid w:val="00607722"/>
    <w:rsid w:val="0061022F"/>
    <w:rsid w:val="0062478B"/>
    <w:rsid w:val="00625425"/>
    <w:rsid w:val="00627F1E"/>
    <w:rsid w:val="00643DED"/>
    <w:rsid w:val="0064572B"/>
    <w:rsid w:val="00647119"/>
    <w:rsid w:val="00650D5C"/>
    <w:rsid w:val="00655B89"/>
    <w:rsid w:val="006579BF"/>
    <w:rsid w:val="00670F10"/>
    <w:rsid w:val="00672BA1"/>
    <w:rsid w:val="00674CE4"/>
    <w:rsid w:val="00676D16"/>
    <w:rsid w:val="00683E86"/>
    <w:rsid w:val="006860CF"/>
    <w:rsid w:val="00686D39"/>
    <w:rsid w:val="00686FBE"/>
    <w:rsid w:val="0069459B"/>
    <w:rsid w:val="00695A5C"/>
    <w:rsid w:val="006961B4"/>
    <w:rsid w:val="006A1A97"/>
    <w:rsid w:val="006A407D"/>
    <w:rsid w:val="006A44EA"/>
    <w:rsid w:val="006A73C6"/>
    <w:rsid w:val="006B0D74"/>
    <w:rsid w:val="006B1D87"/>
    <w:rsid w:val="006C005A"/>
    <w:rsid w:val="006C0168"/>
    <w:rsid w:val="006C6DD0"/>
    <w:rsid w:val="006D6792"/>
    <w:rsid w:val="006E04B9"/>
    <w:rsid w:val="006E1CAE"/>
    <w:rsid w:val="006E6095"/>
    <w:rsid w:val="006F2876"/>
    <w:rsid w:val="006F45E6"/>
    <w:rsid w:val="007033D9"/>
    <w:rsid w:val="00705BAF"/>
    <w:rsid w:val="00715EEE"/>
    <w:rsid w:val="00716238"/>
    <w:rsid w:val="00720387"/>
    <w:rsid w:val="007204A7"/>
    <w:rsid w:val="0072321C"/>
    <w:rsid w:val="00723FCD"/>
    <w:rsid w:val="00726C20"/>
    <w:rsid w:val="00734CD1"/>
    <w:rsid w:val="007407FE"/>
    <w:rsid w:val="00741679"/>
    <w:rsid w:val="00756684"/>
    <w:rsid w:val="00762F6B"/>
    <w:rsid w:val="00770E92"/>
    <w:rsid w:val="007716A7"/>
    <w:rsid w:val="0077192B"/>
    <w:rsid w:val="00782AA8"/>
    <w:rsid w:val="00786C55"/>
    <w:rsid w:val="00786ED2"/>
    <w:rsid w:val="00787731"/>
    <w:rsid w:val="00787EDA"/>
    <w:rsid w:val="00794A0D"/>
    <w:rsid w:val="007A0512"/>
    <w:rsid w:val="007A6CE9"/>
    <w:rsid w:val="007A7611"/>
    <w:rsid w:val="007B5C11"/>
    <w:rsid w:val="007C032B"/>
    <w:rsid w:val="007C0CE5"/>
    <w:rsid w:val="007C19A3"/>
    <w:rsid w:val="007D1AE6"/>
    <w:rsid w:val="007F3E5F"/>
    <w:rsid w:val="007F7479"/>
    <w:rsid w:val="00800ED8"/>
    <w:rsid w:val="0080197C"/>
    <w:rsid w:val="008026A8"/>
    <w:rsid w:val="0080521C"/>
    <w:rsid w:val="00806A18"/>
    <w:rsid w:val="008072EB"/>
    <w:rsid w:val="00815401"/>
    <w:rsid w:val="008229F1"/>
    <w:rsid w:val="00833AD9"/>
    <w:rsid w:val="00837230"/>
    <w:rsid w:val="00844F64"/>
    <w:rsid w:val="00847A3F"/>
    <w:rsid w:val="008524F6"/>
    <w:rsid w:val="0085367A"/>
    <w:rsid w:val="008576D9"/>
    <w:rsid w:val="00860D2B"/>
    <w:rsid w:val="008635A8"/>
    <w:rsid w:val="00863D99"/>
    <w:rsid w:val="0086545D"/>
    <w:rsid w:val="008733B0"/>
    <w:rsid w:val="00874F6B"/>
    <w:rsid w:val="00876292"/>
    <w:rsid w:val="008871CA"/>
    <w:rsid w:val="00895E28"/>
    <w:rsid w:val="008B331B"/>
    <w:rsid w:val="008C4141"/>
    <w:rsid w:val="008D2167"/>
    <w:rsid w:val="008E5A48"/>
    <w:rsid w:val="008E6954"/>
    <w:rsid w:val="00905541"/>
    <w:rsid w:val="00913561"/>
    <w:rsid w:val="00916F77"/>
    <w:rsid w:val="00917C1E"/>
    <w:rsid w:val="00933D60"/>
    <w:rsid w:val="009349F1"/>
    <w:rsid w:val="00934D3A"/>
    <w:rsid w:val="00937D7B"/>
    <w:rsid w:val="00940576"/>
    <w:rsid w:val="00941EE4"/>
    <w:rsid w:val="00942B62"/>
    <w:rsid w:val="0096293A"/>
    <w:rsid w:val="00964F17"/>
    <w:rsid w:val="009749B9"/>
    <w:rsid w:val="009758B0"/>
    <w:rsid w:val="0097688B"/>
    <w:rsid w:val="00986461"/>
    <w:rsid w:val="00986565"/>
    <w:rsid w:val="00987771"/>
    <w:rsid w:val="009960EF"/>
    <w:rsid w:val="009A3F52"/>
    <w:rsid w:val="009A6641"/>
    <w:rsid w:val="009B1059"/>
    <w:rsid w:val="009B4701"/>
    <w:rsid w:val="009B7DAF"/>
    <w:rsid w:val="009C6439"/>
    <w:rsid w:val="009D6125"/>
    <w:rsid w:val="009D77D6"/>
    <w:rsid w:val="009E0F93"/>
    <w:rsid w:val="009E7563"/>
    <w:rsid w:val="009F343E"/>
    <w:rsid w:val="009F35E8"/>
    <w:rsid w:val="009F64DF"/>
    <w:rsid w:val="00A1274E"/>
    <w:rsid w:val="00A16B4F"/>
    <w:rsid w:val="00A21061"/>
    <w:rsid w:val="00A25CC6"/>
    <w:rsid w:val="00A40A05"/>
    <w:rsid w:val="00A52375"/>
    <w:rsid w:val="00A57E98"/>
    <w:rsid w:val="00AA5AE3"/>
    <w:rsid w:val="00AB500A"/>
    <w:rsid w:val="00AC0C11"/>
    <w:rsid w:val="00AC3F19"/>
    <w:rsid w:val="00AE6439"/>
    <w:rsid w:val="00AE79D8"/>
    <w:rsid w:val="00AE7FD6"/>
    <w:rsid w:val="00AF08CE"/>
    <w:rsid w:val="00AF1DB0"/>
    <w:rsid w:val="00B01B6D"/>
    <w:rsid w:val="00B0505E"/>
    <w:rsid w:val="00B40914"/>
    <w:rsid w:val="00B41436"/>
    <w:rsid w:val="00B41716"/>
    <w:rsid w:val="00B445B0"/>
    <w:rsid w:val="00B46828"/>
    <w:rsid w:val="00B476C0"/>
    <w:rsid w:val="00B549D0"/>
    <w:rsid w:val="00B562F6"/>
    <w:rsid w:val="00B80AB6"/>
    <w:rsid w:val="00B86C1A"/>
    <w:rsid w:val="00B92892"/>
    <w:rsid w:val="00B94D7B"/>
    <w:rsid w:val="00BA0ABC"/>
    <w:rsid w:val="00BB5BCC"/>
    <w:rsid w:val="00BC0320"/>
    <w:rsid w:val="00BC0CDB"/>
    <w:rsid w:val="00BC39EA"/>
    <w:rsid w:val="00BC7868"/>
    <w:rsid w:val="00BD569F"/>
    <w:rsid w:val="00BE0FEF"/>
    <w:rsid w:val="00BE25D0"/>
    <w:rsid w:val="00BE6128"/>
    <w:rsid w:val="00BF2413"/>
    <w:rsid w:val="00BF3112"/>
    <w:rsid w:val="00C01F9E"/>
    <w:rsid w:val="00C0320B"/>
    <w:rsid w:val="00C413A4"/>
    <w:rsid w:val="00C46411"/>
    <w:rsid w:val="00C46C0F"/>
    <w:rsid w:val="00C556A0"/>
    <w:rsid w:val="00C55E73"/>
    <w:rsid w:val="00C60DF4"/>
    <w:rsid w:val="00C64062"/>
    <w:rsid w:val="00C7075F"/>
    <w:rsid w:val="00C76DF6"/>
    <w:rsid w:val="00C771B7"/>
    <w:rsid w:val="00C83261"/>
    <w:rsid w:val="00CA0B43"/>
    <w:rsid w:val="00CA6754"/>
    <w:rsid w:val="00CB0D1C"/>
    <w:rsid w:val="00CB591A"/>
    <w:rsid w:val="00CB6DA4"/>
    <w:rsid w:val="00CC07B6"/>
    <w:rsid w:val="00CC78A4"/>
    <w:rsid w:val="00CD2D9B"/>
    <w:rsid w:val="00CE5347"/>
    <w:rsid w:val="00CF7AEE"/>
    <w:rsid w:val="00D14DAE"/>
    <w:rsid w:val="00D22D85"/>
    <w:rsid w:val="00D25EEF"/>
    <w:rsid w:val="00D302AF"/>
    <w:rsid w:val="00D31C0D"/>
    <w:rsid w:val="00D347D8"/>
    <w:rsid w:val="00D37ED8"/>
    <w:rsid w:val="00D47BCE"/>
    <w:rsid w:val="00D47C9C"/>
    <w:rsid w:val="00D500DC"/>
    <w:rsid w:val="00D502E2"/>
    <w:rsid w:val="00D55AF3"/>
    <w:rsid w:val="00D622E6"/>
    <w:rsid w:val="00D710C9"/>
    <w:rsid w:val="00D90C7F"/>
    <w:rsid w:val="00D92DD8"/>
    <w:rsid w:val="00D97DAE"/>
    <w:rsid w:val="00DA0633"/>
    <w:rsid w:val="00DA367A"/>
    <w:rsid w:val="00DA55AC"/>
    <w:rsid w:val="00DB21CB"/>
    <w:rsid w:val="00DC1960"/>
    <w:rsid w:val="00DC54C5"/>
    <w:rsid w:val="00DD1BB1"/>
    <w:rsid w:val="00DD576A"/>
    <w:rsid w:val="00DE2D3D"/>
    <w:rsid w:val="00DF0564"/>
    <w:rsid w:val="00DF061B"/>
    <w:rsid w:val="00E02868"/>
    <w:rsid w:val="00E064D4"/>
    <w:rsid w:val="00E10F6B"/>
    <w:rsid w:val="00E37B50"/>
    <w:rsid w:val="00E53CB5"/>
    <w:rsid w:val="00E556FB"/>
    <w:rsid w:val="00E55918"/>
    <w:rsid w:val="00E602CC"/>
    <w:rsid w:val="00E64815"/>
    <w:rsid w:val="00E72B80"/>
    <w:rsid w:val="00E749A1"/>
    <w:rsid w:val="00E80D46"/>
    <w:rsid w:val="00E8118A"/>
    <w:rsid w:val="00E90522"/>
    <w:rsid w:val="00E97403"/>
    <w:rsid w:val="00EA33E8"/>
    <w:rsid w:val="00EA706A"/>
    <w:rsid w:val="00EB62F7"/>
    <w:rsid w:val="00EB7307"/>
    <w:rsid w:val="00EC696D"/>
    <w:rsid w:val="00EE5AF2"/>
    <w:rsid w:val="00F207DB"/>
    <w:rsid w:val="00F27D47"/>
    <w:rsid w:val="00F420BC"/>
    <w:rsid w:val="00F478E5"/>
    <w:rsid w:val="00F53155"/>
    <w:rsid w:val="00F543DF"/>
    <w:rsid w:val="00F576D1"/>
    <w:rsid w:val="00F6169B"/>
    <w:rsid w:val="00F64252"/>
    <w:rsid w:val="00F667FA"/>
    <w:rsid w:val="00F66835"/>
    <w:rsid w:val="00F66EEF"/>
    <w:rsid w:val="00F764BE"/>
    <w:rsid w:val="00F86548"/>
    <w:rsid w:val="00FA065D"/>
    <w:rsid w:val="00FA3569"/>
    <w:rsid w:val="00FA3BDE"/>
    <w:rsid w:val="00FA4257"/>
    <w:rsid w:val="00FB104B"/>
    <w:rsid w:val="00FC4317"/>
    <w:rsid w:val="00FC5532"/>
    <w:rsid w:val="00FC705E"/>
    <w:rsid w:val="00FD3B73"/>
    <w:rsid w:val="00FE116B"/>
    <w:rsid w:val="00FE2D76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  <w:rPr>
      <w:lang w:val="en-S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6B0D74"/>
    <w:rPr>
      <w:i/>
      <w:iCs/>
    </w:rPr>
  </w:style>
  <w:style w:type="paragraph" w:customStyle="1" w:styleId="Default">
    <w:name w:val="Default"/>
    <w:rsid w:val="008635A8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SG"/>
    </w:rPr>
  </w:style>
  <w:style w:type="character" w:styleId="Marquedecommentaire">
    <w:name w:val="annotation reference"/>
    <w:basedOn w:val="Policepardfaut"/>
    <w:uiPriority w:val="99"/>
    <w:semiHidden/>
    <w:unhideWhenUsed/>
    <w:rsid w:val="007877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73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73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7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731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112D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1BC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43727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f7e1c-757f-446f-b28f-2f7843ac27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A56517018B840B2E095C7EE7C8858" ma:contentTypeVersion="15" ma:contentTypeDescription="Create a new document." ma:contentTypeScope="" ma:versionID="5c6b1cc5777366ec8af96faa09833bc7">
  <xsd:schema xmlns:xsd="http://www.w3.org/2001/XMLSchema" xmlns:xs="http://www.w3.org/2001/XMLSchema" xmlns:p="http://schemas.microsoft.com/office/2006/metadata/properties" xmlns:ns3="b25f7e1c-757f-446f-b28f-2f7843ac27fc" xmlns:ns4="e480339f-7742-42be-8e83-fccef8bd821b" targetNamespace="http://schemas.microsoft.com/office/2006/metadata/properties" ma:root="true" ma:fieldsID="e6cdcf8b3307f27e9ce4e0375e5b4ee2" ns3:_="" ns4:_="">
    <xsd:import namespace="b25f7e1c-757f-446f-b28f-2f7843ac27fc"/>
    <xsd:import namespace="e480339f-7742-42be-8e83-fccef8bd8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7e1c-757f-446f-b28f-2f7843ac2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0339f-7742-42be-8e83-fccef8bd8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877F8-3F62-4790-97D7-014A5F7B1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E2341-0FF6-4732-9234-C51594B4B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F8033-16C7-42C6-B3D5-AB1C5BCAAE5B}">
  <ds:schemaRefs>
    <ds:schemaRef ds:uri="http://schemas.microsoft.com/office/2006/metadata/properties"/>
    <ds:schemaRef ds:uri="http://schemas.microsoft.com/office/infopath/2007/PartnerControls"/>
    <ds:schemaRef ds:uri="b25f7e1c-757f-446f-b28f-2f7843ac27fc"/>
  </ds:schemaRefs>
</ds:datastoreItem>
</file>

<file path=customXml/itemProps4.xml><?xml version="1.0" encoding="utf-8"?>
<ds:datastoreItem xmlns:ds="http://schemas.openxmlformats.org/officeDocument/2006/customXml" ds:itemID="{0BB5FD7D-5C9A-4683-9408-C5C0D68D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f7e1c-757f-446f-b28f-2f7843ac27fc"/>
    <ds:schemaRef ds:uri="e480339f-7742-42be-8e83-fccef8bd8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28</cp:revision>
  <cp:lastPrinted>2024-02-05T12:58:00Z</cp:lastPrinted>
  <dcterms:created xsi:type="dcterms:W3CDTF">2024-02-06T03:41:00Z</dcterms:created>
  <dcterms:modified xsi:type="dcterms:W3CDTF">2024-02-23T12:27:00Z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0x010100D4DA56517018B840B2E095C7EE7C8858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2024-02-05T12:58:28Z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47eda631-28ae-4fec-aa4d-467fafbc7596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  <property fmtid="{D5CDD505-2E9C-101B-9397-08002B2CF9AE}" pid="11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12" name="GVData0">
    <vt:lpwstr>LA0KICAiZG9jSUQiOiAiNmY0MzE3ZmQtMmZmNi00MDcwLTk4MDgtMTIzZTdiZmI4MmQxIiwNCiAgIk9TIjogIldpbmRvd3MiDQp9</vt:lpwstr>
  </property>
  <property fmtid="{D5CDD505-2E9C-101B-9397-08002B2CF9AE}" pid="13" name="GVData1">
    <vt:lpwstr>(end)</vt:lpwstr>
  </property>
  <property fmtid="{D5CDD505-2E9C-101B-9397-08002B2CF9AE}" pid="14" name="ClassificationTagSetId">
    <vt:lpwstr>e16409a7-1700-4153-9090-3955bc2f0ae8</vt:lpwstr>
  </property>
  <property fmtid="{D5CDD505-2E9C-101B-9397-08002B2CF9AE}" pid="15" name="Classification">
    <vt:lpwstr>Public</vt:lpwstr>
  </property>
  <property fmtid="{D5CDD505-2E9C-101B-9397-08002B2CF9AE}" pid="16" name="Compliance">
    <vt:lpwstr>Business</vt:lpwstr>
  </property>
  <property fmtid="{D5CDD505-2E9C-101B-9397-08002B2CF9AE}" pid="17" name="ComplianceTagSetId">
    <vt:lpwstr>f14fc1f1-8950-40d5-8a29-45909da947d6</vt:lpwstr>
  </property>
  <property fmtid="{D5CDD505-2E9C-101B-9397-08002B2CF9AE}" pid="18" name="FileId">
    <vt:lpwstr>6f4317fd-2ff6-4070-9808-123e7bfb82d1</vt:lpwstr>
  </property>
  <property fmtid="{D5CDD505-2E9C-101B-9397-08002B2CF9AE}" pid="19" name="UserId">
    <vt:lpwstr>GYYu_MKT.SH</vt:lpwstr>
  </property>
  <property fmtid="{D5CDD505-2E9C-101B-9397-08002B2CF9AE}" pid="20" name="TagDateTime">
    <vt:lpwstr>2024-02-06T02:32:43Z</vt:lpwstr>
  </property>
  <property fmtid="{D5CDD505-2E9C-101B-9397-08002B2CF9AE}" pid="21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22" name="State">
    <vt:lpwstr>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</vt:lpwstr>
  </property>
</Properties>
</file>