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D" w:rsidRPr="00182371" w:rsidRDefault="00DF4962" w:rsidP="000F38ED">
      <w:pPr>
        <w:pStyle w:val="TITRE"/>
        <w:rPr>
          <w:lang w:val="fr-FR"/>
        </w:rPr>
      </w:pPr>
      <w:r>
        <w:rPr>
          <w:lang w:val="fr-FR"/>
        </w:rPr>
        <w:t>TUDOR 1926</w:t>
      </w:r>
    </w:p>
    <w:p w:rsidR="000F38ED" w:rsidRPr="00182371" w:rsidRDefault="000F38ED" w:rsidP="000F38ED">
      <w:pPr>
        <w:rPr>
          <w:lang w:val="fr-FR"/>
        </w:rPr>
      </w:pPr>
    </w:p>
    <w:p w:rsidR="00DF4962" w:rsidRPr="008B1C4D" w:rsidRDefault="00DF4962" w:rsidP="00DF4962">
      <w:pPr>
        <w:pStyle w:val="Corpsdetexte"/>
        <w:spacing w:after="0"/>
        <w:jc w:val="both"/>
        <w:rPr>
          <w:rFonts w:ascii="Arial" w:hAnsi="Arial" w:cs="Arial"/>
          <w:sz w:val="20"/>
          <w:szCs w:val="20"/>
        </w:rPr>
      </w:pPr>
      <w:r w:rsidRPr="008B1C4D">
        <w:rPr>
          <w:rFonts w:ascii="Arial" w:hAnsi="Arial" w:cs="Arial"/>
          <w:b/>
          <w:bCs/>
          <w:sz w:val="20"/>
          <w:szCs w:val="20"/>
        </w:rPr>
        <w:t>La ligne 1926 est un hommage aux origines de TUDOR et à la tradition horlogère, une montre mécanique intemporelle, classique et élégante qui témoigne de la philosophie de TUDOR, faite de raffinement, de qualité et d’accessibilité.</w:t>
      </w:r>
    </w:p>
    <w:p w:rsidR="00384116" w:rsidRPr="00DF4962" w:rsidRDefault="00384116" w:rsidP="000F38ED">
      <w:pPr>
        <w:jc w:val="both"/>
        <w:rPr>
          <w:rFonts w:cs="Arial"/>
          <w:szCs w:val="20"/>
          <w:lang w:val="fr-FR"/>
        </w:rPr>
      </w:pPr>
    </w:p>
    <w:p w:rsidR="00DF4962" w:rsidRPr="008B1C4D" w:rsidRDefault="00DF4962" w:rsidP="00DF4962">
      <w:pPr>
        <w:pStyle w:val="Corpsdetexte"/>
        <w:spacing w:after="0"/>
        <w:jc w:val="both"/>
        <w:rPr>
          <w:rFonts w:ascii="Arial" w:hAnsi="Arial" w:cs="Arial"/>
          <w:sz w:val="20"/>
          <w:szCs w:val="20"/>
        </w:rPr>
      </w:pPr>
      <w:r w:rsidRPr="008B1C4D">
        <w:rPr>
          <w:rFonts w:ascii="Arial" w:hAnsi="Arial" w:cs="Arial"/>
          <w:sz w:val="20"/>
          <w:szCs w:val="20"/>
        </w:rPr>
        <w:t xml:space="preserve">Avec la ligne baptisée 1926, TUDOR affirme son attachement aux valeurs traditionnelles de la belle horlogerie suisse, un monde où excellence mécanique se décline avec élégance et intemporalité. La ligne 1926, année où la marque « The Tudor » a été déposée pour le compte d’Hans </w:t>
      </w:r>
      <w:proofErr w:type="spellStart"/>
      <w:r w:rsidRPr="008B1C4D">
        <w:rPr>
          <w:rFonts w:ascii="Arial" w:hAnsi="Arial" w:cs="Arial"/>
          <w:sz w:val="20"/>
          <w:szCs w:val="20"/>
        </w:rPr>
        <w:t>Wilsdorf</w:t>
      </w:r>
      <w:proofErr w:type="spellEnd"/>
      <w:r w:rsidRPr="008B1C4D">
        <w:rPr>
          <w:rFonts w:ascii="Arial" w:hAnsi="Arial" w:cs="Arial"/>
          <w:sz w:val="20"/>
          <w:szCs w:val="20"/>
        </w:rPr>
        <w:t>, également fondateur de Rolex, représente aussi l’essence de la philosophie produit de TUDOR. Ce chemin, que la marque n’a jamais quitté depuis sa création, se traduit par une montre de grande qualité, aussi bien technique qu’esthétique, dont le niveau de raffinement est toujours poussé aux extrêmes.</w:t>
      </w:r>
    </w:p>
    <w:p w:rsidR="00384116" w:rsidRPr="00B40E46" w:rsidRDefault="00384116" w:rsidP="000F38ED">
      <w:pPr>
        <w:jc w:val="both"/>
        <w:rPr>
          <w:rFonts w:cs="Arial"/>
          <w:szCs w:val="20"/>
          <w:lang w:val="fr-FR"/>
        </w:rPr>
      </w:pPr>
    </w:p>
    <w:p w:rsidR="000F38ED" w:rsidRPr="00B40E46" w:rsidRDefault="000F38ED" w:rsidP="000F38ED">
      <w:pPr>
        <w:jc w:val="both"/>
        <w:rPr>
          <w:lang w:val="fr-FR"/>
        </w:rPr>
      </w:pPr>
    </w:p>
    <w:p w:rsidR="000F38ED" w:rsidRPr="00384116" w:rsidRDefault="00182371" w:rsidP="000F38ED">
      <w:pPr>
        <w:pStyle w:val="TEXTE"/>
        <w:jc w:val="both"/>
        <w:rPr>
          <w:b/>
          <w:sz w:val="22"/>
          <w:lang w:val="fr-FR"/>
        </w:rPr>
      </w:pPr>
      <w:r w:rsidRPr="00384116">
        <w:rPr>
          <w:b/>
          <w:sz w:val="22"/>
          <w:lang w:val="fr-FR"/>
        </w:rPr>
        <w:t xml:space="preserve">KEY POINTS </w:t>
      </w:r>
    </w:p>
    <w:p w:rsidR="00DF4962" w:rsidRPr="00DF4962" w:rsidRDefault="00DF4962" w:rsidP="00DF4962">
      <w:pPr>
        <w:pStyle w:val="TEXTE"/>
        <w:numPr>
          <w:ilvl w:val="0"/>
          <w:numId w:val="5"/>
        </w:numPr>
        <w:jc w:val="both"/>
        <w:rPr>
          <w:rFonts w:eastAsia="SimSun"/>
          <w:kern w:val="1"/>
          <w:lang w:val="fr-FR" w:eastAsia="hi-IN" w:bidi="hi-IN"/>
        </w:rPr>
      </w:pPr>
      <w:r w:rsidRPr="00DF4962">
        <w:rPr>
          <w:rFonts w:eastAsia="SimSun"/>
          <w:kern w:val="1"/>
          <w:lang w:val="fr-FR" w:eastAsia="hi-IN" w:bidi="hi-IN"/>
        </w:rPr>
        <w:t>Boîte polie de 41, 39, 36 ou 28 mm de diamètre en acier 316L ou acier 316L et or rose</w:t>
      </w:r>
    </w:p>
    <w:p w:rsidR="00DF4962" w:rsidRPr="00DF4962" w:rsidRDefault="00DF4962" w:rsidP="00DF4962">
      <w:pPr>
        <w:pStyle w:val="TEXTE"/>
        <w:numPr>
          <w:ilvl w:val="0"/>
          <w:numId w:val="5"/>
        </w:numPr>
        <w:jc w:val="both"/>
        <w:rPr>
          <w:rFonts w:eastAsia="SimSun"/>
          <w:kern w:val="1"/>
          <w:lang w:val="fr-FR" w:eastAsia="hi-IN" w:bidi="hi-IN"/>
        </w:rPr>
      </w:pPr>
      <w:r w:rsidRPr="00DF4962">
        <w:rPr>
          <w:rFonts w:eastAsia="SimSun"/>
          <w:kern w:val="1"/>
          <w:lang w:val="fr-FR" w:eastAsia="hi-IN" w:bidi="hi-IN"/>
        </w:rPr>
        <w:t>Cadrans bombés avec centre gaufré et minuterie lisse</w:t>
      </w:r>
    </w:p>
    <w:p w:rsidR="00DF4962" w:rsidRPr="00DF4962" w:rsidRDefault="00DF4962" w:rsidP="00DF4962">
      <w:pPr>
        <w:pStyle w:val="TEXTE"/>
        <w:numPr>
          <w:ilvl w:val="0"/>
          <w:numId w:val="5"/>
        </w:numPr>
        <w:jc w:val="both"/>
        <w:rPr>
          <w:rFonts w:eastAsia="SimSun"/>
          <w:kern w:val="1"/>
          <w:lang w:val="fr-FR" w:eastAsia="hi-IN" w:bidi="hi-IN"/>
        </w:rPr>
      </w:pPr>
      <w:r w:rsidRPr="00DF4962">
        <w:rPr>
          <w:rFonts w:eastAsia="SimSun"/>
          <w:kern w:val="1"/>
          <w:lang w:val="fr-FR" w:eastAsia="hi-IN" w:bidi="hi-IN"/>
        </w:rPr>
        <w:t>Calibre mécanique suisse à remontage automatique T601 ou T201 pour le modèle 28 mm avec performance chronomètre</w:t>
      </w:r>
    </w:p>
    <w:p w:rsidR="00DF4962" w:rsidRPr="00DF4962" w:rsidRDefault="00DF4962" w:rsidP="00DF4962">
      <w:pPr>
        <w:pStyle w:val="TEXTE"/>
        <w:numPr>
          <w:ilvl w:val="0"/>
          <w:numId w:val="5"/>
        </w:numPr>
        <w:jc w:val="both"/>
        <w:rPr>
          <w:rFonts w:eastAsia="SimSun"/>
          <w:kern w:val="1"/>
          <w:lang w:val="fr-FR" w:eastAsia="hi-IN" w:bidi="hi-IN"/>
        </w:rPr>
      </w:pPr>
      <w:r w:rsidRPr="00DF4962">
        <w:rPr>
          <w:rFonts w:eastAsia="SimSun"/>
          <w:kern w:val="1"/>
          <w:lang w:val="fr-FR" w:eastAsia="hi-IN" w:bidi="hi-IN"/>
        </w:rPr>
        <w:t xml:space="preserve">Bracelet poli et satiné en acier 316L, acier 316L et or rose ou cuir </w:t>
      </w:r>
    </w:p>
    <w:p w:rsidR="00DF4962" w:rsidRPr="00DF4962" w:rsidRDefault="00DF4962" w:rsidP="00DF4962">
      <w:pPr>
        <w:pStyle w:val="TEXTE"/>
        <w:numPr>
          <w:ilvl w:val="0"/>
          <w:numId w:val="5"/>
        </w:numPr>
        <w:jc w:val="both"/>
        <w:rPr>
          <w:lang w:val="fr-FR"/>
        </w:rPr>
      </w:pPr>
      <w:r w:rsidRPr="00DF4962">
        <w:rPr>
          <w:rFonts w:eastAsia="SimSun"/>
          <w:kern w:val="1"/>
          <w:lang w:val="fr-FR" w:eastAsia="hi-IN" w:bidi="hi-IN"/>
        </w:rPr>
        <w:t>Cinq ans de garantie transférable, sans inscription, ni contrôles intermédiaires requis</w:t>
      </w:r>
    </w:p>
    <w:p w:rsidR="00182371" w:rsidRDefault="00182371" w:rsidP="000F38ED">
      <w:pPr>
        <w:pStyle w:val="TEXTE"/>
        <w:jc w:val="both"/>
        <w:rPr>
          <w:lang w:val="fr-FR"/>
        </w:rPr>
      </w:pPr>
    </w:p>
    <w:p w:rsidR="00384116" w:rsidRPr="00182371" w:rsidRDefault="00384116" w:rsidP="000F38ED">
      <w:pPr>
        <w:pStyle w:val="TEXTE"/>
        <w:jc w:val="both"/>
        <w:rPr>
          <w:lang w:val="fr-FR"/>
        </w:rPr>
      </w:pPr>
    </w:p>
    <w:p w:rsidR="00DF4962" w:rsidRPr="00DF4962" w:rsidRDefault="00DF4962" w:rsidP="00DF4962">
      <w:pPr>
        <w:pStyle w:val="TEXTE"/>
        <w:jc w:val="both"/>
        <w:rPr>
          <w:b/>
          <w:sz w:val="22"/>
          <w:lang w:val="fr-FR"/>
        </w:rPr>
      </w:pPr>
      <w:r w:rsidRPr="00DF4962">
        <w:rPr>
          <w:b/>
          <w:sz w:val="22"/>
          <w:lang w:val="fr-FR"/>
        </w:rPr>
        <w:t>TUDOR 1926 EST #BORNTODARE</w:t>
      </w:r>
    </w:p>
    <w:p w:rsidR="00DF4962" w:rsidRDefault="00DF4962" w:rsidP="00DF4962">
      <w:pPr>
        <w:pStyle w:val="Contenudetableau"/>
        <w:rPr>
          <w:rFonts w:ascii="Arial" w:hAnsi="Arial" w:cs="Arial"/>
          <w:sz w:val="20"/>
          <w:szCs w:val="20"/>
        </w:rPr>
      </w:pPr>
      <w:r w:rsidRPr="00C453E6">
        <w:rPr>
          <w:rFonts w:ascii="Arial" w:hAnsi="Arial" w:cs="Arial"/>
          <w:sz w:val="20"/>
          <w:szCs w:val="20"/>
        </w:rPr>
        <w:t xml:space="preserve">Depuis sa création en 1926, TUDOR s’efforce de produire les meilleures montres possibles au meilleur prix possible. Cette mission au combien audacieuse, aussi bien à l’époque qu’aujourd’hui, est le fruit de la vision du fondateur de la marque, Hans </w:t>
      </w:r>
      <w:proofErr w:type="spellStart"/>
      <w:r w:rsidRPr="00C453E6">
        <w:rPr>
          <w:rFonts w:ascii="Arial" w:hAnsi="Arial" w:cs="Arial"/>
          <w:sz w:val="20"/>
          <w:szCs w:val="20"/>
        </w:rPr>
        <w:t>Wilsdorf</w:t>
      </w:r>
      <w:proofErr w:type="spellEnd"/>
      <w:r w:rsidRPr="00C453E6">
        <w:rPr>
          <w:rFonts w:ascii="Arial" w:hAnsi="Arial" w:cs="Arial"/>
          <w:sz w:val="20"/>
          <w:szCs w:val="20"/>
        </w:rPr>
        <w:t>. Inventeur des piliers de la belle horlogerie moderne : précision pour une montre bracelet, étanchéité et remontage automatique, il osa rêver le produit horloger techniquement parfait tout en restant accessible et créa la marque TUDOR pour l</w:t>
      </w:r>
      <w:r>
        <w:rPr>
          <w:rFonts w:ascii="Arial" w:hAnsi="Arial" w:cs="Arial"/>
          <w:sz w:val="20"/>
          <w:szCs w:val="20"/>
        </w:rPr>
        <w:t>e produire. Les modèles 1926 s’inscrivent</w:t>
      </w:r>
      <w:r w:rsidRPr="00C453E6">
        <w:rPr>
          <w:rFonts w:ascii="Arial" w:hAnsi="Arial" w:cs="Arial"/>
          <w:sz w:val="20"/>
          <w:szCs w:val="20"/>
        </w:rPr>
        <w:t xml:space="preserve"> dans cet héritage sans compromis et promet</w:t>
      </w:r>
      <w:r>
        <w:rPr>
          <w:rFonts w:ascii="Arial" w:hAnsi="Arial" w:cs="Arial"/>
          <w:sz w:val="20"/>
          <w:szCs w:val="20"/>
        </w:rPr>
        <w:t>tent à leurs</w:t>
      </w:r>
      <w:r w:rsidRPr="00C453E6">
        <w:rPr>
          <w:rFonts w:ascii="Arial" w:hAnsi="Arial" w:cs="Arial"/>
          <w:sz w:val="20"/>
          <w:szCs w:val="20"/>
        </w:rPr>
        <w:t xml:space="preserve"> futurs propriétaires rien de moins que la meilleure qualité possible au meilleur</w:t>
      </w:r>
      <w:r>
        <w:rPr>
          <w:rFonts w:ascii="Arial" w:hAnsi="Arial" w:cs="Arial"/>
          <w:sz w:val="20"/>
          <w:szCs w:val="20"/>
        </w:rPr>
        <w:t xml:space="preserve"> prix possible. Réalisée à partir d’un bloc de l’un des plus robuste acier inoxydable qui soit, le 316L, soulignée par des touches d’or rose satiné, la boîte de ces modèles est étanche en toute situation et jusqu’à 100 mètres sous la surface de la mer grâce à sa couronne et à son fond vissé. Son mouvement, sommet du savoir-faire suisse en </w:t>
      </w:r>
      <w:proofErr w:type="spellStart"/>
      <w:r>
        <w:rPr>
          <w:rFonts w:ascii="Arial" w:hAnsi="Arial" w:cs="Arial"/>
          <w:sz w:val="20"/>
          <w:szCs w:val="20"/>
        </w:rPr>
        <w:t>micro-mécanique</w:t>
      </w:r>
      <w:proofErr w:type="spellEnd"/>
      <w:r>
        <w:rPr>
          <w:rFonts w:ascii="Arial" w:hAnsi="Arial" w:cs="Arial"/>
          <w:sz w:val="20"/>
          <w:szCs w:val="20"/>
        </w:rPr>
        <w:t>, est finement décoré bien qu’invisible et réglé selon les meilleurs standards de chronométrie de l’industrie horlogère. Leurs cadrans gaufrés et leurs aiguilles sont façonnés par les plus méticuleux professionnels du domaine. Son bracelet en métal enfin, sans jeux, ni grincements, se démarque par la qualité de sa conception, de sa fabrication et de ses finitions. Tout cela et bien d’autres choses matérialisent la fameuse qualité que propose TUDOR, une philosophie résumée par sa signature de marque, #</w:t>
      </w:r>
      <w:proofErr w:type="spellStart"/>
      <w:r>
        <w:rPr>
          <w:rFonts w:ascii="Arial" w:hAnsi="Arial" w:cs="Arial"/>
          <w:sz w:val="20"/>
          <w:szCs w:val="20"/>
        </w:rPr>
        <w:t>BornToDare</w:t>
      </w:r>
      <w:proofErr w:type="spellEnd"/>
      <w:r>
        <w:rPr>
          <w:rFonts w:ascii="Arial" w:hAnsi="Arial" w:cs="Arial"/>
          <w:sz w:val="20"/>
          <w:szCs w:val="20"/>
        </w:rPr>
        <w:t>, né pour oser… faire toujours mieux.</w:t>
      </w:r>
    </w:p>
    <w:p w:rsidR="00DF4962" w:rsidRDefault="00DF4962" w:rsidP="00DF4962">
      <w:pPr>
        <w:pStyle w:val="Corpsdetexte"/>
        <w:spacing w:after="0"/>
        <w:rPr>
          <w:rFonts w:ascii="Arial" w:hAnsi="Arial" w:cs="Arial"/>
          <w:b/>
          <w:sz w:val="20"/>
          <w:szCs w:val="20"/>
        </w:rPr>
      </w:pPr>
    </w:p>
    <w:p w:rsidR="00DF4962" w:rsidRDefault="00DF4962" w:rsidP="00DF4962">
      <w:pPr>
        <w:pStyle w:val="Corpsdetexte"/>
        <w:spacing w:after="0"/>
        <w:rPr>
          <w:rFonts w:ascii="Arial" w:hAnsi="Arial" w:cs="Arial"/>
          <w:b/>
          <w:sz w:val="20"/>
          <w:szCs w:val="20"/>
        </w:rPr>
      </w:pPr>
    </w:p>
    <w:p w:rsidR="00DF4962" w:rsidRPr="008B1C4D" w:rsidRDefault="00DF4962" w:rsidP="00DF4962">
      <w:pPr>
        <w:pStyle w:val="Corpsdetexte"/>
        <w:spacing w:after="0"/>
        <w:rPr>
          <w:rFonts w:ascii="Arial" w:hAnsi="Arial" w:cs="Arial"/>
          <w:sz w:val="20"/>
          <w:szCs w:val="20"/>
        </w:rPr>
      </w:pPr>
      <w:r w:rsidRPr="00DF4962">
        <w:rPr>
          <w:rFonts w:ascii="Arial" w:eastAsiaTheme="minorHAnsi" w:hAnsi="Arial" w:cs="Arial"/>
          <w:b/>
          <w:kern w:val="0"/>
          <w:sz w:val="22"/>
          <w:szCs w:val="20"/>
          <w:lang w:eastAsia="en-US" w:bidi="ar-SA"/>
        </w:rPr>
        <w:t>LE CADRAN A DÉCOR, UN HERITAGE TUDOR</w:t>
      </w:r>
      <w:r w:rsidRPr="00DF4962">
        <w:rPr>
          <w:rFonts w:ascii="Arial" w:eastAsiaTheme="minorHAnsi" w:hAnsi="Arial" w:cs="Arial"/>
          <w:b/>
          <w:kern w:val="0"/>
          <w:sz w:val="22"/>
          <w:szCs w:val="20"/>
          <w:lang w:eastAsia="en-US" w:bidi="ar-SA"/>
        </w:rPr>
        <w:br/>
      </w:r>
      <w:r w:rsidRPr="008B1C4D">
        <w:rPr>
          <w:rFonts w:ascii="Arial" w:hAnsi="Arial" w:cs="Arial"/>
          <w:sz w:val="20"/>
          <w:szCs w:val="20"/>
        </w:rPr>
        <w:t>Les cadrans de la ligne 1926 sont un bon exemple du niveau d’attention au détail qui caractérise TUDOR. Bombés pour une touche vintage, leur centre est paré d’un délicat décor gaufré, typique des premiers temps de la production TUDOR et qui contraste subtilement avec l’échelle des minutes, lisse. Proposés en exécution argentée, opaline</w:t>
      </w:r>
      <w:r>
        <w:rPr>
          <w:rFonts w:ascii="Arial" w:hAnsi="Arial" w:cs="Arial"/>
          <w:sz w:val="20"/>
          <w:szCs w:val="20"/>
        </w:rPr>
        <w:t xml:space="preserve">, blanche </w:t>
      </w:r>
      <w:r w:rsidRPr="008B1C4D">
        <w:rPr>
          <w:rFonts w:ascii="Arial" w:hAnsi="Arial" w:cs="Arial"/>
          <w:sz w:val="20"/>
          <w:szCs w:val="20"/>
        </w:rPr>
        <w:t xml:space="preserve">ou noire, ces cadrans présentent des chiffres arabes pairs en applique alternant avec des index facettés, en forme de flèche. Il existe en outre des versions avec index impairs sertis de brillants. La richesse de détails des cadrans de la ligne 1926 crée des jeux de lumières complexes et saisissants que viennent compléter des aiguilles de forme glaive, aux couleurs coordonnées. </w:t>
      </w:r>
    </w:p>
    <w:p w:rsidR="00DF4962" w:rsidRPr="008B1C4D" w:rsidRDefault="00DF4962" w:rsidP="00DF4962">
      <w:pPr>
        <w:pStyle w:val="Corpsdetexte"/>
        <w:spacing w:after="0"/>
        <w:rPr>
          <w:rFonts w:ascii="Arial" w:hAnsi="Arial" w:cs="Arial"/>
          <w:sz w:val="20"/>
          <w:szCs w:val="20"/>
        </w:rPr>
      </w:pPr>
    </w:p>
    <w:p w:rsidR="00DF4962" w:rsidRDefault="00DF4962" w:rsidP="00DF4962">
      <w:pPr>
        <w:pStyle w:val="Corpsdetexte"/>
        <w:spacing w:after="0"/>
        <w:rPr>
          <w:rFonts w:ascii="Arial" w:hAnsi="Arial" w:cs="Arial"/>
          <w:sz w:val="20"/>
          <w:szCs w:val="20"/>
        </w:rPr>
      </w:pPr>
      <w:r w:rsidRPr="00DF4962">
        <w:rPr>
          <w:rFonts w:ascii="Arial" w:eastAsiaTheme="minorHAnsi" w:hAnsi="Arial" w:cs="Arial"/>
          <w:b/>
          <w:kern w:val="0"/>
          <w:sz w:val="22"/>
          <w:szCs w:val="20"/>
          <w:lang w:eastAsia="en-US" w:bidi="ar-SA"/>
        </w:rPr>
        <w:lastRenderedPageBreak/>
        <w:t>UNE MONTRE TRADITIONNELLE POUR DAME ET POUR HOMME</w:t>
      </w:r>
      <w:r w:rsidRPr="00DF4962">
        <w:rPr>
          <w:rFonts w:ascii="Arial" w:eastAsiaTheme="minorHAnsi" w:hAnsi="Arial" w:cs="Arial"/>
          <w:b/>
          <w:kern w:val="0"/>
          <w:sz w:val="22"/>
          <w:szCs w:val="20"/>
          <w:lang w:eastAsia="en-US" w:bidi="ar-SA"/>
        </w:rPr>
        <w:br/>
      </w:r>
      <w:r w:rsidRPr="008B1C4D">
        <w:rPr>
          <w:rFonts w:ascii="Arial" w:hAnsi="Arial" w:cs="Arial"/>
          <w:sz w:val="20"/>
          <w:szCs w:val="20"/>
        </w:rPr>
        <w:t xml:space="preserve">Fidèles à la tradition horlogère suisse, et à l’image de l’ensemble de la collection TUDOR, les modèles de la ligne 1926 sont tous dotés de mouvements mécaniques à remontage automatique, à la solidité et la fiabilité éprouvées. Cette caractéristique est rappelée à même le cadran par la mention historique « ROTOR SELF-WINDING ».  Finement décorés et pourvus d’une réserve de marche de 38 heures, ils affichent heures, minutes, secondes de même que la date dans un guichet à trois heures. </w:t>
      </w:r>
    </w:p>
    <w:p w:rsidR="00DF4962" w:rsidRPr="008B1C4D" w:rsidRDefault="00DF4962" w:rsidP="00DF4962">
      <w:pPr>
        <w:pStyle w:val="Corpsdetexte"/>
        <w:spacing w:after="0"/>
        <w:rPr>
          <w:rFonts w:ascii="Arial" w:hAnsi="Arial" w:cs="Arial"/>
          <w:sz w:val="20"/>
          <w:szCs w:val="20"/>
        </w:rPr>
      </w:pPr>
    </w:p>
    <w:p w:rsidR="00DF4962" w:rsidRPr="008B1C4D" w:rsidRDefault="00DF4962" w:rsidP="00DF4962">
      <w:pPr>
        <w:pStyle w:val="Corpsdetexte"/>
        <w:spacing w:after="0"/>
        <w:rPr>
          <w:rFonts w:ascii="Arial" w:hAnsi="Arial" w:cs="Arial"/>
          <w:sz w:val="20"/>
          <w:szCs w:val="20"/>
        </w:rPr>
      </w:pPr>
      <w:r w:rsidRPr="008B1C4D">
        <w:rPr>
          <w:rFonts w:ascii="Arial" w:hAnsi="Arial" w:cs="Arial"/>
          <w:sz w:val="20"/>
          <w:szCs w:val="20"/>
        </w:rPr>
        <w:t xml:space="preserve">Déclinée en acier ou or et acier ainsi qu'en quatre dimensions - 28 mm, 36 mm, 39 mm et 41 mm - la ligne 1926 s'adresse autant aux dames qu'aux hommes, aux grands comme aux petits poignets, toujours aux amateurs de belles choses. Leur boîtier est en acier entièrement poli et étanche à 100 mètres. Les quatre tailles de boîtier sont également déclinées avec des touches d’or rose 4N qui ornent la lunette, la couronne et les attributs de cadran. </w:t>
      </w:r>
    </w:p>
    <w:p w:rsidR="00DF4962" w:rsidRDefault="00DF4962" w:rsidP="00DF4962">
      <w:pPr>
        <w:rPr>
          <w:rFonts w:cs="Arial"/>
          <w:szCs w:val="20"/>
        </w:rPr>
      </w:pPr>
    </w:p>
    <w:p w:rsidR="00DF4962" w:rsidRPr="008B1C4D" w:rsidRDefault="00DF4962" w:rsidP="00DF4962">
      <w:pPr>
        <w:rPr>
          <w:rFonts w:cs="Arial"/>
          <w:szCs w:val="20"/>
        </w:rPr>
      </w:pPr>
    </w:p>
    <w:p w:rsidR="00DF4962" w:rsidRPr="00DF4962" w:rsidRDefault="00DF4962" w:rsidP="00DF4962">
      <w:pPr>
        <w:pStyle w:val="TEXTE"/>
        <w:jc w:val="both"/>
        <w:rPr>
          <w:b/>
          <w:sz w:val="22"/>
          <w:lang w:val="fr-FR"/>
        </w:rPr>
      </w:pPr>
      <w:r w:rsidRPr="00DF4962">
        <w:rPr>
          <w:b/>
          <w:sz w:val="22"/>
          <w:lang w:val="fr-FR"/>
        </w:rPr>
        <w:t>LE BRACELET METALLIQUE TUDOR</w:t>
      </w:r>
    </w:p>
    <w:p w:rsidR="00DF4962" w:rsidRDefault="00DF4962" w:rsidP="00DF4962">
      <w:pPr>
        <w:rPr>
          <w:rFonts w:cs="Arial"/>
          <w:szCs w:val="20"/>
        </w:rPr>
      </w:pPr>
      <w:r w:rsidRPr="008B1C4D">
        <w:rPr>
          <w:rFonts w:cs="Arial"/>
          <w:szCs w:val="20"/>
        </w:rPr>
        <w:t xml:space="preserve">Dès ses origines, TUDOR a reconnu l'importance centrale du bracelet métallique. Bien plus qu'un accessoire, il fait partie intégrante de la culture esthétique et fonctionnelle de la marque. La ligne 1926 possède en toute logique un bracelet créé spécialement pour elle, dans une optique de confort, de raffinement et de qualité. Composé de sept maillons aux largeurs alternées, il épouse au plus près la courbe du poignet. Ses maillons extérieurs sont satinés, ceux du centre polis, une alternance de terminaisons qui enrichit grandement l’apparence de la montre. Soigneusement assemblé et se reposant sur la longue expertise de TUDOR dans le domaine, il est parfaitement souple et robuste à la fois. </w:t>
      </w:r>
    </w:p>
    <w:p w:rsidR="00DF4962" w:rsidRPr="00DF4962" w:rsidRDefault="00DF4962" w:rsidP="00DF4962">
      <w:pPr>
        <w:rPr>
          <w:rFonts w:cs="Arial"/>
          <w:szCs w:val="20"/>
        </w:rPr>
      </w:pPr>
    </w:p>
    <w:p w:rsidR="00DF4962" w:rsidRPr="00DF4962" w:rsidRDefault="00DF4962" w:rsidP="00DF4962">
      <w:pPr>
        <w:rPr>
          <w:rFonts w:cs="Arial"/>
          <w:szCs w:val="20"/>
        </w:rPr>
      </w:pPr>
    </w:p>
    <w:p w:rsidR="00DF4962" w:rsidRPr="00DF4962" w:rsidRDefault="00DF4962" w:rsidP="00DF4962">
      <w:pPr>
        <w:pStyle w:val="TEXTE"/>
        <w:jc w:val="both"/>
        <w:rPr>
          <w:b/>
          <w:sz w:val="22"/>
          <w:lang w:val="fr-FR"/>
        </w:rPr>
      </w:pPr>
      <w:r w:rsidRPr="00DF4962">
        <w:rPr>
          <w:b/>
          <w:sz w:val="22"/>
          <w:lang w:val="fr-FR"/>
        </w:rPr>
        <w:t>LA GARANTIE TUDOR</w:t>
      </w:r>
    </w:p>
    <w:p w:rsidR="00DF4962" w:rsidRPr="00DF4962" w:rsidRDefault="00DF4962" w:rsidP="00DF4962">
      <w:pPr>
        <w:rPr>
          <w:rFonts w:cs="Arial"/>
          <w:szCs w:val="20"/>
        </w:rPr>
      </w:pPr>
      <w:r w:rsidRPr="00DF4962">
        <w:rPr>
          <w:rFonts w:cs="Arial"/>
          <w:szCs w:val="20"/>
        </w:rPr>
        <w:t xml:space="preserve">Depuis sa création par Hans </w:t>
      </w:r>
      <w:proofErr w:type="spellStart"/>
      <w:r w:rsidRPr="00DF4962">
        <w:rPr>
          <w:rFonts w:cs="Arial"/>
          <w:szCs w:val="20"/>
        </w:rPr>
        <w:t>Wilsdorf</w:t>
      </w:r>
      <w:proofErr w:type="spellEnd"/>
      <w:r w:rsidRPr="00DF4962">
        <w:rPr>
          <w:rFonts w:cs="Arial"/>
          <w:szCs w:val="20"/>
        </w:rPr>
        <w:t xml:space="preserve"> en 1926 et en ligne avec sa vision du produit horloger idéal, TUDOR n’a de cesse de créer les montres les plus robustes, durables, fiables et précises possible. C’est fort de cette expérience et confiant de la qualité supérieure de ses montres que TUDOR propose une garantie de cinq ans sur tous ses produits vendus dès le 1 janvier 2020. Cette garantie ne nécessite pas d’enregistrement de la montre ni de contrôles intermédiaires et est transférable. Dans ce cadre tous les produits TUDOR achetés entre le 1 juillet 2018 et le 31 décembre 2019 bénéficie d’une extension de garantie de 18 mois, soit un total de trois ans et demi. TUDOR recommande par ailleurs de faire entretenir une montre tous les 10 ans environ, en fonction du modèle et de l’utilisation faite au quotidien.</w:t>
      </w:r>
    </w:p>
    <w:p w:rsidR="00DF4962" w:rsidRDefault="00DF4962" w:rsidP="00DF4962">
      <w:pPr>
        <w:rPr>
          <w:rFonts w:cs="Arial"/>
          <w:szCs w:val="20"/>
        </w:rPr>
      </w:pPr>
    </w:p>
    <w:p w:rsidR="00DF4962" w:rsidRPr="00DF4962" w:rsidRDefault="00DF4962" w:rsidP="00DF4962">
      <w:pPr>
        <w:rPr>
          <w:rFonts w:cs="Arial"/>
          <w:szCs w:val="20"/>
        </w:rPr>
      </w:pPr>
    </w:p>
    <w:p w:rsidR="00DF4962" w:rsidRPr="00DF4962" w:rsidRDefault="00DF4962" w:rsidP="00DF4962">
      <w:pPr>
        <w:pStyle w:val="TEXTE"/>
        <w:jc w:val="both"/>
        <w:rPr>
          <w:b/>
          <w:sz w:val="22"/>
          <w:lang w:val="fr-FR"/>
        </w:rPr>
      </w:pPr>
      <w:r w:rsidRPr="00DF4962">
        <w:rPr>
          <w:b/>
          <w:sz w:val="22"/>
          <w:lang w:val="fr-FR"/>
        </w:rPr>
        <w:t>À PROPOS DE TUDOR</w:t>
      </w:r>
    </w:p>
    <w:p w:rsidR="00DF4962" w:rsidRPr="00DF4962" w:rsidRDefault="00DF4962" w:rsidP="00DF4962">
      <w:pPr>
        <w:rPr>
          <w:rFonts w:cs="Arial"/>
          <w:szCs w:val="20"/>
        </w:rPr>
      </w:pPr>
      <w:r w:rsidRPr="00DF4962">
        <w:rPr>
          <w:rFonts w:cs="Arial"/>
          <w:szCs w:val="20"/>
        </w:rPr>
        <w:t xml:space="preserve">TUDOR est une marque horlogère suisse primée qui propose des montres mécaniques à l’esthétique raffinée, à la fiabilité éprouvée et au rapport qualité prix unique. Les origines de la marque datent de 1926, quand « The TUDOR » fut enregistré en tant que marque pour le compte d’Hans </w:t>
      </w:r>
      <w:proofErr w:type="spellStart"/>
      <w:r w:rsidRPr="00DF4962">
        <w:rPr>
          <w:rFonts w:cs="Arial"/>
          <w:szCs w:val="20"/>
        </w:rPr>
        <w:t>Wilsdorf</w:t>
      </w:r>
      <w:proofErr w:type="spellEnd"/>
      <w:r w:rsidRPr="00DF4962">
        <w:rPr>
          <w:rFonts w:cs="Arial"/>
          <w:szCs w:val="20"/>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p>
    <w:p w:rsidR="00DF4962" w:rsidRPr="00DF4962" w:rsidRDefault="00DF4962" w:rsidP="00DF4962">
      <w:pPr>
        <w:rPr>
          <w:rFonts w:cs="Arial"/>
          <w:szCs w:val="20"/>
        </w:rPr>
      </w:pPr>
    </w:p>
    <w:p w:rsidR="000F38ED" w:rsidRPr="00182371" w:rsidRDefault="000F38ED" w:rsidP="00DF4962">
      <w:pPr>
        <w:rPr>
          <w:rFonts w:cs="Arial"/>
          <w:b/>
          <w:sz w:val="22"/>
          <w:szCs w:val="20"/>
          <w:lang w:val="fr-FR"/>
        </w:rPr>
      </w:pPr>
      <w:r w:rsidRPr="00182371">
        <w:rPr>
          <w:b/>
          <w:sz w:val="22"/>
          <w:lang w:val="fr-FR"/>
        </w:rPr>
        <w:br w:type="page"/>
      </w:r>
    </w:p>
    <w:p w:rsidR="00DF4962" w:rsidRPr="00DF4962" w:rsidRDefault="00DF4962" w:rsidP="00DF4962">
      <w:pPr>
        <w:pStyle w:val="TEXTE"/>
        <w:jc w:val="both"/>
        <w:rPr>
          <w:b/>
          <w:sz w:val="22"/>
          <w:lang w:val="fr-FR"/>
        </w:rPr>
      </w:pPr>
      <w:r w:rsidRPr="00DF4962">
        <w:rPr>
          <w:b/>
          <w:sz w:val="22"/>
          <w:lang w:val="fr-FR"/>
        </w:rPr>
        <w:lastRenderedPageBreak/>
        <w:t xml:space="preserve">RÉFÉRENCES 91650/1, 91550/1, 91450/1 </w:t>
      </w:r>
      <w:r w:rsidR="00AF7A91">
        <w:rPr>
          <w:b/>
          <w:sz w:val="22"/>
          <w:lang w:val="fr-FR"/>
        </w:rPr>
        <w:t>et</w:t>
      </w:r>
      <w:bookmarkStart w:id="0" w:name="_GoBack"/>
      <w:bookmarkEnd w:id="0"/>
      <w:r w:rsidRPr="00DF4962">
        <w:rPr>
          <w:b/>
          <w:sz w:val="22"/>
          <w:lang w:val="fr-FR"/>
        </w:rPr>
        <w:t xml:space="preserve"> 91350/1</w:t>
      </w:r>
    </w:p>
    <w:p w:rsidR="00DF4962" w:rsidRPr="00F41294" w:rsidRDefault="00DF4962" w:rsidP="00DF4962">
      <w:pPr>
        <w:jc w:val="both"/>
        <w:rPr>
          <w:rFonts w:cs="Arial"/>
          <w:szCs w:val="20"/>
        </w:rPr>
      </w:pPr>
    </w:p>
    <w:p w:rsidR="00DF4962" w:rsidRPr="00DF4962" w:rsidRDefault="00DF4962" w:rsidP="00DF4962">
      <w:pPr>
        <w:pStyle w:val="TEXTE"/>
        <w:jc w:val="both"/>
        <w:rPr>
          <w:b/>
          <w:lang w:val="fr-FR"/>
        </w:rPr>
      </w:pPr>
      <w:r w:rsidRPr="00DF4962">
        <w:rPr>
          <w:b/>
          <w:lang w:val="fr-FR"/>
        </w:rPr>
        <w:t>BOÎTIER</w:t>
      </w:r>
    </w:p>
    <w:p w:rsidR="00DF4962" w:rsidRPr="00F41294" w:rsidRDefault="00DF4962" w:rsidP="00DF4962">
      <w:pPr>
        <w:pStyle w:val="Corpsdetexte"/>
        <w:spacing w:after="0"/>
        <w:jc w:val="both"/>
        <w:rPr>
          <w:rFonts w:ascii="Arial" w:hAnsi="Arial" w:cs="Arial"/>
          <w:sz w:val="20"/>
          <w:szCs w:val="20"/>
        </w:rPr>
      </w:pPr>
      <w:r w:rsidRPr="00F41294">
        <w:rPr>
          <w:rFonts w:ascii="Arial" w:hAnsi="Arial" w:cs="Arial"/>
          <w:sz w:val="20"/>
          <w:szCs w:val="20"/>
        </w:rPr>
        <w:t xml:space="preserve">Boîtier en acier, </w:t>
      </w:r>
      <w:r>
        <w:rPr>
          <w:rFonts w:ascii="Arial" w:hAnsi="Arial" w:cs="Arial"/>
          <w:sz w:val="20"/>
          <w:szCs w:val="20"/>
        </w:rPr>
        <w:t>41, 39</w:t>
      </w:r>
      <w:r w:rsidR="00523E0B">
        <w:rPr>
          <w:rFonts w:ascii="Arial" w:hAnsi="Arial" w:cs="Arial"/>
          <w:sz w:val="20"/>
          <w:szCs w:val="20"/>
        </w:rPr>
        <w:t>,</w:t>
      </w:r>
      <w:r>
        <w:rPr>
          <w:rFonts w:ascii="Arial" w:hAnsi="Arial" w:cs="Arial"/>
          <w:sz w:val="20"/>
          <w:szCs w:val="20"/>
        </w:rPr>
        <w:t xml:space="preserve"> 36 ou </w:t>
      </w:r>
      <w:r w:rsidRPr="00F41294">
        <w:rPr>
          <w:rFonts w:ascii="Arial" w:hAnsi="Arial" w:cs="Arial"/>
          <w:sz w:val="20"/>
          <w:szCs w:val="20"/>
        </w:rPr>
        <w:t xml:space="preserve">28 mm, finition polie </w:t>
      </w:r>
    </w:p>
    <w:p w:rsidR="00DF4962" w:rsidRPr="00F41294" w:rsidRDefault="00DF4962" w:rsidP="00DF4962">
      <w:pPr>
        <w:jc w:val="both"/>
        <w:rPr>
          <w:rFonts w:cs="Arial"/>
          <w:szCs w:val="20"/>
        </w:rPr>
      </w:pPr>
    </w:p>
    <w:p w:rsidR="00DF4962" w:rsidRPr="00DF4962" w:rsidRDefault="00DF4962" w:rsidP="00DF4962">
      <w:pPr>
        <w:pStyle w:val="TEXTE"/>
        <w:jc w:val="both"/>
        <w:rPr>
          <w:b/>
          <w:lang w:val="fr-FR"/>
        </w:rPr>
      </w:pPr>
      <w:r w:rsidRPr="00DF4962">
        <w:rPr>
          <w:b/>
          <w:lang w:val="fr-FR"/>
        </w:rPr>
        <w:t>LUNETTE</w:t>
      </w:r>
    </w:p>
    <w:p w:rsidR="00DF4962" w:rsidRPr="00F41294" w:rsidRDefault="00DF4962" w:rsidP="00DF4962">
      <w:pPr>
        <w:pStyle w:val="Corpsdetexte"/>
        <w:spacing w:after="0"/>
        <w:jc w:val="both"/>
        <w:rPr>
          <w:rFonts w:ascii="Arial" w:hAnsi="Arial" w:cs="Arial"/>
          <w:sz w:val="20"/>
          <w:szCs w:val="20"/>
        </w:rPr>
      </w:pPr>
      <w:r w:rsidRPr="00F41294">
        <w:rPr>
          <w:rFonts w:ascii="Arial" w:hAnsi="Arial" w:cs="Arial"/>
          <w:sz w:val="20"/>
          <w:szCs w:val="20"/>
        </w:rPr>
        <w:t xml:space="preserve">Lunette lisse en acier ou en or rose, finition polie </w:t>
      </w:r>
    </w:p>
    <w:p w:rsidR="00DF4962" w:rsidRPr="00F41294" w:rsidRDefault="00DF4962" w:rsidP="00DF4962">
      <w:pPr>
        <w:pStyle w:val="Corpsdetexte"/>
        <w:spacing w:after="0"/>
        <w:jc w:val="both"/>
        <w:rPr>
          <w:rFonts w:ascii="Arial" w:hAnsi="Arial" w:cs="Arial"/>
          <w:sz w:val="20"/>
          <w:szCs w:val="20"/>
        </w:rPr>
      </w:pPr>
    </w:p>
    <w:p w:rsidR="00DF4962" w:rsidRPr="00DF4962" w:rsidRDefault="00DF4962" w:rsidP="00DF4962">
      <w:pPr>
        <w:pStyle w:val="TEXTE"/>
        <w:jc w:val="both"/>
        <w:rPr>
          <w:b/>
          <w:lang w:val="fr-FR"/>
        </w:rPr>
      </w:pPr>
      <w:r w:rsidRPr="00DF4962">
        <w:rPr>
          <w:b/>
          <w:lang w:val="fr-FR"/>
        </w:rPr>
        <w:t>COURONNE</w:t>
      </w:r>
    </w:p>
    <w:p w:rsidR="00DF4962" w:rsidRPr="00F41294" w:rsidRDefault="00DF4962" w:rsidP="00DF4962">
      <w:pPr>
        <w:jc w:val="both"/>
        <w:rPr>
          <w:rFonts w:cs="Arial"/>
          <w:szCs w:val="20"/>
        </w:rPr>
      </w:pPr>
      <w:r w:rsidRPr="00F41294">
        <w:rPr>
          <w:rFonts w:cs="Arial"/>
          <w:szCs w:val="20"/>
        </w:rPr>
        <w:t xml:space="preserve">Couronne en acier visée ornée du logo TUDOR en relief </w:t>
      </w:r>
    </w:p>
    <w:p w:rsidR="00DF4962" w:rsidRPr="00F41294" w:rsidRDefault="00DF4962" w:rsidP="00DF4962">
      <w:pPr>
        <w:jc w:val="both"/>
        <w:rPr>
          <w:rFonts w:cs="Arial"/>
          <w:szCs w:val="20"/>
        </w:rPr>
      </w:pPr>
    </w:p>
    <w:p w:rsidR="00DF4962" w:rsidRPr="00DF4962" w:rsidRDefault="00DF4962" w:rsidP="00DF4962">
      <w:pPr>
        <w:pStyle w:val="TEXTE"/>
        <w:jc w:val="both"/>
        <w:rPr>
          <w:b/>
          <w:lang w:val="fr-FR"/>
        </w:rPr>
      </w:pPr>
      <w:r w:rsidRPr="00DF4962">
        <w:rPr>
          <w:b/>
          <w:lang w:val="fr-FR"/>
        </w:rPr>
        <w:t>CADRAN</w:t>
      </w:r>
    </w:p>
    <w:p w:rsidR="00DF4962" w:rsidRDefault="00DF4962" w:rsidP="00DF4962">
      <w:pPr>
        <w:pStyle w:val="Corpsdetexte"/>
        <w:spacing w:after="0"/>
        <w:jc w:val="both"/>
        <w:rPr>
          <w:rFonts w:ascii="Arial" w:hAnsi="Arial" w:cs="Arial"/>
          <w:sz w:val="20"/>
          <w:szCs w:val="20"/>
        </w:rPr>
      </w:pPr>
      <w:r w:rsidRPr="00F41294">
        <w:rPr>
          <w:rFonts w:ascii="Arial" w:hAnsi="Arial" w:cs="Arial"/>
          <w:sz w:val="20"/>
          <w:szCs w:val="20"/>
        </w:rPr>
        <w:t xml:space="preserve">Noir, </w:t>
      </w:r>
      <w:r>
        <w:rPr>
          <w:rFonts w:ascii="Arial" w:hAnsi="Arial" w:cs="Arial"/>
          <w:sz w:val="20"/>
          <w:szCs w:val="20"/>
        </w:rPr>
        <w:t xml:space="preserve">blanc, </w:t>
      </w:r>
      <w:r w:rsidRPr="00F41294">
        <w:rPr>
          <w:rFonts w:ascii="Arial" w:hAnsi="Arial" w:cs="Arial"/>
          <w:sz w:val="20"/>
          <w:szCs w:val="20"/>
        </w:rPr>
        <w:t>opalin ou argenté, décor gaufré, bombé, serti ou non serti</w:t>
      </w:r>
    </w:p>
    <w:p w:rsidR="00DF4962" w:rsidRPr="00F41294" w:rsidRDefault="00DF4962" w:rsidP="00DF4962">
      <w:pPr>
        <w:pStyle w:val="Corpsdetexte"/>
        <w:spacing w:after="0"/>
        <w:jc w:val="both"/>
        <w:rPr>
          <w:rFonts w:ascii="Arial" w:hAnsi="Arial" w:cs="Arial"/>
          <w:sz w:val="20"/>
          <w:szCs w:val="20"/>
        </w:rPr>
      </w:pPr>
      <w:r w:rsidRPr="00F41294">
        <w:rPr>
          <w:rFonts w:ascii="Arial" w:hAnsi="Arial" w:cs="Arial"/>
          <w:sz w:val="20"/>
          <w:szCs w:val="20"/>
        </w:rPr>
        <w:t>Date à 3h.</w:t>
      </w:r>
    </w:p>
    <w:p w:rsidR="00DF4962" w:rsidRPr="00F41294" w:rsidRDefault="00DF4962" w:rsidP="00DF4962">
      <w:pPr>
        <w:jc w:val="both"/>
        <w:rPr>
          <w:rFonts w:cs="Arial"/>
          <w:szCs w:val="20"/>
        </w:rPr>
      </w:pPr>
    </w:p>
    <w:p w:rsidR="00DF4962" w:rsidRPr="00DF4962" w:rsidRDefault="00DF4962" w:rsidP="00DF4962">
      <w:pPr>
        <w:pStyle w:val="TEXTE"/>
        <w:jc w:val="both"/>
        <w:rPr>
          <w:b/>
          <w:lang w:val="fr-FR"/>
        </w:rPr>
      </w:pPr>
      <w:r w:rsidRPr="00DF4962">
        <w:rPr>
          <w:b/>
          <w:lang w:val="fr-FR"/>
        </w:rPr>
        <w:t>GLACE</w:t>
      </w:r>
    </w:p>
    <w:p w:rsidR="00DF4962" w:rsidRPr="00F41294" w:rsidRDefault="00DF4962" w:rsidP="00DF4962">
      <w:pPr>
        <w:pStyle w:val="Corpsdetexte"/>
        <w:spacing w:after="0"/>
        <w:jc w:val="both"/>
        <w:rPr>
          <w:rFonts w:ascii="Arial" w:hAnsi="Arial" w:cs="Arial"/>
          <w:sz w:val="20"/>
          <w:szCs w:val="20"/>
        </w:rPr>
      </w:pPr>
      <w:r w:rsidRPr="00F41294">
        <w:rPr>
          <w:rFonts w:ascii="Arial" w:hAnsi="Arial" w:cs="Arial"/>
          <w:sz w:val="20"/>
          <w:szCs w:val="20"/>
        </w:rPr>
        <w:t>Glace saphir</w:t>
      </w:r>
    </w:p>
    <w:p w:rsidR="00DF4962" w:rsidRPr="00F41294" w:rsidRDefault="00DF4962" w:rsidP="00DF4962">
      <w:pPr>
        <w:pStyle w:val="Corpsdetexte"/>
        <w:spacing w:after="0"/>
        <w:jc w:val="both"/>
        <w:rPr>
          <w:rFonts w:ascii="Arial" w:hAnsi="Arial" w:cs="Arial"/>
          <w:sz w:val="20"/>
          <w:szCs w:val="20"/>
        </w:rPr>
      </w:pPr>
    </w:p>
    <w:p w:rsidR="00DF4962" w:rsidRPr="00DF4962" w:rsidRDefault="00DF4962" w:rsidP="00DF4962">
      <w:pPr>
        <w:pStyle w:val="TEXTE"/>
        <w:jc w:val="both"/>
        <w:rPr>
          <w:b/>
          <w:lang w:val="fr-FR"/>
        </w:rPr>
      </w:pPr>
      <w:r w:rsidRPr="00DF4962">
        <w:rPr>
          <w:b/>
          <w:lang w:val="fr-FR"/>
        </w:rPr>
        <w:t>MOUVEMENT</w:t>
      </w:r>
    </w:p>
    <w:p w:rsidR="00DF4962" w:rsidRPr="00F41294" w:rsidRDefault="00DF4962" w:rsidP="00DF4962">
      <w:pPr>
        <w:jc w:val="both"/>
        <w:rPr>
          <w:rFonts w:cs="Arial"/>
          <w:szCs w:val="20"/>
        </w:rPr>
      </w:pPr>
      <w:r w:rsidRPr="00F41294">
        <w:rPr>
          <w:rFonts w:cs="Arial"/>
          <w:szCs w:val="20"/>
        </w:rPr>
        <w:t xml:space="preserve">Mouvement à remontage automatique, Calibre </w:t>
      </w:r>
      <w:r>
        <w:rPr>
          <w:rFonts w:cs="Arial"/>
          <w:szCs w:val="20"/>
        </w:rPr>
        <w:t>T601 (41, 39 et 36 mm) ou T201 (28 mm)</w:t>
      </w:r>
    </w:p>
    <w:p w:rsidR="00DF4962" w:rsidRPr="00F41294" w:rsidRDefault="00DF4962" w:rsidP="00DF4962">
      <w:pPr>
        <w:jc w:val="both"/>
        <w:rPr>
          <w:rFonts w:cs="Arial"/>
          <w:szCs w:val="20"/>
        </w:rPr>
      </w:pPr>
    </w:p>
    <w:p w:rsidR="00DF4962" w:rsidRPr="00DF4962" w:rsidRDefault="00DF4962" w:rsidP="00DF4962">
      <w:pPr>
        <w:pStyle w:val="TEXTE"/>
        <w:jc w:val="both"/>
        <w:rPr>
          <w:b/>
          <w:lang w:val="fr-FR"/>
        </w:rPr>
      </w:pPr>
      <w:r w:rsidRPr="00DF4962">
        <w:rPr>
          <w:b/>
          <w:lang w:val="fr-FR"/>
        </w:rPr>
        <w:t>ÉTANCHÉITÉ</w:t>
      </w:r>
    </w:p>
    <w:p w:rsidR="00DF4962" w:rsidRPr="00F41294" w:rsidRDefault="00DF4962" w:rsidP="00DF4962">
      <w:pPr>
        <w:pStyle w:val="Corpsdetexte"/>
        <w:spacing w:after="0"/>
        <w:jc w:val="both"/>
        <w:rPr>
          <w:rFonts w:ascii="Arial" w:hAnsi="Arial" w:cs="Arial"/>
          <w:sz w:val="20"/>
          <w:szCs w:val="20"/>
        </w:rPr>
      </w:pPr>
      <w:r w:rsidRPr="00F41294">
        <w:rPr>
          <w:rFonts w:ascii="Arial" w:hAnsi="Arial" w:cs="Arial"/>
          <w:sz w:val="20"/>
          <w:szCs w:val="20"/>
        </w:rPr>
        <w:t>Étanche jusqu’à 100 m</w:t>
      </w:r>
    </w:p>
    <w:p w:rsidR="00DF4962" w:rsidRPr="00F41294" w:rsidRDefault="00DF4962" w:rsidP="00DF4962">
      <w:pPr>
        <w:jc w:val="both"/>
        <w:rPr>
          <w:rFonts w:cs="Arial"/>
          <w:szCs w:val="20"/>
        </w:rPr>
      </w:pPr>
    </w:p>
    <w:p w:rsidR="00DF4962" w:rsidRPr="00DF4962" w:rsidRDefault="00DF4962" w:rsidP="00DF4962">
      <w:pPr>
        <w:pStyle w:val="TEXTE"/>
        <w:jc w:val="both"/>
        <w:rPr>
          <w:b/>
          <w:lang w:val="fr-FR"/>
        </w:rPr>
      </w:pPr>
      <w:r w:rsidRPr="00DF4962">
        <w:rPr>
          <w:b/>
          <w:lang w:val="fr-FR"/>
        </w:rPr>
        <w:t>BRACELET</w:t>
      </w:r>
    </w:p>
    <w:p w:rsidR="00182371" w:rsidRPr="00DF457F" w:rsidRDefault="00DF4962" w:rsidP="00DF457F">
      <w:pPr>
        <w:pStyle w:val="Corpsdetexte"/>
        <w:spacing w:after="0"/>
        <w:jc w:val="both"/>
        <w:rPr>
          <w:rFonts w:ascii="Arial" w:hAnsi="Arial" w:cs="Arial"/>
          <w:sz w:val="20"/>
          <w:szCs w:val="20"/>
        </w:rPr>
      </w:pPr>
      <w:r w:rsidRPr="00F41294">
        <w:rPr>
          <w:rFonts w:ascii="Arial" w:hAnsi="Arial" w:cs="Arial"/>
          <w:sz w:val="20"/>
          <w:szCs w:val="20"/>
        </w:rPr>
        <w:t xml:space="preserve">Bracelet en acier ou acier et or rose, 7 rangs, maillons extérieurs satinés, maillons de centre polis </w:t>
      </w:r>
      <w:r>
        <w:rPr>
          <w:rFonts w:ascii="Arial" w:hAnsi="Arial" w:cs="Arial"/>
          <w:sz w:val="20"/>
          <w:szCs w:val="20"/>
        </w:rPr>
        <w:t>ou b</w:t>
      </w:r>
      <w:r w:rsidRPr="00D576DF">
        <w:rPr>
          <w:rFonts w:ascii="Arial" w:hAnsi="Arial" w:cs="Arial"/>
          <w:sz w:val="20"/>
        </w:rPr>
        <w:t xml:space="preserve">racelet </w:t>
      </w:r>
      <w:r>
        <w:rPr>
          <w:rFonts w:ascii="Arial" w:hAnsi="Arial" w:cs="Arial"/>
          <w:sz w:val="20"/>
        </w:rPr>
        <w:t xml:space="preserve">en </w:t>
      </w:r>
      <w:r w:rsidRPr="00D576DF">
        <w:rPr>
          <w:rFonts w:ascii="Arial" w:hAnsi="Arial" w:cs="Arial"/>
          <w:sz w:val="20"/>
        </w:rPr>
        <w:t xml:space="preserve">cuir avec boucle </w:t>
      </w:r>
      <w:proofErr w:type="spellStart"/>
      <w:r w:rsidRPr="00D576DF">
        <w:rPr>
          <w:rFonts w:ascii="Arial" w:hAnsi="Arial" w:cs="Arial"/>
          <w:sz w:val="20"/>
        </w:rPr>
        <w:t>dépl</w:t>
      </w:r>
      <w:r>
        <w:rPr>
          <w:rFonts w:ascii="Arial" w:hAnsi="Arial" w:cs="Arial"/>
          <w:sz w:val="20"/>
        </w:rPr>
        <w:t>oyante</w:t>
      </w:r>
      <w:proofErr w:type="spellEnd"/>
      <w:r>
        <w:rPr>
          <w:rFonts w:ascii="Arial" w:hAnsi="Arial" w:cs="Arial"/>
          <w:sz w:val="20"/>
        </w:rPr>
        <w:t xml:space="preserve"> et fermoir de sécurité</w:t>
      </w:r>
    </w:p>
    <w:sectPr w:rsidR="00182371" w:rsidRPr="00DF457F"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CB68D0" w:rsidRPr="00CB68D0">
      <w:rPr>
        <w:noProof/>
        <w:color w:val="808080" w:themeColor="background1" w:themeShade="80"/>
        <w:lang w:val="fr-FR"/>
      </w:rPr>
      <w:t>3</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CB68D0" w:rsidRPr="00CB68D0">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D75C7" w:rsidRDefault="003D75C7" w:rsidP="003D75C7">
    <w:pPr>
      <w:pStyle w:val="EN-TTE0"/>
    </w:pPr>
    <w:r>
      <w:t>COMMUNIQUÉ DE PRESSE</w:t>
    </w:r>
  </w:p>
  <w:p w:rsidR="00782AA8" w:rsidRPr="00F667FA" w:rsidRDefault="00782AA8" w:rsidP="003D75C7">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C58"/>
    <w:multiLevelType w:val="hybridMultilevel"/>
    <w:tmpl w:val="1366A0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01574CF"/>
    <w:multiLevelType w:val="hybridMultilevel"/>
    <w:tmpl w:val="0F245642"/>
    <w:lvl w:ilvl="0" w:tplc="7C0C366C">
      <w:start w:val="1"/>
      <w:numFmt w:val="decimal"/>
      <w:lvlText w:val="%1."/>
      <w:lvlJc w:val="left"/>
      <w:pPr>
        <w:ind w:left="360" w:hanging="360"/>
      </w:pPr>
      <w:rPr>
        <w:rFonts w:ascii="Arial"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8530A"/>
    <w:rsid w:val="000D1907"/>
    <w:rsid w:val="000F38ED"/>
    <w:rsid w:val="000F4270"/>
    <w:rsid w:val="00160AE4"/>
    <w:rsid w:val="0016103F"/>
    <w:rsid w:val="00182371"/>
    <w:rsid w:val="002431E6"/>
    <w:rsid w:val="002B3242"/>
    <w:rsid w:val="002C1EE4"/>
    <w:rsid w:val="00306CFE"/>
    <w:rsid w:val="00356828"/>
    <w:rsid w:val="003812F0"/>
    <w:rsid w:val="00384116"/>
    <w:rsid w:val="003D1A8A"/>
    <w:rsid w:val="003D75C7"/>
    <w:rsid w:val="00406BB2"/>
    <w:rsid w:val="004227F0"/>
    <w:rsid w:val="00432A58"/>
    <w:rsid w:val="00460145"/>
    <w:rsid w:val="004C4312"/>
    <w:rsid w:val="00502FAC"/>
    <w:rsid w:val="00523E0B"/>
    <w:rsid w:val="00672BA1"/>
    <w:rsid w:val="006F2876"/>
    <w:rsid w:val="007407FE"/>
    <w:rsid w:val="00782AA8"/>
    <w:rsid w:val="00794A0D"/>
    <w:rsid w:val="007D1AE6"/>
    <w:rsid w:val="00876292"/>
    <w:rsid w:val="008806A1"/>
    <w:rsid w:val="008D2167"/>
    <w:rsid w:val="008E5A48"/>
    <w:rsid w:val="00917C1E"/>
    <w:rsid w:val="00933D60"/>
    <w:rsid w:val="00940576"/>
    <w:rsid w:val="00942B62"/>
    <w:rsid w:val="009F343E"/>
    <w:rsid w:val="00AF7A91"/>
    <w:rsid w:val="00BC0320"/>
    <w:rsid w:val="00BC39EA"/>
    <w:rsid w:val="00C60DF4"/>
    <w:rsid w:val="00C652DF"/>
    <w:rsid w:val="00CB68D0"/>
    <w:rsid w:val="00D302AF"/>
    <w:rsid w:val="00D347D8"/>
    <w:rsid w:val="00D37ED8"/>
    <w:rsid w:val="00D47BCE"/>
    <w:rsid w:val="00D502E2"/>
    <w:rsid w:val="00DC1960"/>
    <w:rsid w:val="00DF457F"/>
    <w:rsid w:val="00DF4962"/>
    <w:rsid w:val="00E556FB"/>
    <w:rsid w:val="00E72B8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2C4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182371"/>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paragraph" w:customStyle="1" w:styleId="Objetsansremplissageniligne">
    <w:name w:val="Objet sans remplissage ni ligne"/>
    <w:basedOn w:val="Normal"/>
    <w:rsid w:val="00182371"/>
    <w:pPr>
      <w:widowControl w:val="0"/>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182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5101-3CC1-457B-B55F-51D6EF9F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5</cp:revision>
  <cp:lastPrinted>2019-11-07T09:48:00Z</cp:lastPrinted>
  <dcterms:created xsi:type="dcterms:W3CDTF">2021-03-25T13:40:00Z</dcterms:created>
  <dcterms:modified xsi:type="dcterms:W3CDTF">2021-03-25T15:22:00Z</dcterms:modified>
</cp:coreProperties>
</file>