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E149C1" w:rsidRDefault="001910DC" w:rsidP="0086545D">
      <w:pPr>
        <w:pStyle w:val="TITRE"/>
        <w:rPr>
          <w:lang w:val="it-IT"/>
        </w:rPr>
      </w:pPr>
      <w:r w:rsidRPr="00E149C1">
        <w:rPr>
          <w:rFonts w:eastAsia="Arial" w:cs="Times New Roman"/>
          <w:bCs/>
          <w:szCs w:val="28"/>
          <w:lang w:val="it-IT"/>
        </w:rPr>
        <w:t>BLACK BAY 31/36/39/41</w:t>
      </w:r>
    </w:p>
    <w:p w:rsidR="0086545D" w:rsidRPr="00E149C1" w:rsidRDefault="0086545D" w:rsidP="0086545D">
      <w:pPr>
        <w:rPr>
          <w:lang w:val="it-IT"/>
        </w:rPr>
      </w:pPr>
    </w:p>
    <w:p w:rsidR="0086545D" w:rsidRPr="00E149C1" w:rsidRDefault="001910DC" w:rsidP="0086545D">
      <w:pPr>
        <w:jc w:val="both"/>
        <w:rPr>
          <w:b/>
          <w:lang w:val="it-IT"/>
        </w:rPr>
      </w:pPr>
      <w:r w:rsidRPr="00E149C1">
        <w:rPr>
          <w:rFonts w:eastAsia="Arial" w:cs="Times New Roman"/>
          <w:b/>
          <w:bCs/>
          <w:color w:val="000000"/>
          <w:szCs w:val="20"/>
          <w:lang w:val="it-IT"/>
        </w:rPr>
        <w:t xml:space="preserve">TUDOR presenta una nuova declinazione della sua linea Black </w:t>
      </w:r>
      <w:proofErr w:type="spellStart"/>
      <w:r w:rsidRPr="00E149C1">
        <w:rPr>
          <w:rFonts w:eastAsia="Arial" w:cs="Times New Roman"/>
          <w:b/>
          <w:bCs/>
          <w:color w:val="000000"/>
          <w:szCs w:val="20"/>
          <w:lang w:val="it-IT"/>
        </w:rPr>
        <w:t>Bay</w:t>
      </w:r>
      <w:proofErr w:type="spellEnd"/>
      <w:r w:rsidRPr="00E149C1">
        <w:rPr>
          <w:rFonts w:eastAsia="Arial" w:cs="Times New Roman"/>
          <w:b/>
          <w:bCs/>
          <w:color w:val="000000"/>
          <w:szCs w:val="20"/>
          <w:lang w:val="it-IT"/>
        </w:rPr>
        <w:t xml:space="preserve"> in acciaio con lunetta fissa. I modelli, tutti dotati di Calibri di Manifattura, sono proposti in quattro misure, con un bracciale a cinque maglie e una chiusura con sistema di regolazione rapida.</w:t>
      </w:r>
    </w:p>
    <w:p w:rsidR="002454E7" w:rsidRPr="00E149C1" w:rsidRDefault="002454E7" w:rsidP="0086545D">
      <w:pPr>
        <w:jc w:val="both"/>
        <w:rPr>
          <w:lang w:val="it-IT"/>
        </w:rPr>
      </w:pPr>
    </w:p>
    <w:p w:rsidR="0086545D" w:rsidRPr="00E149C1" w:rsidRDefault="001910DC" w:rsidP="0086545D">
      <w:pPr>
        <w:jc w:val="both"/>
        <w:rPr>
          <w:rFonts w:cs="Arial"/>
          <w:szCs w:val="20"/>
          <w:lang w:val="it-IT"/>
        </w:rPr>
      </w:pPr>
      <w:r w:rsidRPr="00E149C1">
        <w:rPr>
          <w:rFonts w:eastAsia="Arial" w:cs="Arial"/>
          <w:color w:val="000000"/>
          <w:szCs w:val="20"/>
          <w:lang w:val="it-IT"/>
        </w:rPr>
        <w:t xml:space="preserve">Gli orologi Black </w:t>
      </w:r>
      <w:proofErr w:type="spellStart"/>
      <w:r w:rsidRPr="00E149C1">
        <w:rPr>
          <w:rFonts w:eastAsia="Arial" w:cs="Arial"/>
          <w:color w:val="000000"/>
          <w:szCs w:val="20"/>
          <w:lang w:val="it-IT"/>
        </w:rPr>
        <w:t>Bay</w:t>
      </w:r>
      <w:proofErr w:type="spellEnd"/>
      <w:r w:rsidRPr="00E149C1">
        <w:rPr>
          <w:rFonts w:eastAsia="Arial" w:cs="Arial"/>
          <w:color w:val="000000"/>
          <w:szCs w:val="20"/>
          <w:lang w:val="it-IT"/>
        </w:rPr>
        <w:t xml:space="preserve"> 31/36/39/41 apportano un’estetica inedita alla linea Black </w:t>
      </w:r>
      <w:proofErr w:type="spellStart"/>
      <w:r w:rsidRPr="00E149C1">
        <w:rPr>
          <w:rFonts w:eastAsia="Arial" w:cs="Arial"/>
          <w:color w:val="000000"/>
          <w:szCs w:val="20"/>
          <w:lang w:val="it-IT"/>
        </w:rPr>
        <w:t>Bay</w:t>
      </w:r>
      <w:proofErr w:type="spellEnd"/>
      <w:r w:rsidRPr="00E149C1">
        <w:rPr>
          <w:rFonts w:eastAsia="Arial" w:cs="Arial"/>
          <w:color w:val="000000"/>
          <w:szCs w:val="20"/>
          <w:lang w:val="it-IT"/>
        </w:rPr>
        <w:t>. Le casse dalle linee sinuose presentano una combinazione di finiture che conferisce ai segnatempo un tocco contemporaneo ed è espressione di un design che, discostandosi leggermente dallo spirito dell’iconico orologio</w:t>
      </w:r>
      <w:r w:rsidRPr="00E149C1">
        <w:rPr>
          <w:rFonts w:eastAsia="Arial" w:cs="Arial"/>
          <w:color w:val="000000"/>
          <w:szCs w:val="20"/>
          <w:lang w:val="it-IT"/>
        </w:rPr>
        <w:noBreakHyphen/>
        <w:t>strumento del Marchio, si fa più sofisticato, versatile, unisex ed elegante nell’aspetto e nel carattere. Animati da Calibri di Manifattura, questi modelli sono all’avanguardia nel progresso tecnologico orologiero. Un’altra caratteristica importante per un comfort ottimale al polso è il bracciale a cinque maglie, dotato, per tutte le misure, della chiusura TUDOR “T</w:t>
      </w:r>
      <w:r w:rsidRPr="00E149C1">
        <w:rPr>
          <w:rFonts w:eastAsia="Arial" w:cs="Arial"/>
          <w:color w:val="000000"/>
          <w:szCs w:val="20"/>
          <w:lang w:val="it-IT"/>
        </w:rPr>
        <w:noBreakHyphen/>
      </w:r>
      <w:proofErr w:type="spellStart"/>
      <w:r w:rsidRPr="00E149C1">
        <w:rPr>
          <w:rFonts w:eastAsia="Arial" w:cs="Arial"/>
          <w:color w:val="000000"/>
          <w:szCs w:val="20"/>
          <w:lang w:val="it-IT"/>
        </w:rPr>
        <w:t>fit</w:t>
      </w:r>
      <w:proofErr w:type="spellEnd"/>
      <w:r w:rsidRPr="00E149C1">
        <w:rPr>
          <w:rFonts w:eastAsia="Arial" w:cs="Arial"/>
          <w:color w:val="000000"/>
          <w:szCs w:val="20"/>
          <w:lang w:val="it-IT"/>
        </w:rPr>
        <w:t xml:space="preserve">” con sistema di regolazione rapida. Novità di quest’anno è l’ampia gamma di quadranti con finitura </w:t>
      </w:r>
      <w:r w:rsidRPr="00E149C1">
        <w:rPr>
          <w:rFonts w:eastAsia="Arial" w:cs="Arial"/>
          <w:i/>
          <w:color w:val="000000"/>
          <w:szCs w:val="20"/>
          <w:lang w:val="it-IT"/>
        </w:rPr>
        <w:t>soleil</w:t>
      </w:r>
      <w:r w:rsidRPr="00E149C1">
        <w:rPr>
          <w:rFonts w:eastAsia="Arial" w:cs="Arial"/>
          <w:color w:val="000000"/>
          <w:szCs w:val="20"/>
          <w:lang w:val="it-IT"/>
        </w:rPr>
        <w:t xml:space="preserve"> attraverso cui l’orologio afferma ulteriormente la sua dimensione estetica. A seconda del colore del quadrante – blu, antracite o color champagne chiaro –, la minuteria sfoggia un colore a contrasto che conferisce un certo calore al design</w:t>
      </w:r>
      <w:r w:rsidRPr="00E149C1">
        <w:rPr>
          <w:rFonts w:eastAsia="Arial" w:cs="Arial"/>
          <w:szCs w:val="20"/>
          <w:lang w:val="it-IT"/>
        </w:rPr>
        <w:t>.</w:t>
      </w:r>
    </w:p>
    <w:p w:rsidR="0086545D" w:rsidRPr="00E149C1" w:rsidRDefault="0086545D" w:rsidP="0086545D">
      <w:pPr>
        <w:jc w:val="both"/>
        <w:rPr>
          <w:rFonts w:cs="Arial"/>
          <w:szCs w:val="20"/>
          <w:lang w:val="it-IT"/>
        </w:rPr>
      </w:pPr>
    </w:p>
    <w:p w:rsidR="0086545D" w:rsidRPr="00E149C1" w:rsidRDefault="0086545D" w:rsidP="0086545D">
      <w:pPr>
        <w:jc w:val="both"/>
        <w:rPr>
          <w:lang w:val="it-IT"/>
        </w:rPr>
      </w:pPr>
    </w:p>
    <w:p w:rsidR="00AA2EE3" w:rsidRPr="00E149C1" w:rsidRDefault="001910DC" w:rsidP="00AA2EE3">
      <w:pPr>
        <w:pStyle w:val="TEXTE"/>
        <w:jc w:val="both"/>
        <w:rPr>
          <w:b/>
          <w:color w:val="000000" w:themeColor="text1"/>
          <w:sz w:val="22"/>
          <w:lang w:val="it-IT"/>
        </w:rPr>
      </w:pPr>
      <w:r w:rsidRPr="00E149C1">
        <w:rPr>
          <w:rFonts w:eastAsia="Arial"/>
          <w:b/>
          <w:bCs/>
          <w:color w:val="000000"/>
          <w:sz w:val="22"/>
          <w:szCs w:val="22"/>
          <w:lang w:val="it-IT"/>
        </w:rPr>
        <w:t>CARATTERISTICHE PRINCIPALI</w:t>
      </w:r>
    </w:p>
    <w:p w:rsidR="00AA2EE3" w:rsidRPr="00E149C1" w:rsidRDefault="001910DC" w:rsidP="00AA2EE3">
      <w:pPr>
        <w:pStyle w:val="TEXTE"/>
        <w:numPr>
          <w:ilvl w:val="0"/>
          <w:numId w:val="6"/>
        </w:numPr>
        <w:jc w:val="both"/>
        <w:rPr>
          <w:color w:val="000000" w:themeColor="text1"/>
          <w:lang w:val="it-IT"/>
        </w:rPr>
      </w:pPr>
      <w:r w:rsidRPr="00E149C1">
        <w:rPr>
          <w:rFonts w:eastAsia="Arial"/>
          <w:color w:val="000000"/>
          <w:lang w:val="it-IT"/>
        </w:rPr>
        <w:t xml:space="preserve">Cassa satinata e lucida di 31, 36, 39 o 41 mm di diametro, in acciaio inossidabile 316L </w:t>
      </w:r>
    </w:p>
    <w:p w:rsidR="00AA2EE3" w:rsidRPr="00E149C1" w:rsidRDefault="001910DC" w:rsidP="00AA2EE3">
      <w:pPr>
        <w:pStyle w:val="TEXTE"/>
        <w:numPr>
          <w:ilvl w:val="0"/>
          <w:numId w:val="6"/>
        </w:numPr>
        <w:jc w:val="both"/>
        <w:rPr>
          <w:color w:val="000000" w:themeColor="text1"/>
          <w:lang w:val="it-IT"/>
        </w:rPr>
      </w:pPr>
      <w:r w:rsidRPr="00E149C1">
        <w:rPr>
          <w:rFonts w:eastAsia="Arial"/>
          <w:color w:val="000000"/>
          <w:lang w:val="it-IT"/>
        </w:rPr>
        <w:t xml:space="preserve">Quadrante blu, antracite o color champagne chiaro, con o senza diamanti </w:t>
      </w:r>
    </w:p>
    <w:p w:rsidR="00AA2EE3" w:rsidRPr="00E149C1" w:rsidRDefault="001910DC" w:rsidP="00AA2EE3">
      <w:pPr>
        <w:pStyle w:val="TEXTE"/>
        <w:numPr>
          <w:ilvl w:val="0"/>
          <w:numId w:val="6"/>
        </w:numPr>
        <w:jc w:val="both"/>
        <w:rPr>
          <w:color w:val="000000" w:themeColor="text1"/>
          <w:lang w:val="it-IT"/>
        </w:rPr>
      </w:pPr>
      <w:r w:rsidRPr="00E149C1">
        <w:rPr>
          <w:rFonts w:eastAsia="Arial"/>
          <w:color w:val="000000"/>
          <w:lang w:val="it-IT"/>
        </w:rPr>
        <w:t>Lancette “</w:t>
      </w:r>
      <w:proofErr w:type="spellStart"/>
      <w:r w:rsidRPr="00E149C1">
        <w:rPr>
          <w:rFonts w:eastAsia="Arial"/>
          <w:color w:val="000000"/>
          <w:lang w:val="it-IT"/>
        </w:rPr>
        <w:t>Snowflake</w:t>
      </w:r>
      <w:proofErr w:type="spellEnd"/>
      <w:r w:rsidRPr="00E149C1">
        <w:rPr>
          <w:rFonts w:eastAsia="Arial"/>
          <w:color w:val="000000"/>
          <w:lang w:val="it-IT"/>
        </w:rPr>
        <w:t>”, una caratteristica distintiva degli orologi subacquei TUDOR sin dal 1969, con rivestimento luminescente Swiss Super</w:t>
      </w:r>
      <w:r w:rsidRPr="00E149C1">
        <w:rPr>
          <w:rFonts w:eastAsia="Arial"/>
          <w:color w:val="000000"/>
          <w:lang w:val="it-IT"/>
        </w:rPr>
        <w:noBreakHyphen/>
      </w:r>
      <w:proofErr w:type="spellStart"/>
      <w:r w:rsidRPr="00E149C1">
        <w:rPr>
          <w:rFonts w:eastAsia="Arial"/>
          <w:color w:val="000000"/>
          <w:lang w:val="it-IT"/>
        </w:rPr>
        <w:t>LumiNova</w:t>
      </w:r>
      <w:proofErr w:type="spellEnd"/>
      <w:r w:rsidRPr="00E149C1">
        <w:rPr>
          <w:rFonts w:eastAsia="Arial"/>
          <w:color w:val="000000"/>
          <w:lang w:val="it-IT"/>
        </w:rPr>
        <w:t>® Grade A</w:t>
      </w:r>
    </w:p>
    <w:p w:rsidR="00AA2EE3" w:rsidRPr="00E149C1" w:rsidRDefault="001910DC" w:rsidP="00AA2EE3">
      <w:pPr>
        <w:pStyle w:val="TEXTE"/>
        <w:numPr>
          <w:ilvl w:val="0"/>
          <w:numId w:val="6"/>
        </w:numPr>
        <w:jc w:val="both"/>
        <w:rPr>
          <w:color w:val="000000" w:themeColor="text1"/>
          <w:lang w:val="it-IT"/>
        </w:rPr>
      </w:pPr>
      <w:r w:rsidRPr="00E149C1">
        <w:rPr>
          <w:rFonts w:eastAsia="Arial"/>
          <w:iCs/>
          <w:color w:val="000000"/>
          <w:lang w:val="it-IT"/>
        </w:rPr>
        <w:t>Calibri di Manifattura MT5201 (31 mm), MT5400 (36 mm), MT5602 (39 mm), MT5601 (41 mm), certificati dal COSC, con spirale del bilanciere in silicio</w:t>
      </w:r>
    </w:p>
    <w:p w:rsidR="00AA2EE3" w:rsidRPr="00E149C1" w:rsidRDefault="001910DC" w:rsidP="00AA2EE3">
      <w:pPr>
        <w:pStyle w:val="TEXTE"/>
        <w:numPr>
          <w:ilvl w:val="0"/>
          <w:numId w:val="6"/>
        </w:numPr>
        <w:jc w:val="both"/>
        <w:rPr>
          <w:color w:val="000000" w:themeColor="text1"/>
          <w:lang w:val="it-IT"/>
        </w:rPr>
      </w:pPr>
      <w:r w:rsidRPr="00E149C1">
        <w:rPr>
          <w:rFonts w:eastAsia="Arial"/>
          <w:color w:val="000000"/>
          <w:lang w:val="it-IT"/>
        </w:rPr>
        <w:t>Bracciale a cinque maglie in acciaio inossidabile 316L con chiusura TUDOR “T</w:t>
      </w:r>
      <w:r w:rsidRPr="00E149C1">
        <w:rPr>
          <w:rFonts w:eastAsia="Arial"/>
          <w:color w:val="000000"/>
          <w:lang w:val="it-IT"/>
        </w:rPr>
        <w:noBreakHyphen/>
      </w:r>
      <w:proofErr w:type="spellStart"/>
      <w:r w:rsidRPr="00E149C1">
        <w:rPr>
          <w:rFonts w:eastAsia="Arial"/>
          <w:color w:val="000000"/>
          <w:lang w:val="it-IT"/>
        </w:rPr>
        <w:t>fit</w:t>
      </w:r>
      <w:proofErr w:type="spellEnd"/>
      <w:r w:rsidRPr="00E149C1">
        <w:rPr>
          <w:rFonts w:eastAsia="Arial"/>
          <w:color w:val="000000"/>
          <w:lang w:val="it-IT"/>
        </w:rPr>
        <w:t>” con sistema di regolazione rapida</w:t>
      </w:r>
    </w:p>
    <w:p w:rsidR="0086545D" w:rsidRPr="00E149C1" w:rsidRDefault="001910DC" w:rsidP="00AA2EE3">
      <w:pPr>
        <w:pStyle w:val="TEXTE"/>
        <w:numPr>
          <w:ilvl w:val="0"/>
          <w:numId w:val="6"/>
        </w:numPr>
        <w:jc w:val="both"/>
        <w:rPr>
          <w:lang w:val="it-IT"/>
        </w:rPr>
      </w:pPr>
      <w:r w:rsidRPr="00E149C1">
        <w:rPr>
          <w:rFonts w:eastAsia="Arial"/>
          <w:color w:val="000000"/>
          <w:lang w:val="it-IT"/>
        </w:rPr>
        <w:t>Garanzia di cinque anni, trasferibile, senza registrazione né revisioni periodiche obbligatorie</w:t>
      </w:r>
    </w:p>
    <w:p w:rsidR="00655B89" w:rsidRPr="00E149C1" w:rsidRDefault="00655B89" w:rsidP="00655B89">
      <w:pPr>
        <w:pStyle w:val="TEXTE"/>
        <w:jc w:val="both"/>
        <w:rPr>
          <w:lang w:val="it-IT"/>
        </w:rPr>
      </w:pPr>
    </w:p>
    <w:p w:rsidR="000A6857" w:rsidRPr="00E149C1" w:rsidRDefault="000A6857" w:rsidP="00AA2EE3">
      <w:pPr>
        <w:pStyle w:val="TEXTE"/>
        <w:jc w:val="both"/>
        <w:rPr>
          <w:rFonts w:eastAsia="Arial"/>
          <w:b/>
          <w:bCs/>
          <w:color w:val="000000" w:themeColor="text1"/>
          <w:sz w:val="22"/>
          <w:szCs w:val="22"/>
          <w:lang w:val="it-IT"/>
        </w:rPr>
      </w:pPr>
    </w:p>
    <w:p w:rsidR="00AA2EE3" w:rsidRPr="00E149C1" w:rsidRDefault="001910DC" w:rsidP="00AA2EE3">
      <w:pPr>
        <w:pStyle w:val="TEXTE"/>
        <w:jc w:val="both"/>
        <w:rPr>
          <w:b/>
          <w:color w:val="000000" w:themeColor="text1"/>
          <w:sz w:val="22"/>
          <w:lang w:val="it-IT"/>
        </w:rPr>
      </w:pPr>
      <w:r w:rsidRPr="00E149C1">
        <w:rPr>
          <w:rFonts w:eastAsia="Arial"/>
          <w:b/>
          <w:bCs/>
          <w:color w:val="000000"/>
          <w:sz w:val="22"/>
          <w:szCs w:val="22"/>
          <w:lang w:val="it-IT"/>
        </w:rPr>
        <w:t>UNA CASSA SINUOSA E SCINTILLANTE</w:t>
      </w:r>
    </w:p>
    <w:p w:rsidR="00655B89" w:rsidRPr="00E149C1" w:rsidRDefault="001910DC" w:rsidP="00AA2EE3">
      <w:pPr>
        <w:pStyle w:val="TEXTE"/>
        <w:jc w:val="both"/>
        <w:rPr>
          <w:lang w:val="it-IT"/>
        </w:rPr>
      </w:pPr>
      <w:r w:rsidRPr="00E149C1">
        <w:rPr>
          <w:rFonts w:eastAsia="Arial"/>
          <w:color w:val="000000"/>
          <w:lang w:val="it-IT"/>
        </w:rPr>
        <w:t xml:space="preserve">La cassa dei modelli Black </w:t>
      </w:r>
      <w:proofErr w:type="spellStart"/>
      <w:r w:rsidRPr="00E149C1">
        <w:rPr>
          <w:rFonts w:eastAsia="Arial"/>
          <w:color w:val="000000"/>
          <w:lang w:val="it-IT"/>
        </w:rPr>
        <w:t>Bay</w:t>
      </w:r>
      <w:proofErr w:type="spellEnd"/>
      <w:r w:rsidRPr="00E149C1">
        <w:rPr>
          <w:rFonts w:eastAsia="Arial"/>
          <w:color w:val="000000"/>
          <w:lang w:val="it-IT"/>
        </w:rPr>
        <w:t xml:space="preserve"> 31/36/39/41 declina in modo sofisticato e sinuoso la celebre estetica del Black </w:t>
      </w:r>
      <w:proofErr w:type="spellStart"/>
      <w:r w:rsidRPr="00E149C1">
        <w:rPr>
          <w:rFonts w:eastAsia="Arial"/>
          <w:color w:val="000000"/>
          <w:lang w:val="it-IT"/>
        </w:rPr>
        <w:t>Bay</w:t>
      </w:r>
      <w:proofErr w:type="spellEnd"/>
      <w:r w:rsidRPr="00E149C1">
        <w:rPr>
          <w:rFonts w:eastAsia="Arial"/>
          <w:color w:val="000000"/>
          <w:lang w:val="it-IT"/>
        </w:rPr>
        <w:t>. Con i suoi fianchi lucidi e bombati, il profilo morbido della cassa è accentuato, in tutte le misure disponibili, da una nuova corona di carica arrotondata. Oltre alle curve seducenti, si ritrova quella finitura lucida della lunetta e della corona che caratterizza i modelli S&amp;G presentati lo scorso anno</w:t>
      </w:r>
      <w:r w:rsidRPr="00E149C1">
        <w:rPr>
          <w:rFonts w:eastAsia="Arial"/>
          <w:lang w:val="it-IT"/>
        </w:rPr>
        <w:t>.</w:t>
      </w:r>
    </w:p>
    <w:p w:rsidR="000A6857" w:rsidRPr="00E149C1" w:rsidRDefault="000A6857" w:rsidP="00AA2EE3">
      <w:pPr>
        <w:pStyle w:val="TEXTE"/>
        <w:jc w:val="both"/>
        <w:rPr>
          <w:lang w:val="it-IT"/>
        </w:rPr>
      </w:pPr>
    </w:p>
    <w:p w:rsidR="00655B89" w:rsidRPr="00E149C1" w:rsidRDefault="00655B89" w:rsidP="00655B89">
      <w:pPr>
        <w:pStyle w:val="TEXTE"/>
        <w:jc w:val="both"/>
        <w:rPr>
          <w:lang w:val="it-IT"/>
        </w:rPr>
      </w:pPr>
    </w:p>
    <w:p w:rsidR="00AA2EE3" w:rsidRPr="00E149C1" w:rsidRDefault="001910DC" w:rsidP="00AA2EE3">
      <w:pPr>
        <w:pStyle w:val="TEXTE"/>
        <w:jc w:val="both"/>
        <w:rPr>
          <w:b/>
          <w:color w:val="000000" w:themeColor="text1"/>
          <w:sz w:val="22"/>
          <w:lang w:val="it-IT"/>
        </w:rPr>
      </w:pPr>
      <w:r w:rsidRPr="00E149C1">
        <w:rPr>
          <w:rFonts w:eastAsia="Arial"/>
          <w:b/>
          <w:bCs/>
          <w:color w:val="000000"/>
          <w:sz w:val="22"/>
          <w:szCs w:val="22"/>
          <w:lang w:val="it-IT"/>
        </w:rPr>
        <w:t>CALIBRI DI MANIFATTURA TUDOR</w:t>
      </w:r>
    </w:p>
    <w:p w:rsidR="00AA2EE3" w:rsidRPr="00E149C1" w:rsidRDefault="001910DC" w:rsidP="00F349D7">
      <w:pPr>
        <w:jc w:val="both"/>
        <w:rPr>
          <w:rFonts w:cs="Arial"/>
          <w:color w:val="000000" w:themeColor="text1"/>
          <w:szCs w:val="20"/>
          <w:lang w:val="it-IT"/>
        </w:rPr>
      </w:pPr>
      <w:r w:rsidRPr="00E149C1">
        <w:rPr>
          <w:rFonts w:eastAsia="Arial" w:cs="Arial"/>
          <w:color w:val="000000"/>
          <w:szCs w:val="20"/>
          <w:lang w:val="it-IT"/>
        </w:rPr>
        <w:t xml:space="preserve">TUDOR offre tre famiglie di movimenti a carica automatica che animano tutti i modelli Black </w:t>
      </w:r>
      <w:proofErr w:type="spellStart"/>
      <w:r w:rsidRPr="00E149C1">
        <w:rPr>
          <w:rFonts w:eastAsia="Arial" w:cs="Arial"/>
          <w:color w:val="000000"/>
          <w:szCs w:val="20"/>
          <w:lang w:val="it-IT"/>
        </w:rPr>
        <w:t>Bay</w:t>
      </w:r>
      <w:proofErr w:type="spellEnd"/>
      <w:r w:rsidRPr="00E149C1">
        <w:rPr>
          <w:rFonts w:eastAsia="Arial" w:cs="Arial"/>
          <w:color w:val="000000"/>
          <w:szCs w:val="20"/>
          <w:lang w:val="it-IT"/>
        </w:rPr>
        <w:t> </w:t>
      </w:r>
      <w:r w:rsidRPr="00E149C1">
        <w:rPr>
          <w:rFonts w:eastAsia="Arial" w:cs="Times New Roman"/>
          <w:color w:val="000000"/>
          <w:szCs w:val="20"/>
          <w:lang w:val="it-IT"/>
        </w:rPr>
        <w:t xml:space="preserve">31/36/39/41 </w:t>
      </w:r>
      <w:r w:rsidRPr="00E149C1">
        <w:rPr>
          <w:rFonts w:eastAsia="Arial" w:cs="Arial"/>
          <w:color w:val="000000"/>
          <w:szCs w:val="20"/>
          <w:lang w:val="it-IT"/>
        </w:rPr>
        <w:t xml:space="preserve">in base alle dimensioni – di dimensione grande (MT56), media (MT54) e piccola (MT52). </w:t>
      </w:r>
    </w:p>
    <w:p w:rsidR="00AA2EE3" w:rsidRPr="00E149C1" w:rsidRDefault="001910DC" w:rsidP="00F349D7">
      <w:pPr>
        <w:jc w:val="both"/>
        <w:rPr>
          <w:rFonts w:cs="Arial"/>
          <w:color w:val="000000" w:themeColor="text1"/>
          <w:szCs w:val="20"/>
          <w:lang w:val="it-IT"/>
        </w:rPr>
      </w:pPr>
      <w:r w:rsidRPr="00E149C1">
        <w:rPr>
          <w:rFonts w:eastAsia="Arial" w:cs="Arial"/>
          <w:color w:val="000000"/>
          <w:szCs w:val="20"/>
          <w:lang w:val="it-IT"/>
        </w:rPr>
        <w:t>Nei movimenti di Manifattura TUDOR, sia la struttura che il bilanciere a inerzia variabile (mantenuto in posizione da un robusto ponte passante con due punti di fissaggio) sono stati progettati per garantire solidità, affidabilità, durata nel tempo e precisione. Grazie a queste caratteristiche e alla spirale del bilanciere antimagnetica in silicio, sono stati certificati “Cronometri” dal COSC (Controllo Ufficiale Svizzero dei Cronometri) e le loro prestazioni superano gli standard definiti da questo organismo indipendente.</w:t>
      </w:r>
    </w:p>
    <w:p w:rsidR="00AA2EE3" w:rsidRPr="00E149C1" w:rsidRDefault="00AA2EE3" w:rsidP="00F349D7">
      <w:pPr>
        <w:jc w:val="both"/>
        <w:rPr>
          <w:rFonts w:cs="Arial"/>
          <w:color w:val="000000" w:themeColor="text1"/>
          <w:szCs w:val="20"/>
          <w:lang w:val="it-IT"/>
        </w:rPr>
      </w:pPr>
    </w:p>
    <w:p w:rsidR="002454E7" w:rsidRPr="00E149C1" w:rsidRDefault="001910DC" w:rsidP="00F349D7">
      <w:pPr>
        <w:jc w:val="both"/>
        <w:rPr>
          <w:bCs/>
          <w:szCs w:val="20"/>
          <w:lang w:val="it-IT"/>
        </w:rPr>
      </w:pPr>
      <w:r w:rsidRPr="00E149C1">
        <w:rPr>
          <w:rFonts w:eastAsia="Arial" w:cs="Arial"/>
          <w:color w:val="000000"/>
          <w:szCs w:val="20"/>
          <w:lang w:val="it-IT"/>
        </w:rPr>
        <w:t>Un’altra caratteristica di rilievo è l’autonomia dei Calibri di Manifattura TUDOR di grande e media dimensione, che è “a prova di weekend”, ossia di circa 70 ore. Ciò significa che chi indossa l’orologio può, ad esempio, toglierlo il venerdì sera e rimetterlo al polso il lunedì mattina senza doverlo ricaricare. Per il Calibro di Manifattura MT5201 (della famiglia di movimenti di piccole dimensioni) l’autonomia è di circa 50 ore</w:t>
      </w:r>
      <w:r w:rsidRPr="00E149C1">
        <w:rPr>
          <w:rFonts w:eastAsia="Arial" w:cs="Times New Roman"/>
          <w:szCs w:val="20"/>
          <w:lang w:val="it-IT"/>
        </w:rPr>
        <w:t>.</w:t>
      </w:r>
    </w:p>
    <w:p w:rsidR="00AA2EE3" w:rsidRPr="00E149C1" w:rsidRDefault="00AA2EE3" w:rsidP="00F349D7">
      <w:pPr>
        <w:jc w:val="both"/>
        <w:rPr>
          <w:bCs/>
          <w:szCs w:val="20"/>
          <w:lang w:val="it-IT"/>
        </w:rPr>
      </w:pPr>
    </w:p>
    <w:p w:rsidR="00AA2EE3" w:rsidRPr="00E149C1" w:rsidRDefault="00AA2EE3" w:rsidP="00AA2EE3">
      <w:pPr>
        <w:rPr>
          <w:bCs/>
          <w:szCs w:val="20"/>
          <w:lang w:val="it-IT"/>
        </w:rPr>
      </w:pPr>
    </w:p>
    <w:p w:rsidR="00AA2EE3" w:rsidRPr="00E149C1" w:rsidRDefault="00AA2EE3" w:rsidP="00AA2EE3">
      <w:pPr>
        <w:rPr>
          <w:bCs/>
          <w:szCs w:val="20"/>
          <w:lang w:val="it-IT"/>
        </w:rPr>
      </w:pPr>
    </w:p>
    <w:p w:rsidR="00AA2EE3" w:rsidRPr="00E149C1" w:rsidRDefault="001910DC" w:rsidP="00AA2EE3">
      <w:pPr>
        <w:pStyle w:val="TEXTE"/>
        <w:jc w:val="both"/>
        <w:rPr>
          <w:b/>
          <w:color w:val="000000" w:themeColor="text1"/>
          <w:sz w:val="22"/>
          <w:lang w:val="it-IT"/>
        </w:rPr>
      </w:pPr>
      <w:r w:rsidRPr="00E149C1">
        <w:rPr>
          <w:rFonts w:eastAsia="Arial"/>
          <w:b/>
          <w:bCs/>
          <w:color w:val="000000"/>
          <w:sz w:val="22"/>
          <w:szCs w:val="22"/>
          <w:lang w:val="it-IT"/>
        </w:rPr>
        <w:t>BRACCIALE A CINQUE MAGLIE E CHIUSURA A REGOLAZIONE RAPIDA</w:t>
      </w:r>
    </w:p>
    <w:p w:rsidR="002454E7" w:rsidRPr="00E149C1" w:rsidRDefault="001910DC" w:rsidP="00AA2EE3">
      <w:pPr>
        <w:shd w:val="clear" w:color="auto" w:fill="FFFFFF"/>
        <w:spacing w:line="240" w:lineRule="auto"/>
        <w:jc w:val="both"/>
        <w:textAlignment w:val="baseline"/>
        <w:rPr>
          <w:rFonts w:cs="Arial"/>
          <w:color w:val="000000" w:themeColor="text1"/>
          <w:szCs w:val="20"/>
          <w:lang w:val="it-IT"/>
        </w:rPr>
      </w:pPr>
      <w:r w:rsidRPr="00E149C1">
        <w:rPr>
          <w:rFonts w:eastAsia="Arial" w:cs="Arial"/>
          <w:color w:val="000000"/>
          <w:szCs w:val="20"/>
          <w:lang w:val="it-IT"/>
        </w:rPr>
        <w:t xml:space="preserve">Tutti i modelli Black </w:t>
      </w:r>
      <w:proofErr w:type="spellStart"/>
      <w:r w:rsidRPr="00E149C1">
        <w:rPr>
          <w:rFonts w:eastAsia="Arial" w:cs="Arial"/>
          <w:color w:val="000000"/>
          <w:szCs w:val="20"/>
          <w:lang w:val="it-IT"/>
        </w:rPr>
        <w:t>Bay</w:t>
      </w:r>
      <w:proofErr w:type="spellEnd"/>
      <w:r w:rsidRPr="00E149C1">
        <w:rPr>
          <w:rFonts w:eastAsia="Arial" w:cs="Arial"/>
          <w:color w:val="000000"/>
          <w:szCs w:val="20"/>
          <w:lang w:val="it-IT"/>
        </w:rPr>
        <w:t> 31/36/39/41 sono disponibili con un bracciale a cinque maglie in acciaio 316L. È proposto con una robusta chiusura in acciaio 316L con il sistema TUDOR “T</w:t>
      </w:r>
      <w:r w:rsidRPr="00E149C1">
        <w:rPr>
          <w:rFonts w:eastAsia="Arial" w:cs="Arial"/>
          <w:color w:val="000000"/>
          <w:szCs w:val="20"/>
          <w:lang w:val="it-IT"/>
        </w:rPr>
        <w:noBreakHyphen/>
      </w:r>
      <w:proofErr w:type="spellStart"/>
      <w:r w:rsidR="00DB0CDE">
        <w:rPr>
          <w:rFonts w:eastAsia="Arial" w:cs="Arial"/>
          <w:color w:val="000000"/>
          <w:szCs w:val="20"/>
          <w:lang w:val="it-IT"/>
        </w:rPr>
        <w:t>f</w:t>
      </w:r>
      <w:r w:rsidRPr="00E149C1">
        <w:rPr>
          <w:rFonts w:eastAsia="Arial" w:cs="Arial"/>
          <w:color w:val="000000"/>
          <w:szCs w:val="20"/>
          <w:lang w:val="it-IT"/>
        </w:rPr>
        <w:t>it</w:t>
      </w:r>
      <w:proofErr w:type="spellEnd"/>
      <w:r w:rsidRPr="00E149C1">
        <w:rPr>
          <w:rFonts w:eastAsia="Arial" w:cs="Arial"/>
          <w:color w:val="000000"/>
          <w:szCs w:val="20"/>
          <w:lang w:val="it-IT"/>
        </w:rPr>
        <w:t>” di regolazione rapida della lunghezza. Facile da usare, senza l’ausilio di alcuno strumento e attraverso cinque posizioni, questo pratico sistema permette a chi indossa l’orologio di variare istantaneamente e con precisione la lunghezza del bracciale fino a 8 mm.</w:t>
      </w:r>
    </w:p>
    <w:p w:rsidR="000A6857" w:rsidRPr="00E149C1" w:rsidRDefault="000A6857" w:rsidP="00AA2EE3">
      <w:pPr>
        <w:shd w:val="clear" w:color="auto" w:fill="FFFFFF"/>
        <w:spacing w:line="240" w:lineRule="auto"/>
        <w:jc w:val="both"/>
        <w:textAlignment w:val="baseline"/>
        <w:rPr>
          <w:rFonts w:eastAsia="Times New Roman" w:cs="Arial"/>
          <w:color w:val="000000"/>
          <w:szCs w:val="20"/>
          <w:lang w:val="it-IT" w:eastAsia="fr-CH"/>
        </w:rPr>
      </w:pPr>
    </w:p>
    <w:p w:rsidR="002454E7" w:rsidRPr="00E149C1" w:rsidRDefault="002454E7" w:rsidP="002454E7">
      <w:pPr>
        <w:rPr>
          <w:bCs/>
          <w:szCs w:val="20"/>
          <w:lang w:val="it-IT"/>
        </w:rPr>
      </w:pPr>
    </w:p>
    <w:p w:rsidR="003C6076" w:rsidRPr="00E149C1" w:rsidRDefault="001910DC" w:rsidP="003C6076">
      <w:pPr>
        <w:rPr>
          <w:rFonts w:cs="Arial"/>
          <w:b/>
          <w:sz w:val="22"/>
          <w:lang w:val="it-IT"/>
        </w:rPr>
      </w:pPr>
      <w:r w:rsidRPr="00E149C1">
        <w:rPr>
          <w:rFonts w:eastAsia="Arial" w:cs="Arial"/>
          <w:b/>
          <w:bCs/>
          <w:sz w:val="22"/>
          <w:lang w:val="it-IT"/>
        </w:rPr>
        <w:t>L’ESSENZA DEL BLACK BAY</w:t>
      </w:r>
    </w:p>
    <w:p w:rsidR="003C6076" w:rsidRPr="00E149C1" w:rsidRDefault="001910DC" w:rsidP="003C6076">
      <w:pPr>
        <w:jc w:val="both"/>
        <w:rPr>
          <w:rFonts w:cs="Arial"/>
          <w:szCs w:val="20"/>
          <w:lang w:val="it-IT"/>
        </w:rPr>
      </w:pPr>
      <w:r w:rsidRPr="00E149C1">
        <w:rPr>
          <w:rFonts w:eastAsia="Arial" w:cs="Arial"/>
          <w:color w:val="000000"/>
          <w:szCs w:val="20"/>
          <w:lang w:val="it-IT"/>
        </w:rPr>
        <w:t xml:space="preserve">I quadranti della linea Black </w:t>
      </w:r>
      <w:proofErr w:type="spellStart"/>
      <w:r w:rsidRPr="00E149C1">
        <w:rPr>
          <w:rFonts w:eastAsia="Arial" w:cs="Arial"/>
          <w:color w:val="000000"/>
          <w:szCs w:val="20"/>
          <w:lang w:val="it-IT"/>
        </w:rPr>
        <w:t>Bay</w:t>
      </w:r>
      <w:proofErr w:type="spellEnd"/>
      <w:r w:rsidRPr="00E149C1">
        <w:rPr>
          <w:rFonts w:eastAsia="Arial" w:cs="Arial"/>
          <w:color w:val="000000"/>
          <w:szCs w:val="20"/>
          <w:lang w:val="it-IT"/>
        </w:rPr>
        <w:t xml:space="preserve"> si ispirano a quelli degli orologi subacquei prodotti da TUDOR negli anni ’50. Riprendono le lancette con la caratteristica forma spigolosa, note come “</w:t>
      </w:r>
      <w:proofErr w:type="spellStart"/>
      <w:r w:rsidRPr="00E149C1">
        <w:rPr>
          <w:rFonts w:eastAsia="Arial" w:cs="Arial"/>
          <w:color w:val="000000"/>
          <w:szCs w:val="20"/>
          <w:lang w:val="it-IT"/>
        </w:rPr>
        <w:t>Snowflake</w:t>
      </w:r>
      <w:proofErr w:type="spellEnd"/>
      <w:r w:rsidRPr="00E149C1">
        <w:rPr>
          <w:rFonts w:eastAsia="Arial" w:cs="Arial"/>
          <w:color w:val="000000"/>
          <w:szCs w:val="20"/>
          <w:lang w:val="it-IT"/>
        </w:rPr>
        <w:t>”, da alcuni modelli apparsi nel catalogo del Marchio del 1969. La corona senza spallette di protezione e le caratteristiche della cassa sono richiami alle prime generazioni di orologi subacquei TUDOR</w:t>
      </w:r>
      <w:r w:rsidRPr="00E149C1">
        <w:rPr>
          <w:rFonts w:eastAsia="Arial" w:cs="Arial"/>
          <w:szCs w:val="20"/>
          <w:lang w:val="it-IT"/>
        </w:rPr>
        <w:t>.</w:t>
      </w:r>
    </w:p>
    <w:p w:rsidR="003C6076" w:rsidRPr="00E149C1" w:rsidRDefault="003C6076" w:rsidP="003C6076">
      <w:pPr>
        <w:jc w:val="both"/>
        <w:rPr>
          <w:rFonts w:cs="Arial"/>
          <w:szCs w:val="20"/>
          <w:lang w:val="it-IT"/>
        </w:rPr>
      </w:pPr>
    </w:p>
    <w:p w:rsidR="00AA2EE3" w:rsidRPr="00E149C1" w:rsidRDefault="001910DC" w:rsidP="003C6076">
      <w:pPr>
        <w:jc w:val="both"/>
        <w:rPr>
          <w:rFonts w:eastAsia="Arial" w:cs="Arial"/>
          <w:color w:val="000000" w:themeColor="text1"/>
          <w:szCs w:val="20"/>
          <w:lang w:val="it-IT"/>
        </w:rPr>
      </w:pPr>
      <w:r w:rsidRPr="00E149C1">
        <w:rPr>
          <w:rFonts w:eastAsia="Arial" w:cs="Arial"/>
          <w:szCs w:val="20"/>
          <w:lang w:val="it-IT"/>
        </w:rPr>
        <w:t xml:space="preserve">La famiglia Black </w:t>
      </w:r>
      <w:proofErr w:type="spellStart"/>
      <w:r w:rsidRPr="00E149C1">
        <w:rPr>
          <w:rFonts w:eastAsia="Arial" w:cs="Arial"/>
          <w:szCs w:val="20"/>
          <w:lang w:val="it-IT"/>
        </w:rPr>
        <w:t>Bay</w:t>
      </w:r>
      <w:proofErr w:type="spellEnd"/>
      <w:r w:rsidRPr="00E149C1">
        <w:rPr>
          <w:rFonts w:eastAsia="Arial" w:cs="Arial"/>
          <w:szCs w:val="20"/>
          <w:lang w:val="it-IT"/>
        </w:rPr>
        <w:t xml:space="preserve"> combina finemente elementi estetici tradizionali con l’arte orologiera contemporanea. Tutt’altro che semplici riedizioni di modelli classici, gli orologi di questa collezione riassumono l’esperienza </w:t>
      </w:r>
      <w:r w:rsidR="006A4885" w:rsidRPr="00E149C1">
        <w:rPr>
          <w:rFonts w:eastAsia="Arial" w:cs="Arial"/>
          <w:szCs w:val="20"/>
          <w:lang w:val="it-IT"/>
        </w:rPr>
        <w:t xml:space="preserve">più che </w:t>
      </w:r>
      <w:r w:rsidRPr="00E149C1">
        <w:rPr>
          <w:rFonts w:eastAsia="Arial" w:cs="Arial"/>
          <w:szCs w:val="20"/>
          <w:lang w:val="it-IT"/>
        </w:rPr>
        <w:t>sessantennale di TUDOR nella produzione di orologi subacquei, mantenendosi però assolutamente moderni. Malgrado la loro apparenza neo</w:t>
      </w:r>
      <w:r w:rsidRPr="00E149C1">
        <w:rPr>
          <w:rFonts w:eastAsia="Arial" w:cs="Arial"/>
          <w:szCs w:val="20"/>
          <w:lang w:val="it-IT"/>
        </w:rPr>
        <w:noBreakHyphen/>
        <w:t>vintage, le tecniche di produzione, l’affidabilità, la robustezza e la qualità delle loro finiture rispondono ai più rigorosi requisiti odierni.</w:t>
      </w:r>
    </w:p>
    <w:p w:rsidR="000A6857" w:rsidRPr="00E149C1" w:rsidRDefault="000A6857" w:rsidP="00AA2EE3">
      <w:pPr>
        <w:rPr>
          <w:rFonts w:cs="Arial"/>
          <w:color w:val="000000" w:themeColor="text1"/>
          <w:szCs w:val="20"/>
          <w:lang w:val="it-IT"/>
        </w:rPr>
      </w:pPr>
    </w:p>
    <w:p w:rsidR="00AA2EE3" w:rsidRPr="00E149C1" w:rsidRDefault="00AA2EE3" w:rsidP="00AA2EE3">
      <w:pPr>
        <w:rPr>
          <w:rFonts w:cs="Arial"/>
          <w:color w:val="000000" w:themeColor="text1"/>
          <w:szCs w:val="20"/>
          <w:lang w:val="it-IT"/>
        </w:rPr>
      </w:pPr>
    </w:p>
    <w:p w:rsidR="00AA2EE3" w:rsidRPr="00E149C1" w:rsidRDefault="001910DC" w:rsidP="00AA2EE3">
      <w:pPr>
        <w:rPr>
          <w:b/>
          <w:sz w:val="22"/>
          <w:lang w:val="it-IT"/>
        </w:rPr>
      </w:pPr>
      <w:r w:rsidRPr="00E149C1">
        <w:rPr>
          <w:rFonts w:eastAsia="Arial" w:cs="Times New Roman"/>
          <w:b/>
          <w:bCs/>
          <w:sz w:val="22"/>
          <w:lang w:val="it-IT"/>
        </w:rPr>
        <w:t>LA MANIFATTURA TUDOR</w:t>
      </w:r>
    </w:p>
    <w:p w:rsidR="002454E7" w:rsidRPr="00E149C1" w:rsidRDefault="001910DC" w:rsidP="00F349D7">
      <w:pPr>
        <w:jc w:val="both"/>
        <w:rPr>
          <w:rFonts w:cs="Arial"/>
          <w:color w:val="000000"/>
          <w:szCs w:val="20"/>
          <w:lang w:val="it-IT"/>
        </w:rPr>
      </w:pPr>
      <w:r w:rsidRPr="00E149C1">
        <w:rPr>
          <w:rFonts w:eastAsia="Arial" w:cs="Times New Roman"/>
          <w:szCs w:val="20"/>
          <w:lang w:val="it-IT"/>
        </w:rPr>
        <w:t>Ogni orologio TUDOR è assemblato e interamente testato secondo gli elevati standard del Marchio presso la nuova Manifattura TUDOR di Le </w:t>
      </w:r>
      <w:proofErr w:type="spellStart"/>
      <w:r w:rsidRPr="00E149C1">
        <w:rPr>
          <w:rFonts w:eastAsia="Arial" w:cs="Times New Roman"/>
          <w:szCs w:val="20"/>
          <w:lang w:val="it-IT"/>
        </w:rPr>
        <w:t>Locle</w:t>
      </w:r>
      <w:proofErr w:type="spellEnd"/>
      <w:r w:rsidRPr="00E149C1">
        <w:rPr>
          <w:rFonts w:eastAsia="Arial" w:cs="Times New Roman"/>
          <w:szCs w:val="20"/>
          <w:lang w:val="it-IT"/>
        </w:rPr>
        <w:t xml:space="preserve">, in Svizzera. Questa nuova struttura all’avanguardia, che riunisce il </w:t>
      </w:r>
      <w:r w:rsidRPr="00E149C1">
        <w:rPr>
          <w:rFonts w:eastAsia="Arial" w:cs="Times New Roman"/>
          <w:i/>
          <w:szCs w:val="20"/>
          <w:lang w:val="it-IT"/>
        </w:rPr>
        <w:t>know</w:t>
      </w:r>
      <w:r w:rsidRPr="00E149C1">
        <w:rPr>
          <w:rFonts w:eastAsia="Arial" w:cs="Times New Roman"/>
          <w:i/>
          <w:szCs w:val="20"/>
          <w:lang w:val="it-IT"/>
        </w:rPr>
        <w:noBreakHyphen/>
        <w:t>how</w:t>
      </w:r>
      <w:r w:rsidRPr="00E149C1">
        <w:rPr>
          <w:rFonts w:eastAsia="Arial" w:cs="Times New Roman"/>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5.500 metri quadri ed è collegata sia fisicamente che visivamente alla Manifattura </w:t>
      </w:r>
      <w:proofErr w:type="spellStart"/>
      <w:r w:rsidRPr="00E149C1">
        <w:rPr>
          <w:rFonts w:eastAsia="Arial" w:cs="Times New Roman"/>
          <w:szCs w:val="20"/>
          <w:lang w:val="it-IT"/>
        </w:rPr>
        <w:t>Kenissi</w:t>
      </w:r>
      <w:proofErr w:type="spellEnd"/>
      <w:r w:rsidRPr="00E149C1">
        <w:rPr>
          <w:rFonts w:eastAsia="Arial" w:cs="Times New Roman"/>
          <w:szCs w:val="20"/>
          <w:lang w:val="it-IT"/>
        </w:rPr>
        <w:t xml:space="preserve">, l’unità industriale fondata nel 2016 per la produzione dei movimenti TUDOR. Grazie alla Manifattura </w:t>
      </w:r>
      <w:proofErr w:type="spellStart"/>
      <w:r w:rsidRPr="00E149C1">
        <w:rPr>
          <w:rFonts w:eastAsia="Arial" w:cs="Times New Roman"/>
          <w:szCs w:val="20"/>
          <w:lang w:val="it-IT"/>
        </w:rPr>
        <w:t>Kenissi</w:t>
      </w:r>
      <w:proofErr w:type="spellEnd"/>
      <w:r w:rsidRPr="00E149C1">
        <w:rPr>
          <w:rFonts w:eastAsia="Arial" w:cs="Times New Roman"/>
          <w:szCs w:val="20"/>
          <w:lang w:val="it-IT"/>
        </w:rPr>
        <w:t xml:space="preserve"> e alla rete di aziende controllate da TUDOR, il Marchio ha potuto integrare lo sviluppo e la produzione di calibri meccanici ad alte prestazioni. Oggi, dunque, TUDOR ha il pieno controllo sulla produzione di componenti strategici ed è in grado di garantirne la qualità</w:t>
      </w:r>
      <w:r w:rsidRPr="00E149C1">
        <w:rPr>
          <w:rFonts w:eastAsia="Arial" w:cs="Arial"/>
          <w:color w:val="000000"/>
          <w:szCs w:val="20"/>
          <w:lang w:val="it-IT"/>
        </w:rPr>
        <w:t>.</w:t>
      </w:r>
    </w:p>
    <w:p w:rsidR="000A6857" w:rsidRPr="00E149C1" w:rsidRDefault="000A6857" w:rsidP="00AA2EE3">
      <w:pPr>
        <w:rPr>
          <w:rFonts w:cs="Arial"/>
          <w:color w:val="000000"/>
          <w:szCs w:val="20"/>
          <w:lang w:val="it-IT"/>
        </w:rPr>
      </w:pPr>
    </w:p>
    <w:p w:rsidR="002454E7" w:rsidRPr="00E149C1" w:rsidRDefault="002454E7" w:rsidP="002454E7">
      <w:pPr>
        <w:rPr>
          <w:rFonts w:cs="Arial"/>
          <w:color w:val="000000"/>
          <w:szCs w:val="20"/>
          <w:lang w:val="it-IT"/>
        </w:rPr>
      </w:pPr>
    </w:p>
    <w:p w:rsidR="00AA2EE3" w:rsidRPr="00E149C1" w:rsidRDefault="001910DC" w:rsidP="00AA2EE3">
      <w:pPr>
        <w:pStyle w:val="TEXTE"/>
        <w:jc w:val="both"/>
        <w:rPr>
          <w:b/>
          <w:color w:val="000000" w:themeColor="text1"/>
          <w:sz w:val="22"/>
          <w:lang w:val="it-IT"/>
        </w:rPr>
      </w:pPr>
      <w:r w:rsidRPr="00E149C1">
        <w:rPr>
          <w:rFonts w:eastAsia="Arial"/>
          <w:b/>
          <w:bCs/>
          <w:color w:val="000000"/>
          <w:sz w:val="22"/>
          <w:szCs w:val="22"/>
          <w:lang w:val="it-IT"/>
        </w:rPr>
        <w:t>LA GARANZIA TUDOR</w:t>
      </w:r>
    </w:p>
    <w:p w:rsidR="0086545D" w:rsidRPr="00E149C1" w:rsidRDefault="001910DC" w:rsidP="00F349D7">
      <w:pPr>
        <w:jc w:val="both"/>
        <w:rPr>
          <w:bCs/>
          <w:szCs w:val="20"/>
          <w:lang w:val="it-IT"/>
        </w:rPr>
      </w:pPr>
      <w:r w:rsidRPr="00E149C1">
        <w:rPr>
          <w:rFonts w:eastAsia="Arial" w:cs="Arial"/>
          <w:color w:val="000000"/>
          <w:szCs w:val="20"/>
          <w:lang w:val="it-IT"/>
        </w:rPr>
        <w:t xml:space="preserve">Sin dalla creazione del Marchio da parte di Hans </w:t>
      </w:r>
      <w:proofErr w:type="spellStart"/>
      <w:r w:rsidRPr="00E149C1">
        <w:rPr>
          <w:rFonts w:eastAsia="Arial" w:cs="Arial"/>
          <w:color w:val="000000"/>
          <w:szCs w:val="20"/>
          <w:lang w:val="it-IT"/>
        </w:rPr>
        <w:t>Wilsdorf</w:t>
      </w:r>
      <w:proofErr w:type="spellEnd"/>
      <w:r w:rsidRPr="00E149C1">
        <w:rPr>
          <w:rFonts w:eastAsia="Arial" w:cs="Arial"/>
          <w:color w:val="000000"/>
          <w:szCs w:val="20"/>
          <w:lang w:val="it-IT"/>
        </w:rPr>
        <w:t xml:space="preserve">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r w:rsidRPr="00E149C1">
        <w:rPr>
          <w:rFonts w:eastAsia="Arial" w:cs="Times New Roman"/>
          <w:szCs w:val="20"/>
          <w:lang w:val="it-IT"/>
        </w:rPr>
        <w:t>.</w:t>
      </w:r>
    </w:p>
    <w:p w:rsidR="002454E7" w:rsidRPr="00E149C1" w:rsidRDefault="002454E7" w:rsidP="002454E7">
      <w:pPr>
        <w:rPr>
          <w:bCs/>
          <w:szCs w:val="20"/>
          <w:lang w:val="it-IT"/>
        </w:rPr>
      </w:pPr>
    </w:p>
    <w:p w:rsidR="000A6857" w:rsidRPr="00E149C1" w:rsidRDefault="000A6857" w:rsidP="002454E7">
      <w:pPr>
        <w:rPr>
          <w:bCs/>
          <w:szCs w:val="20"/>
          <w:lang w:val="it-IT"/>
        </w:rPr>
      </w:pPr>
    </w:p>
    <w:p w:rsidR="00AA2EE3" w:rsidRPr="00E149C1" w:rsidRDefault="001910DC" w:rsidP="00AA2EE3">
      <w:pPr>
        <w:rPr>
          <w:rFonts w:cs="Arial"/>
          <w:b/>
          <w:sz w:val="22"/>
          <w:lang w:val="it-IT"/>
        </w:rPr>
      </w:pPr>
      <w:r w:rsidRPr="00E149C1">
        <w:rPr>
          <w:rFonts w:eastAsia="Arial" w:cs="Arial"/>
          <w:b/>
          <w:bCs/>
          <w:sz w:val="22"/>
          <w:shd w:val="clear" w:color="auto" w:fill="FFFFFF"/>
          <w:lang w:val="it-IT"/>
        </w:rPr>
        <w:t>TUDOR È #BORNTODARE</w:t>
      </w:r>
    </w:p>
    <w:p w:rsidR="002454E7" w:rsidRPr="00E149C1" w:rsidRDefault="001910DC" w:rsidP="00F349D7">
      <w:pPr>
        <w:jc w:val="both"/>
        <w:rPr>
          <w:bCs/>
          <w:szCs w:val="20"/>
          <w:lang w:val="it-IT"/>
        </w:rPr>
      </w:pPr>
      <w:r w:rsidRPr="00E149C1">
        <w:rPr>
          <w:rFonts w:eastAsia="Arial" w:cs="Arial"/>
          <w:szCs w:val="20"/>
          <w:lang w:val="it-IT"/>
        </w:rPr>
        <w:t>Nel 2017, TUDOR ha lanciato una nuova campagna pubblicitaria la cui essenza è racchiusa nelle parole #</w:t>
      </w:r>
      <w:proofErr w:type="spellStart"/>
      <w:r w:rsidRPr="00E149C1">
        <w:rPr>
          <w:rFonts w:eastAsia="Arial" w:cs="Arial"/>
          <w:szCs w:val="20"/>
          <w:lang w:val="it-IT"/>
        </w:rPr>
        <w:t>BornToDare</w:t>
      </w:r>
      <w:proofErr w:type="spellEnd"/>
      <w:r w:rsidRPr="00E149C1">
        <w:rPr>
          <w:rFonts w:eastAsia="Arial" w:cs="Arial"/>
          <w:szCs w:val="20"/>
          <w:lang w:val="it-IT"/>
        </w:rPr>
        <w:t xml:space="preserve">. Un motto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t>
      </w:r>
      <w:proofErr w:type="spellStart"/>
      <w:r w:rsidRPr="00E149C1">
        <w:rPr>
          <w:rFonts w:eastAsia="Arial" w:cs="Arial"/>
          <w:szCs w:val="20"/>
          <w:lang w:val="it-IT"/>
        </w:rPr>
        <w:t>Wilsdorf</w:t>
      </w:r>
      <w:proofErr w:type="spellEnd"/>
      <w:r w:rsidRPr="00E149C1">
        <w:rPr>
          <w:rFonts w:eastAsia="Arial" w:cs="Arial"/>
          <w:szCs w:val="20"/>
          <w:lang w:val="it-IT"/>
        </w:rPr>
        <w:t>, fondatore di TUDOR, che decise di fabbricare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w:t>
      </w:r>
      <w:proofErr w:type="spellStart"/>
      <w:r w:rsidRPr="00E149C1">
        <w:rPr>
          <w:rFonts w:eastAsia="Arial" w:cs="Arial"/>
          <w:szCs w:val="20"/>
          <w:lang w:val="it-IT"/>
        </w:rPr>
        <w:t>BornToDare</w:t>
      </w:r>
      <w:proofErr w:type="spellEnd"/>
      <w:r w:rsidRPr="00E149C1">
        <w:rPr>
          <w:rFonts w:eastAsia="Arial" w:cs="Arial"/>
          <w:szCs w:val="20"/>
          <w:lang w:val="it-IT"/>
        </w:rPr>
        <w:t xml:space="preserve"> è supportato in tutto il mondo </w:t>
      </w:r>
      <w:r w:rsidRPr="00E149C1">
        <w:rPr>
          <w:rFonts w:eastAsia="Arial" w:cs="Arial"/>
          <w:szCs w:val="20"/>
          <w:lang w:val="it-IT"/>
        </w:rPr>
        <w:lastRenderedPageBreak/>
        <w:t>da ambasciatori straordinari, che hanno raggiunto traguardi eccellenti nel corso della loro vita proprio grazie a questo approccio audace</w:t>
      </w:r>
      <w:r w:rsidRPr="00E149C1">
        <w:rPr>
          <w:rFonts w:eastAsia="Arial" w:cs="Times New Roman"/>
          <w:szCs w:val="20"/>
          <w:lang w:val="it-IT"/>
        </w:rPr>
        <w:t>.</w:t>
      </w:r>
    </w:p>
    <w:p w:rsidR="000A6857" w:rsidRPr="00E149C1" w:rsidRDefault="000A6857" w:rsidP="002454E7">
      <w:pPr>
        <w:rPr>
          <w:bCs/>
          <w:szCs w:val="20"/>
          <w:lang w:val="it-IT"/>
        </w:rPr>
      </w:pPr>
    </w:p>
    <w:p w:rsidR="00F349D7" w:rsidRPr="00E149C1" w:rsidRDefault="00F349D7" w:rsidP="00AA2EE3">
      <w:pPr>
        <w:pStyle w:val="TEXTE"/>
        <w:jc w:val="both"/>
        <w:rPr>
          <w:rFonts w:eastAsia="Arial"/>
          <w:b/>
          <w:bCs/>
          <w:color w:val="000000" w:themeColor="text1"/>
          <w:sz w:val="22"/>
          <w:szCs w:val="22"/>
          <w:lang w:val="it-IT"/>
        </w:rPr>
      </w:pPr>
    </w:p>
    <w:p w:rsidR="00F349D7" w:rsidRPr="00E149C1" w:rsidRDefault="00F349D7" w:rsidP="00AA2EE3">
      <w:pPr>
        <w:pStyle w:val="TEXTE"/>
        <w:jc w:val="both"/>
        <w:rPr>
          <w:rFonts w:eastAsia="Arial"/>
          <w:b/>
          <w:bCs/>
          <w:color w:val="000000" w:themeColor="text1"/>
          <w:sz w:val="22"/>
          <w:szCs w:val="22"/>
          <w:lang w:val="it-IT"/>
        </w:rPr>
      </w:pPr>
    </w:p>
    <w:p w:rsidR="00AA2EE3" w:rsidRPr="00E149C1" w:rsidRDefault="001910DC" w:rsidP="00AA2EE3">
      <w:pPr>
        <w:pStyle w:val="TEXTE"/>
        <w:jc w:val="both"/>
        <w:rPr>
          <w:b/>
          <w:color w:val="000000" w:themeColor="text1"/>
          <w:sz w:val="22"/>
          <w:szCs w:val="22"/>
          <w:lang w:val="it-IT"/>
        </w:rPr>
      </w:pPr>
      <w:r w:rsidRPr="00E149C1">
        <w:rPr>
          <w:rFonts w:eastAsia="Arial"/>
          <w:b/>
          <w:bCs/>
          <w:color w:val="000000"/>
          <w:sz w:val="22"/>
          <w:szCs w:val="22"/>
          <w:lang w:val="it-IT"/>
        </w:rPr>
        <w:t>IL MARCHIO TUDOR</w:t>
      </w:r>
    </w:p>
    <w:p w:rsidR="002454E7" w:rsidRPr="00E149C1" w:rsidRDefault="001910DC" w:rsidP="00F349D7">
      <w:pPr>
        <w:pStyle w:val="BodyText"/>
        <w:jc w:val="both"/>
        <w:rPr>
          <w:rFonts w:ascii="Arial" w:hAnsi="Arial" w:cs="Arial"/>
          <w:sz w:val="20"/>
          <w:szCs w:val="20"/>
          <w:lang w:val="it-IT"/>
        </w:rPr>
      </w:pPr>
      <w:r w:rsidRPr="00E149C1">
        <w:rPr>
          <w:rFonts w:ascii="Arial" w:eastAsia="Arial" w:hAnsi="Arial" w:cs="Arial"/>
          <w:color w:val="000000"/>
          <w:sz w:val="20"/>
          <w:szCs w:val="20"/>
          <w:lang w:val="it-IT"/>
        </w:rPr>
        <w:t>TUDOR è un marchio pluripremiato di orologeria svizzera che offre orologi meccanici caratterizzati da uno spiccato senso dello stile, una straordinaria affidabilità e un rapporto qualità</w:t>
      </w:r>
      <w:r w:rsidRPr="00E149C1">
        <w:rPr>
          <w:rFonts w:ascii="Arial" w:eastAsia="Arial" w:hAnsi="Arial" w:cs="Arial"/>
          <w:color w:val="000000"/>
          <w:sz w:val="20"/>
          <w:szCs w:val="20"/>
          <w:lang w:val="it-IT"/>
        </w:rPr>
        <w:noBreakHyphen/>
        <w:t xml:space="preserve">prezzo senza eguali. Le origini del Marchio risalgono al 1926, quando il nome “The Tudor” venne registrato per la prima volta da Hans </w:t>
      </w:r>
      <w:proofErr w:type="spellStart"/>
      <w:r w:rsidRPr="00E149C1">
        <w:rPr>
          <w:rFonts w:ascii="Arial" w:eastAsia="Arial" w:hAnsi="Arial" w:cs="Arial"/>
          <w:color w:val="000000"/>
          <w:sz w:val="20"/>
          <w:szCs w:val="20"/>
          <w:lang w:val="it-IT"/>
        </w:rPr>
        <w:t>Wilsdorf</w:t>
      </w:r>
      <w:proofErr w:type="spellEnd"/>
      <w:r w:rsidRPr="00E149C1">
        <w:rPr>
          <w:rFonts w:ascii="Arial" w:eastAsia="Arial" w:hAnsi="Arial" w:cs="Arial"/>
          <w:color w:val="000000"/>
          <w:sz w:val="20"/>
          <w:szCs w:val="20"/>
          <w:lang w:val="it-IT"/>
        </w:rPr>
        <w:t xml:space="preserve">, fondatore di Rolex. Nel 1946 istituì ufficialmente la società </w:t>
      </w:r>
      <w:proofErr w:type="spellStart"/>
      <w:r w:rsidRPr="00E149C1">
        <w:rPr>
          <w:rFonts w:ascii="Arial" w:eastAsia="Arial" w:hAnsi="Arial" w:cs="Arial"/>
          <w:color w:val="000000"/>
          <w:sz w:val="20"/>
          <w:szCs w:val="20"/>
          <w:lang w:val="it-IT"/>
        </w:rPr>
        <w:t>Montres</w:t>
      </w:r>
      <w:proofErr w:type="spellEnd"/>
      <w:r w:rsidRPr="00E149C1">
        <w:rPr>
          <w:rFonts w:ascii="Arial" w:eastAsia="Arial" w:hAnsi="Arial" w:cs="Arial"/>
          <w:color w:val="000000"/>
          <w:sz w:val="20"/>
          <w:szCs w:val="20"/>
          <w:lang w:val="it-IT"/>
        </w:rPr>
        <w:t xml:space="preserve"> TUDOR SA per produrre orologi con la stessa filosofia di qualità di Rolex, ma ad un livello di prezzo più accessibile. Grazie alla loro robustezza e accessibilità, nel corso della loro storia gli orologi TUDOR sono stati scelti da alcuni tra i più coraggiosi protagonisti dell’avventura sulla terra ferma, in cielo, sott’acqua e sui ghiacci. Oggi la collezione TUDOR comprende modelli iconici quali Black </w:t>
      </w:r>
      <w:proofErr w:type="spellStart"/>
      <w:r w:rsidRPr="00E149C1">
        <w:rPr>
          <w:rFonts w:ascii="Arial" w:eastAsia="Arial" w:hAnsi="Arial" w:cs="Arial"/>
          <w:color w:val="000000"/>
          <w:sz w:val="20"/>
          <w:szCs w:val="20"/>
          <w:lang w:val="it-IT"/>
        </w:rPr>
        <w:t>Bay</w:t>
      </w:r>
      <w:proofErr w:type="spellEnd"/>
      <w:r w:rsidRPr="00E149C1">
        <w:rPr>
          <w:rFonts w:ascii="Arial" w:eastAsia="Arial" w:hAnsi="Arial" w:cs="Arial"/>
          <w:color w:val="000000"/>
          <w:sz w:val="20"/>
          <w:szCs w:val="20"/>
          <w:lang w:val="it-IT"/>
        </w:rPr>
        <w:t xml:space="preserve">, </w:t>
      </w:r>
      <w:proofErr w:type="spellStart"/>
      <w:r w:rsidRPr="00E149C1">
        <w:rPr>
          <w:rFonts w:ascii="Arial" w:eastAsia="Arial" w:hAnsi="Arial" w:cs="Arial"/>
          <w:color w:val="000000"/>
          <w:sz w:val="20"/>
          <w:szCs w:val="20"/>
          <w:lang w:val="it-IT"/>
        </w:rPr>
        <w:t>Pelagos</w:t>
      </w:r>
      <w:proofErr w:type="spellEnd"/>
      <w:r w:rsidRPr="00E149C1">
        <w:rPr>
          <w:rFonts w:ascii="Arial" w:eastAsia="Arial" w:hAnsi="Arial" w:cs="Arial"/>
          <w:color w:val="000000"/>
          <w:sz w:val="20"/>
          <w:szCs w:val="20"/>
          <w:lang w:val="it-IT"/>
        </w:rPr>
        <w:t>, 1926 e Royal. Dal 2015 TUDOR presenta inoltre modelli con movimenti meccanici di Manifattura dotati di diverse funzioni e di prestazioni superiori</w:t>
      </w:r>
      <w:r w:rsidRPr="00E149C1">
        <w:rPr>
          <w:rFonts w:ascii="Arial" w:eastAsia="Arial" w:hAnsi="Arial" w:cs="Arial"/>
          <w:sz w:val="20"/>
          <w:szCs w:val="20"/>
          <w:lang w:val="it-IT"/>
        </w:rPr>
        <w:t>.</w:t>
      </w: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F4DFE" w:rsidRPr="00E149C1" w:rsidRDefault="000F4DFE" w:rsidP="00AA2EE3">
      <w:pPr>
        <w:pStyle w:val="BodyText"/>
        <w:rPr>
          <w:rFonts w:ascii="Arial" w:hAnsi="Arial" w:cs="Arial"/>
          <w:sz w:val="20"/>
          <w:szCs w:val="20"/>
          <w:lang w:val="it-IT"/>
        </w:rPr>
      </w:pPr>
    </w:p>
    <w:p w:rsidR="000A6857" w:rsidRPr="00E149C1" w:rsidRDefault="000A6857" w:rsidP="00AA2EE3">
      <w:pPr>
        <w:pStyle w:val="TEXTE"/>
        <w:jc w:val="both"/>
        <w:rPr>
          <w:rFonts w:eastAsia="Arial"/>
          <w:b/>
          <w:bCs/>
          <w:color w:val="000000" w:themeColor="text1"/>
          <w:sz w:val="22"/>
          <w:szCs w:val="22"/>
          <w:lang w:val="it-IT"/>
        </w:rPr>
      </w:pPr>
    </w:p>
    <w:p w:rsidR="00EB61D4" w:rsidRPr="00E149C1" w:rsidRDefault="00EB61D4" w:rsidP="00AA2EE3">
      <w:pPr>
        <w:pStyle w:val="TEXTE"/>
        <w:jc w:val="both"/>
        <w:rPr>
          <w:rFonts w:eastAsia="Arial"/>
          <w:b/>
          <w:bCs/>
          <w:color w:val="000000" w:themeColor="text1"/>
          <w:sz w:val="22"/>
          <w:szCs w:val="22"/>
          <w:lang w:val="it-IT"/>
        </w:rPr>
      </w:pPr>
    </w:p>
    <w:p w:rsidR="00AA2EE3" w:rsidRPr="00E149C1" w:rsidRDefault="001910DC" w:rsidP="00AA2EE3">
      <w:pPr>
        <w:pStyle w:val="TEXTE"/>
        <w:jc w:val="both"/>
        <w:rPr>
          <w:b/>
          <w:color w:val="000000" w:themeColor="text1"/>
          <w:sz w:val="22"/>
          <w:lang w:val="it-IT"/>
        </w:rPr>
      </w:pPr>
      <w:r w:rsidRPr="00E149C1">
        <w:rPr>
          <w:rFonts w:eastAsia="Arial"/>
          <w:b/>
          <w:bCs/>
          <w:color w:val="000000"/>
          <w:sz w:val="22"/>
          <w:szCs w:val="22"/>
          <w:lang w:val="it-IT"/>
        </w:rPr>
        <w:t>REFERENZE 79600, 79640, 79660, 79680</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CASSA</w:t>
      </w:r>
    </w:p>
    <w:p w:rsidR="00AA2EE3" w:rsidRPr="00E149C1" w:rsidRDefault="001910DC" w:rsidP="00AA2EE3">
      <w:pPr>
        <w:pStyle w:val="TEXTE"/>
        <w:jc w:val="both"/>
        <w:rPr>
          <w:color w:val="000000" w:themeColor="text1"/>
          <w:lang w:val="it-IT"/>
        </w:rPr>
      </w:pPr>
      <w:r w:rsidRPr="00E149C1">
        <w:rPr>
          <w:rFonts w:eastAsia="Arial"/>
          <w:color w:val="000000"/>
          <w:lang w:val="it-IT"/>
        </w:rPr>
        <w:t>Cassa in acciaio inossidabile, 31, 36, 39 o 41 mm, finitura lucida e satinata</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LUNETTA</w:t>
      </w:r>
    </w:p>
    <w:p w:rsidR="00AA2EE3" w:rsidRPr="00E149C1" w:rsidRDefault="001910DC" w:rsidP="00AA2EE3">
      <w:pPr>
        <w:pStyle w:val="TEXTE"/>
        <w:jc w:val="both"/>
        <w:rPr>
          <w:color w:val="000000" w:themeColor="text1"/>
          <w:lang w:val="it-IT"/>
        </w:rPr>
      </w:pPr>
      <w:r w:rsidRPr="00E149C1">
        <w:rPr>
          <w:rFonts w:eastAsia="Arial"/>
          <w:color w:val="000000"/>
          <w:lang w:val="it-IT"/>
        </w:rPr>
        <w:t>Lunetta in acciaio inossidabile, finitura lucida e satinata</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CORONA DI CARICA</w:t>
      </w:r>
    </w:p>
    <w:p w:rsidR="00AA2EE3" w:rsidRPr="00E149C1" w:rsidRDefault="001910DC" w:rsidP="00AA2EE3">
      <w:pPr>
        <w:pStyle w:val="TEXTE"/>
        <w:jc w:val="both"/>
        <w:rPr>
          <w:color w:val="000000" w:themeColor="text1"/>
          <w:lang w:val="it-IT"/>
        </w:rPr>
      </w:pPr>
      <w:r w:rsidRPr="00E149C1">
        <w:rPr>
          <w:rFonts w:eastAsia="Arial"/>
          <w:color w:val="000000"/>
          <w:lang w:val="it-IT"/>
        </w:rPr>
        <w:t>Corona di carica a vite con la rosa TUDOR in rilievo</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QUADRANTE</w:t>
      </w:r>
    </w:p>
    <w:p w:rsidR="00AA2EE3" w:rsidRPr="00E149C1" w:rsidRDefault="001910DC" w:rsidP="00AA2EE3">
      <w:pPr>
        <w:pStyle w:val="TEXTE"/>
        <w:jc w:val="both"/>
        <w:rPr>
          <w:color w:val="000000" w:themeColor="text1"/>
          <w:lang w:val="it-IT"/>
        </w:rPr>
      </w:pPr>
      <w:r w:rsidRPr="00E149C1">
        <w:rPr>
          <w:rFonts w:eastAsia="Arial"/>
          <w:color w:val="000000"/>
          <w:lang w:val="it-IT"/>
        </w:rPr>
        <w:t xml:space="preserve">Blu, antracite o color champagne chiaro </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VETRO</w:t>
      </w:r>
    </w:p>
    <w:p w:rsidR="00AA2EE3" w:rsidRPr="00E149C1" w:rsidRDefault="001910DC" w:rsidP="00AA2EE3">
      <w:pPr>
        <w:pStyle w:val="TEXTE"/>
        <w:jc w:val="both"/>
        <w:rPr>
          <w:color w:val="000000" w:themeColor="text1"/>
          <w:lang w:val="it-IT"/>
        </w:rPr>
      </w:pPr>
      <w:r w:rsidRPr="00E149C1">
        <w:rPr>
          <w:rFonts w:eastAsia="Arial"/>
          <w:color w:val="000000"/>
          <w:lang w:val="it-IT"/>
        </w:rPr>
        <w:t>Vetro zaffiro piatto</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IMPERMEABILITÀ</w:t>
      </w:r>
      <w:bookmarkStart w:id="0" w:name="_GoBack"/>
      <w:bookmarkEnd w:id="0"/>
    </w:p>
    <w:p w:rsidR="00AA2EE3" w:rsidRPr="00E149C1" w:rsidRDefault="001910DC" w:rsidP="00AA2EE3">
      <w:pPr>
        <w:pStyle w:val="TEXTE"/>
        <w:jc w:val="both"/>
        <w:rPr>
          <w:color w:val="000000" w:themeColor="text1"/>
          <w:lang w:val="it-IT"/>
        </w:rPr>
      </w:pPr>
      <w:r w:rsidRPr="00E149C1">
        <w:rPr>
          <w:rFonts w:eastAsia="Arial"/>
          <w:color w:val="000000"/>
          <w:lang w:val="it-IT"/>
        </w:rPr>
        <w:t>Impermeabile fino a 100</w:t>
      </w:r>
      <w:r w:rsidR="005E4E2E">
        <w:rPr>
          <w:rFonts w:eastAsia="Arial"/>
          <w:color w:val="000000"/>
          <w:lang w:val="it-IT"/>
        </w:rPr>
        <w:t xml:space="preserve"> </w:t>
      </w:r>
      <w:r w:rsidRPr="00E149C1">
        <w:rPr>
          <w:rFonts w:eastAsia="Arial"/>
          <w:color w:val="000000"/>
          <w:lang w:val="it-IT"/>
        </w:rPr>
        <w:t>m</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BRACCIALE</w:t>
      </w:r>
    </w:p>
    <w:p w:rsidR="00AA2EE3" w:rsidRPr="00E149C1" w:rsidRDefault="001910DC" w:rsidP="00AA2EE3">
      <w:pPr>
        <w:pStyle w:val="TEXTE"/>
        <w:jc w:val="both"/>
        <w:rPr>
          <w:rFonts w:eastAsia="Arial"/>
          <w:color w:val="000000" w:themeColor="text1"/>
          <w:lang w:val="it-IT"/>
        </w:rPr>
      </w:pPr>
      <w:r w:rsidRPr="00E149C1">
        <w:rPr>
          <w:rFonts w:eastAsia="Arial"/>
          <w:color w:val="000000"/>
          <w:lang w:val="it-IT"/>
        </w:rPr>
        <w:t>Bracciale in acciaio inossidabile, finitura lucida e satinata, con chiusura pieghevole “T</w:t>
      </w:r>
      <w:r w:rsidRPr="00E149C1">
        <w:rPr>
          <w:rFonts w:eastAsia="Arial"/>
          <w:color w:val="000000"/>
          <w:lang w:val="it-IT"/>
        </w:rPr>
        <w:noBreakHyphen/>
      </w:r>
      <w:proofErr w:type="spellStart"/>
      <w:r w:rsidRPr="00E149C1">
        <w:rPr>
          <w:rFonts w:eastAsia="Arial"/>
          <w:color w:val="000000"/>
          <w:lang w:val="it-IT"/>
        </w:rPr>
        <w:t>fit</w:t>
      </w:r>
      <w:proofErr w:type="spellEnd"/>
      <w:r w:rsidRPr="00E149C1">
        <w:rPr>
          <w:rFonts w:eastAsia="Arial"/>
          <w:color w:val="000000"/>
          <w:lang w:val="it-IT"/>
        </w:rPr>
        <w:t>” e fermaglio di sicurezza</w:t>
      </w:r>
    </w:p>
    <w:p w:rsidR="00AA2EE3" w:rsidRPr="00E149C1" w:rsidRDefault="00AA2EE3" w:rsidP="00AA2EE3">
      <w:pPr>
        <w:pStyle w:val="TEXTE"/>
        <w:jc w:val="both"/>
        <w:rPr>
          <w:rFonts w:eastAsia="Arial"/>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MOVIMENTI</w:t>
      </w:r>
    </w:p>
    <w:p w:rsidR="00AA2EE3" w:rsidRPr="00E149C1" w:rsidRDefault="001910DC" w:rsidP="00AA2EE3">
      <w:pPr>
        <w:pStyle w:val="TEXTE"/>
        <w:jc w:val="both"/>
        <w:rPr>
          <w:color w:val="000000" w:themeColor="text1"/>
          <w:lang w:val="it-IT"/>
        </w:rPr>
      </w:pPr>
      <w:r w:rsidRPr="00E149C1">
        <w:rPr>
          <w:rFonts w:eastAsia="Arial"/>
          <w:color w:val="000000"/>
          <w:lang w:val="it-IT"/>
        </w:rPr>
        <w:t>Calibri di Manifattura MT5201 (31 mm), MT5400 (36 mm), MT5602 (39 mm), MT5601 (41 mm) (COSC)</w:t>
      </w:r>
    </w:p>
    <w:p w:rsidR="00AA2EE3" w:rsidRPr="00E149C1" w:rsidRDefault="001910DC" w:rsidP="00AA2EE3">
      <w:pPr>
        <w:pStyle w:val="TEXTE"/>
        <w:jc w:val="both"/>
        <w:rPr>
          <w:color w:val="000000" w:themeColor="text1"/>
          <w:lang w:val="it-IT"/>
        </w:rPr>
      </w:pPr>
      <w:r w:rsidRPr="00E149C1">
        <w:rPr>
          <w:rFonts w:eastAsia="Arial"/>
          <w:color w:val="000000"/>
          <w:lang w:val="it-IT"/>
        </w:rPr>
        <w:t>Movimento meccanico a carica automatica con rotore bidirezionale</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PRECISIONE</w:t>
      </w:r>
    </w:p>
    <w:p w:rsidR="00AA2EE3" w:rsidRPr="00E149C1" w:rsidRDefault="001910DC" w:rsidP="00AA2EE3">
      <w:pPr>
        <w:pStyle w:val="TEXTE"/>
        <w:jc w:val="both"/>
        <w:rPr>
          <w:color w:val="000000" w:themeColor="text1"/>
          <w:lang w:val="it-IT"/>
        </w:rPr>
      </w:pPr>
      <w:r w:rsidRPr="00E149C1">
        <w:rPr>
          <w:rFonts w:eastAsia="Arial"/>
          <w:color w:val="000000"/>
          <w:lang w:val="it-IT"/>
        </w:rPr>
        <w:t>Cronometro svizzero certificato ufficialmente dal COSC (Controllo Ufficiale Svizzero dei Cronometri)</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FUNZIONI</w:t>
      </w:r>
    </w:p>
    <w:p w:rsidR="00AA2EE3" w:rsidRPr="00E149C1" w:rsidRDefault="001910DC" w:rsidP="00AA2EE3">
      <w:pPr>
        <w:pStyle w:val="TEXTE"/>
        <w:jc w:val="both"/>
        <w:rPr>
          <w:color w:val="000000" w:themeColor="text1"/>
          <w:lang w:val="it-IT"/>
        </w:rPr>
      </w:pPr>
      <w:r w:rsidRPr="00E149C1">
        <w:rPr>
          <w:rFonts w:eastAsia="Arial"/>
          <w:color w:val="000000"/>
          <w:lang w:val="it-IT"/>
        </w:rPr>
        <w:t>Lancette di ore, minuti e secondi al centro</w:t>
      </w:r>
    </w:p>
    <w:p w:rsidR="00AA2EE3" w:rsidRPr="00E149C1" w:rsidRDefault="001910DC" w:rsidP="00AA2EE3">
      <w:pPr>
        <w:pStyle w:val="TEXTE"/>
        <w:jc w:val="both"/>
        <w:rPr>
          <w:color w:val="000000" w:themeColor="text1"/>
          <w:lang w:val="it-IT"/>
        </w:rPr>
      </w:pPr>
      <w:r w:rsidRPr="00E149C1">
        <w:rPr>
          <w:rFonts w:eastAsia="Arial"/>
          <w:color w:val="000000"/>
          <w:lang w:val="it-IT"/>
        </w:rPr>
        <w:t>Funzione fermo secondi per un’impostazione precisa dell’ora</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ORGANO REGOLATORE</w:t>
      </w:r>
    </w:p>
    <w:p w:rsidR="00AA2EE3" w:rsidRPr="00E149C1" w:rsidRDefault="001910DC" w:rsidP="00AA2EE3">
      <w:pPr>
        <w:pStyle w:val="TEXTE"/>
        <w:jc w:val="both"/>
        <w:rPr>
          <w:color w:val="000000" w:themeColor="text1"/>
          <w:lang w:val="it-IT"/>
        </w:rPr>
      </w:pPr>
      <w:r w:rsidRPr="00E149C1">
        <w:rPr>
          <w:rFonts w:eastAsia="Arial"/>
          <w:color w:val="000000"/>
          <w:lang w:val="it-IT"/>
        </w:rPr>
        <w:t>Bilanciere a inerzia variabile, taratura di precisione a vite</w:t>
      </w:r>
    </w:p>
    <w:p w:rsidR="00AA2EE3" w:rsidRPr="00E149C1" w:rsidRDefault="001910DC" w:rsidP="00AA2EE3">
      <w:pPr>
        <w:pStyle w:val="TEXTE"/>
        <w:jc w:val="both"/>
        <w:rPr>
          <w:color w:val="000000" w:themeColor="text1"/>
          <w:lang w:val="it-IT"/>
        </w:rPr>
      </w:pPr>
      <w:r w:rsidRPr="00E149C1">
        <w:rPr>
          <w:rFonts w:eastAsia="Arial"/>
          <w:color w:val="000000"/>
          <w:lang w:val="it-IT"/>
        </w:rPr>
        <w:t>Spirale del bilanciere in silicio antimagnetica</w:t>
      </w:r>
    </w:p>
    <w:p w:rsidR="00AA2EE3" w:rsidRPr="00E149C1" w:rsidRDefault="001910DC" w:rsidP="00AA2EE3">
      <w:pPr>
        <w:pStyle w:val="TEXTE"/>
        <w:jc w:val="both"/>
        <w:rPr>
          <w:color w:val="000000" w:themeColor="text1"/>
          <w:lang w:val="it-IT"/>
        </w:rPr>
      </w:pPr>
      <w:r w:rsidRPr="00E149C1">
        <w:rPr>
          <w:rFonts w:eastAsia="Arial"/>
          <w:color w:val="000000"/>
          <w:lang w:val="it-IT"/>
        </w:rPr>
        <w:t>Frequenza: 28.800 alternanze/ora (4 Hz)</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DIAMETRO TOTALE</w:t>
      </w:r>
    </w:p>
    <w:p w:rsidR="00AA2EE3" w:rsidRPr="00E149C1" w:rsidRDefault="001910DC" w:rsidP="00AA2EE3">
      <w:pPr>
        <w:pStyle w:val="TEXTE"/>
        <w:jc w:val="both"/>
        <w:rPr>
          <w:color w:val="000000" w:themeColor="text1"/>
          <w:lang w:val="it-IT"/>
        </w:rPr>
      </w:pPr>
      <w:r w:rsidRPr="00E149C1">
        <w:rPr>
          <w:rFonts w:eastAsia="Arial"/>
          <w:color w:val="000000"/>
          <w:lang w:val="it-IT"/>
        </w:rPr>
        <w:t>20 mm (MT5201)</w:t>
      </w:r>
    </w:p>
    <w:p w:rsidR="00AA2EE3" w:rsidRPr="00E149C1" w:rsidRDefault="001910DC" w:rsidP="00AA2EE3">
      <w:pPr>
        <w:pStyle w:val="TEXTE"/>
        <w:jc w:val="both"/>
        <w:rPr>
          <w:color w:val="000000" w:themeColor="text1"/>
          <w:lang w:val="it-IT"/>
        </w:rPr>
      </w:pPr>
      <w:r w:rsidRPr="00E149C1">
        <w:rPr>
          <w:rFonts w:eastAsia="Arial"/>
          <w:color w:val="000000"/>
          <w:lang w:val="it-IT"/>
        </w:rPr>
        <w:t>30,3 mm (MT5400)</w:t>
      </w:r>
    </w:p>
    <w:p w:rsidR="00AA2EE3" w:rsidRPr="00E149C1" w:rsidRDefault="001910DC" w:rsidP="00AA2EE3">
      <w:pPr>
        <w:pStyle w:val="TEXTE"/>
        <w:jc w:val="both"/>
        <w:rPr>
          <w:color w:val="000000" w:themeColor="text1"/>
          <w:lang w:val="it-IT"/>
        </w:rPr>
      </w:pPr>
      <w:r w:rsidRPr="00E149C1">
        <w:rPr>
          <w:rFonts w:eastAsia="Arial"/>
          <w:color w:val="000000"/>
          <w:lang w:val="it-IT"/>
        </w:rPr>
        <w:t>31,8 mm (MT5602)</w:t>
      </w:r>
    </w:p>
    <w:p w:rsidR="00AA2EE3" w:rsidRPr="00E149C1" w:rsidRDefault="001910DC" w:rsidP="00AA2EE3">
      <w:pPr>
        <w:pStyle w:val="TEXTE"/>
        <w:jc w:val="both"/>
        <w:rPr>
          <w:color w:val="000000" w:themeColor="text1"/>
          <w:lang w:val="it-IT"/>
        </w:rPr>
      </w:pPr>
      <w:r w:rsidRPr="00E149C1">
        <w:rPr>
          <w:rFonts w:eastAsia="Arial"/>
          <w:color w:val="000000"/>
          <w:lang w:val="it-IT"/>
        </w:rPr>
        <w:t>33,8 mm (MT5601)</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SPESSORE</w:t>
      </w:r>
    </w:p>
    <w:p w:rsidR="00AA2EE3" w:rsidRPr="00E149C1" w:rsidRDefault="001910DC" w:rsidP="00AA2EE3">
      <w:pPr>
        <w:pStyle w:val="TEXTE"/>
        <w:jc w:val="both"/>
        <w:rPr>
          <w:color w:val="000000" w:themeColor="text1"/>
          <w:lang w:val="it-IT"/>
        </w:rPr>
      </w:pPr>
      <w:r w:rsidRPr="00E149C1">
        <w:rPr>
          <w:rFonts w:eastAsia="Arial"/>
          <w:color w:val="000000"/>
          <w:lang w:val="it-IT"/>
        </w:rPr>
        <w:t>5 mm (MT5201, MT5400)</w:t>
      </w:r>
    </w:p>
    <w:p w:rsidR="00AA2EE3" w:rsidRPr="00E149C1" w:rsidRDefault="001910DC" w:rsidP="00AA2EE3">
      <w:pPr>
        <w:pStyle w:val="TEXTE"/>
        <w:jc w:val="both"/>
        <w:rPr>
          <w:color w:val="000000" w:themeColor="text1"/>
          <w:lang w:val="it-IT"/>
        </w:rPr>
      </w:pPr>
      <w:r w:rsidRPr="00E149C1">
        <w:rPr>
          <w:rFonts w:eastAsia="Arial"/>
          <w:color w:val="000000"/>
          <w:lang w:val="it-IT"/>
        </w:rPr>
        <w:t>6,5 mm (MT5602, MT5601)</w:t>
      </w:r>
    </w:p>
    <w:p w:rsidR="00AA2EE3" w:rsidRPr="00E149C1" w:rsidRDefault="00AA2EE3" w:rsidP="00AA2EE3">
      <w:pPr>
        <w:pStyle w:val="TEXTE"/>
        <w:jc w:val="both"/>
        <w:rPr>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NUMERO DI RUBINI</w:t>
      </w:r>
    </w:p>
    <w:p w:rsidR="00AA2EE3" w:rsidRPr="00E149C1" w:rsidRDefault="001910DC" w:rsidP="00AA2EE3">
      <w:pPr>
        <w:pStyle w:val="TEXTE"/>
        <w:jc w:val="both"/>
        <w:rPr>
          <w:color w:val="000000" w:themeColor="text1"/>
          <w:lang w:val="it-IT"/>
        </w:rPr>
      </w:pPr>
      <w:r w:rsidRPr="00E149C1">
        <w:rPr>
          <w:rFonts w:eastAsia="Arial"/>
          <w:color w:val="000000"/>
          <w:lang w:val="it-IT"/>
        </w:rPr>
        <w:t>26 rubini (MT5201)</w:t>
      </w:r>
    </w:p>
    <w:p w:rsidR="00AA2EE3" w:rsidRPr="00E149C1" w:rsidRDefault="001910DC" w:rsidP="00AA2EE3">
      <w:pPr>
        <w:pStyle w:val="TEXTE"/>
        <w:jc w:val="both"/>
        <w:rPr>
          <w:color w:val="000000" w:themeColor="text1"/>
          <w:lang w:val="it-IT"/>
        </w:rPr>
      </w:pPr>
      <w:r w:rsidRPr="00E149C1">
        <w:rPr>
          <w:rFonts w:eastAsia="Arial"/>
          <w:color w:val="000000"/>
          <w:lang w:val="it-IT"/>
        </w:rPr>
        <w:lastRenderedPageBreak/>
        <w:t>27 rubini (MT5400)</w:t>
      </w:r>
    </w:p>
    <w:p w:rsidR="00AA2EE3" w:rsidRPr="00E149C1" w:rsidRDefault="001910DC" w:rsidP="00AA2EE3">
      <w:pPr>
        <w:pStyle w:val="TEXTE"/>
        <w:jc w:val="both"/>
        <w:rPr>
          <w:color w:val="000000" w:themeColor="text1"/>
          <w:lang w:val="it-IT"/>
        </w:rPr>
      </w:pPr>
      <w:r w:rsidRPr="00E149C1">
        <w:rPr>
          <w:rFonts w:eastAsia="Arial"/>
          <w:color w:val="000000"/>
          <w:lang w:val="it-IT"/>
        </w:rPr>
        <w:t>25 rubini (MT5602, MT5601)</w:t>
      </w:r>
    </w:p>
    <w:p w:rsidR="00AA2EE3" w:rsidRPr="00E149C1" w:rsidRDefault="00AA2EE3" w:rsidP="00AA2EE3">
      <w:pPr>
        <w:pStyle w:val="TEXTE"/>
        <w:jc w:val="both"/>
        <w:rPr>
          <w:color w:val="000000" w:themeColor="text1"/>
          <w:lang w:val="it-IT"/>
        </w:rPr>
      </w:pPr>
    </w:p>
    <w:p w:rsidR="00595B7F" w:rsidRPr="00E149C1" w:rsidRDefault="00595B7F" w:rsidP="00AA2EE3">
      <w:pPr>
        <w:pStyle w:val="TEXTE"/>
        <w:jc w:val="both"/>
        <w:rPr>
          <w:rFonts w:eastAsia="Arial"/>
          <w:b/>
          <w:bCs/>
          <w:color w:val="000000" w:themeColor="text1"/>
          <w:lang w:val="it-IT"/>
        </w:rPr>
      </w:pPr>
    </w:p>
    <w:p w:rsidR="00AA2EE3" w:rsidRPr="00E149C1" w:rsidRDefault="001910DC" w:rsidP="00AA2EE3">
      <w:pPr>
        <w:pStyle w:val="TEXTE"/>
        <w:jc w:val="both"/>
        <w:rPr>
          <w:b/>
          <w:color w:val="000000" w:themeColor="text1"/>
          <w:lang w:val="it-IT"/>
        </w:rPr>
      </w:pPr>
      <w:r w:rsidRPr="00E149C1">
        <w:rPr>
          <w:rFonts w:eastAsia="Arial"/>
          <w:b/>
          <w:bCs/>
          <w:color w:val="000000"/>
          <w:lang w:val="it-IT"/>
        </w:rPr>
        <w:t>AUTONOMIA</w:t>
      </w:r>
    </w:p>
    <w:p w:rsidR="00AA2EE3" w:rsidRPr="00E149C1" w:rsidRDefault="001910DC" w:rsidP="00AA2EE3">
      <w:pPr>
        <w:pStyle w:val="TEXTE"/>
        <w:jc w:val="both"/>
        <w:rPr>
          <w:rFonts w:eastAsia="Arial"/>
          <w:color w:val="000000" w:themeColor="text1"/>
          <w:lang w:val="it-IT"/>
        </w:rPr>
      </w:pPr>
      <w:r w:rsidRPr="00E149C1">
        <w:rPr>
          <w:rFonts w:eastAsia="Arial"/>
          <w:color w:val="000000"/>
          <w:lang w:val="it-IT"/>
        </w:rPr>
        <w:t>Autonomia di circa 50 ore (MT5201)</w:t>
      </w:r>
    </w:p>
    <w:p w:rsidR="00AA2EE3" w:rsidRPr="00E149C1" w:rsidRDefault="001910DC" w:rsidP="00AA2EE3">
      <w:pPr>
        <w:pStyle w:val="TEXTE"/>
        <w:jc w:val="both"/>
        <w:rPr>
          <w:rFonts w:eastAsia="Arial"/>
          <w:color w:val="000000" w:themeColor="text1"/>
          <w:lang w:val="it-IT"/>
        </w:rPr>
      </w:pPr>
      <w:r w:rsidRPr="00E149C1">
        <w:rPr>
          <w:rFonts w:eastAsia="Arial"/>
          <w:color w:val="000000"/>
          <w:lang w:val="it-IT"/>
        </w:rPr>
        <w:t>Autonomia di circa 70 ore (MT5400)</w:t>
      </w:r>
    </w:p>
    <w:p w:rsidR="00AA2EE3" w:rsidRPr="00E149C1" w:rsidRDefault="001910DC" w:rsidP="00AA2EE3">
      <w:pPr>
        <w:pStyle w:val="TEXTE"/>
        <w:jc w:val="both"/>
        <w:rPr>
          <w:rFonts w:eastAsia="Arial"/>
          <w:color w:val="000000" w:themeColor="text1"/>
          <w:lang w:val="it-IT"/>
        </w:rPr>
      </w:pPr>
      <w:r w:rsidRPr="00E149C1">
        <w:rPr>
          <w:rFonts w:eastAsia="Arial"/>
          <w:color w:val="000000"/>
          <w:lang w:val="it-IT"/>
        </w:rPr>
        <w:t>Autonomia di circa 70 ore (MT5601)</w:t>
      </w:r>
    </w:p>
    <w:p w:rsidR="00AA2EE3" w:rsidRPr="00E149C1" w:rsidRDefault="001910DC" w:rsidP="00AA2EE3">
      <w:pPr>
        <w:pStyle w:val="TEXTE"/>
        <w:jc w:val="both"/>
        <w:rPr>
          <w:lang w:val="it-IT"/>
        </w:rPr>
      </w:pPr>
      <w:r w:rsidRPr="00E149C1">
        <w:rPr>
          <w:rFonts w:eastAsia="Arial"/>
          <w:color w:val="000000"/>
          <w:lang w:val="it-IT"/>
        </w:rPr>
        <w:t>Autonomia di circa 70 ore (MT5602)</w:t>
      </w:r>
    </w:p>
    <w:sectPr w:rsidR="00AA2EE3" w:rsidRPr="00E149C1"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2C5" w:rsidRDefault="001910DC">
      <w:pPr>
        <w:spacing w:line="240" w:lineRule="auto"/>
      </w:pPr>
      <w:r>
        <w:separator/>
      </w:r>
    </w:p>
  </w:endnote>
  <w:endnote w:type="continuationSeparator" w:id="0">
    <w:p w:rsidR="002E52C5" w:rsidRDefault="00191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1910DC"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1910DC"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2C5" w:rsidRDefault="001910DC">
      <w:pPr>
        <w:spacing w:line="240" w:lineRule="auto"/>
      </w:pPr>
      <w:r>
        <w:separator/>
      </w:r>
    </w:p>
  </w:footnote>
  <w:footnote w:type="continuationSeparator" w:id="0">
    <w:p w:rsidR="002E52C5" w:rsidRDefault="00191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1910DC"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1910DC"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1910DC" w:rsidP="00306CFE">
    <w:pPr>
      <w:pStyle w:val="EN-TTE"/>
    </w:pPr>
    <w:r>
      <w:rPr>
        <w:rFonts w:eastAsia="Arial" w:cs="Times New Roman"/>
        <w:color w:val="808080"/>
        <w:szCs w:val="20"/>
        <w:lang w:val="it-IT"/>
      </w:rPr>
      <w:t>COMUNICATO STAMPA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4184D692">
      <w:start w:val="1"/>
      <w:numFmt w:val="decimal"/>
      <w:lvlText w:val="%1."/>
      <w:lvlJc w:val="left"/>
      <w:pPr>
        <w:ind w:left="360" w:hanging="360"/>
      </w:pPr>
    </w:lvl>
    <w:lvl w:ilvl="1" w:tplc="1DB2C006" w:tentative="1">
      <w:start w:val="1"/>
      <w:numFmt w:val="lowerLetter"/>
      <w:lvlText w:val="%2."/>
      <w:lvlJc w:val="left"/>
      <w:pPr>
        <w:ind w:left="1080" w:hanging="360"/>
      </w:pPr>
    </w:lvl>
    <w:lvl w:ilvl="2" w:tplc="17A6B7D0" w:tentative="1">
      <w:start w:val="1"/>
      <w:numFmt w:val="lowerRoman"/>
      <w:lvlText w:val="%3."/>
      <w:lvlJc w:val="right"/>
      <w:pPr>
        <w:ind w:left="1800" w:hanging="180"/>
      </w:pPr>
    </w:lvl>
    <w:lvl w:ilvl="3" w:tplc="41969460" w:tentative="1">
      <w:start w:val="1"/>
      <w:numFmt w:val="decimal"/>
      <w:lvlText w:val="%4."/>
      <w:lvlJc w:val="left"/>
      <w:pPr>
        <w:ind w:left="2520" w:hanging="360"/>
      </w:pPr>
    </w:lvl>
    <w:lvl w:ilvl="4" w:tplc="CF20A9E6" w:tentative="1">
      <w:start w:val="1"/>
      <w:numFmt w:val="lowerLetter"/>
      <w:lvlText w:val="%5."/>
      <w:lvlJc w:val="left"/>
      <w:pPr>
        <w:ind w:left="3240" w:hanging="360"/>
      </w:pPr>
    </w:lvl>
    <w:lvl w:ilvl="5" w:tplc="65D89356" w:tentative="1">
      <w:start w:val="1"/>
      <w:numFmt w:val="lowerRoman"/>
      <w:lvlText w:val="%6."/>
      <w:lvlJc w:val="right"/>
      <w:pPr>
        <w:ind w:left="3960" w:hanging="180"/>
      </w:pPr>
    </w:lvl>
    <w:lvl w:ilvl="6" w:tplc="C0CE29BC" w:tentative="1">
      <w:start w:val="1"/>
      <w:numFmt w:val="decimal"/>
      <w:lvlText w:val="%7."/>
      <w:lvlJc w:val="left"/>
      <w:pPr>
        <w:ind w:left="4680" w:hanging="360"/>
      </w:pPr>
    </w:lvl>
    <w:lvl w:ilvl="7" w:tplc="78B89E54" w:tentative="1">
      <w:start w:val="1"/>
      <w:numFmt w:val="lowerLetter"/>
      <w:lvlText w:val="%8."/>
      <w:lvlJc w:val="left"/>
      <w:pPr>
        <w:ind w:left="5400" w:hanging="360"/>
      </w:pPr>
    </w:lvl>
    <w:lvl w:ilvl="8" w:tplc="778CB24E"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16284A96">
      <w:start w:val="1"/>
      <w:numFmt w:val="decimal"/>
      <w:lvlText w:val="%1."/>
      <w:lvlJc w:val="left"/>
      <w:pPr>
        <w:ind w:left="360" w:hanging="360"/>
      </w:pPr>
    </w:lvl>
    <w:lvl w:ilvl="1" w:tplc="B44A2A0E" w:tentative="1">
      <w:start w:val="1"/>
      <w:numFmt w:val="lowerLetter"/>
      <w:lvlText w:val="%2."/>
      <w:lvlJc w:val="left"/>
      <w:pPr>
        <w:ind w:left="1080" w:hanging="360"/>
      </w:pPr>
    </w:lvl>
    <w:lvl w:ilvl="2" w:tplc="B184BEFA" w:tentative="1">
      <w:start w:val="1"/>
      <w:numFmt w:val="lowerRoman"/>
      <w:lvlText w:val="%3."/>
      <w:lvlJc w:val="right"/>
      <w:pPr>
        <w:ind w:left="1800" w:hanging="180"/>
      </w:pPr>
    </w:lvl>
    <w:lvl w:ilvl="3" w:tplc="1974B5E4" w:tentative="1">
      <w:start w:val="1"/>
      <w:numFmt w:val="decimal"/>
      <w:lvlText w:val="%4."/>
      <w:lvlJc w:val="left"/>
      <w:pPr>
        <w:ind w:left="2520" w:hanging="360"/>
      </w:pPr>
    </w:lvl>
    <w:lvl w:ilvl="4" w:tplc="A4C8054E" w:tentative="1">
      <w:start w:val="1"/>
      <w:numFmt w:val="lowerLetter"/>
      <w:lvlText w:val="%5."/>
      <w:lvlJc w:val="left"/>
      <w:pPr>
        <w:ind w:left="3240" w:hanging="360"/>
      </w:pPr>
    </w:lvl>
    <w:lvl w:ilvl="5" w:tplc="D7AC8978" w:tentative="1">
      <w:start w:val="1"/>
      <w:numFmt w:val="lowerRoman"/>
      <w:lvlText w:val="%6."/>
      <w:lvlJc w:val="right"/>
      <w:pPr>
        <w:ind w:left="3960" w:hanging="180"/>
      </w:pPr>
    </w:lvl>
    <w:lvl w:ilvl="6" w:tplc="5DD2BE4E" w:tentative="1">
      <w:start w:val="1"/>
      <w:numFmt w:val="decimal"/>
      <w:lvlText w:val="%7."/>
      <w:lvlJc w:val="left"/>
      <w:pPr>
        <w:ind w:left="4680" w:hanging="360"/>
      </w:pPr>
    </w:lvl>
    <w:lvl w:ilvl="7" w:tplc="2FE602B0" w:tentative="1">
      <w:start w:val="1"/>
      <w:numFmt w:val="lowerLetter"/>
      <w:lvlText w:val="%8."/>
      <w:lvlJc w:val="left"/>
      <w:pPr>
        <w:ind w:left="5400" w:hanging="360"/>
      </w:pPr>
    </w:lvl>
    <w:lvl w:ilvl="8" w:tplc="95AECEB6"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B7024DBE">
      <w:start w:val="1"/>
      <w:numFmt w:val="decimal"/>
      <w:lvlText w:val="%1."/>
      <w:lvlJc w:val="left"/>
      <w:pPr>
        <w:ind w:left="360" w:hanging="360"/>
      </w:pPr>
    </w:lvl>
    <w:lvl w:ilvl="1" w:tplc="E5823108" w:tentative="1">
      <w:start w:val="1"/>
      <w:numFmt w:val="lowerLetter"/>
      <w:lvlText w:val="%2."/>
      <w:lvlJc w:val="left"/>
      <w:pPr>
        <w:ind w:left="1080" w:hanging="360"/>
      </w:pPr>
    </w:lvl>
    <w:lvl w:ilvl="2" w:tplc="4EB875AA" w:tentative="1">
      <w:start w:val="1"/>
      <w:numFmt w:val="lowerRoman"/>
      <w:lvlText w:val="%3."/>
      <w:lvlJc w:val="right"/>
      <w:pPr>
        <w:ind w:left="1800" w:hanging="180"/>
      </w:pPr>
    </w:lvl>
    <w:lvl w:ilvl="3" w:tplc="5E08D5DC" w:tentative="1">
      <w:start w:val="1"/>
      <w:numFmt w:val="decimal"/>
      <w:lvlText w:val="%4."/>
      <w:lvlJc w:val="left"/>
      <w:pPr>
        <w:ind w:left="2520" w:hanging="360"/>
      </w:pPr>
    </w:lvl>
    <w:lvl w:ilvl="4" w:tplc="F3D28896" w:tentative="1">
      <w:start w:val="1"/>
      <w:numFmt w:val="lowerLetter"/>
      <w:lvlText w:val="%5."/>
      <w:lvlJc w:val="left"/>
      <w:pPr>
        <w:ind w:left="3240" w:hanging="360"/>
      </w:pPr>
    </w:lvl>
    <w:lvl w:ilvl="5" w:tplc="79460566" w:tentative="1">
      <w:start w:val="1"/>
      <w:numFmt w:val="lowerRoman"/>
      <w:lvlText w:val="%6."/>
      <w:lvlJc w:val="right"/>
      <w:pPr>
        <w:ind w:left="3960" w:hanging="180"/>
      </w:pPr>
    </w:lvl>
    <w:lvl w:ilvl="6" w:tplc="566CEB7C" w:tentative="1">
      <w:start w:val="1"/>
      <w:numFmt w:val="decimal"/>
      <w:lvlText w:val="%7."/>
      <w:lvlJc w:val="left"/>
      <w:pPr>
        <w:ind w:left="4680" w:hanging="360"/>
      </w:pPr>
    </w:lvl>
    <w:lvl w:ilvl="7" w:tplc="89644D3A" w:tentative="1">
      <w:start w:val="1"/>
      <w:numFmt w:val="lowerLetter"/>
      <w:lvlText w:val="%8."/>
      <w:lvlJc w:val="left"/>
      <w:pPr>
        <w:ind w:left="5400" w:hanging="360"/>
      </w:pPr>
    </w:lvl>
    <w:lvl w:ilvl="8" w:tplc="28F6EF74"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9036E092">
      <w:start w:val="1"/>
      <w:numFmt w:val="bullet"/>
      <w:lvlText w:val=""/>
      <w:lvlJc w:val="left"/>
      <w:pPr>
        <w:ind w:left="720" w:hanging="360"/>
      </w:pPr>
      <w:rPr>
        <w:rFonts w:ascii="Symbol" w:hAnsi="Symbol" w:hint="default"/>
      </w:rPr>
    </w:lvl>
    <w:lvl w:ilvl="1" w:tplc="ED602D94" w:tentative="1">
      <w:start w:val="1"/>
      <w:numFmt w:val="bullet"/>
      <w:lvlText w:val="o"/>
      <w:lvlJc w:val="left"/>
      <w:pPr>
        <w:ind w:left="1440" w:hanging="360"/>
      </w:pPr>
      <w:rPr>
        <w:rFonts w:ascii="Courier New" w:hAnsi="Courier New" w:cs="Courier New" w:hint="default"/>
      </w:rPr>
    </w:lvl>
    <w:lvl w:ilvl="2" w:tplc="CFA4808A" w:tentative="1">
      <w:start w:val="1"/>
      <w:numFmt w:val="bullet"/>
      <w:lvlText w:val=""/>
      <w:lvlJc w:val="left"/>
      <w:pPr>
        <w:ind w:left="2160" w:hanging="360"/>
      </w:pPr>
      <w:rPr>
        <w:rFonts w:ascii="Wingdings" w:hAnsi="Wingdings" w:hint="default"/>
      </w:rPr>
    </w:lvl>
    <w:lvl w:ilvl="3" w:tplc="B712B24E" w:tentative="1">
      <w:start w:val="1"/>
      <w:numFmt w:val="bullet"/>
      <w:lvlText w:val=""/>
      <w:lvlJc w:val="left"/>
      <w:pPr>
        <w:ind w:left="2880" w:hanging="360"/>
      </w:pPr>
      <w:rPr>
        <w:rFonts w:ascii="Symbol" w:hAnsi="Symbol" w:hint="default"/>
      </w:rPr>
    </w:lvl>
    <w:lvl w:ilvl="4" w:tplc="D2C8E7E0" w:tentative="1">
      <w:start w:val="1"/>
      <w:numFmt w:val="bullet"/>
      <w:lvlText w:val="o"/>
      <w:lvlJc w:val="left"/>
      <w:pPr>
        <w:ind w:left="3600" w:hanging="360"/>
      </w:pPr>
      <w:rPr>
        <w:rFonts w:ascii="Courier New" w:hAnsi="Courier New" w:cs="Courier New" w:hint="default"/>
      </w:rPr>
    </w:lvl>
    <w:lvl w:ilvl="5" w:tplc="228EF53C" w:tentative="1">
      <w:start w:val="1"/>
      <w:numFmt w:val="bullet"/>
      <w:lvlText w:val=""/>
      <w:lvlJc w:val="left"/>
      <w:pPr>
        <w:ind w:left="4320" w:hanging="360"/>
      </w:pPr>
      <w:rPr>
        <w:rFonts w:ascii="Wingdings" w:hAnsi="Wingdings" w:hint="default"/>
      </w:rPr>
    </w:lvl>
    <w:lvl w:ilvl="6" w:tplc="86F4B250" w:tentative="1">
      <w:start w:val="1"/>
      <w:numFmt w:val="bullet"/>
      <w:lvlText w:val=""/>
      <w:lvlJc w:val="left"/>
      <w:pPr>
        <w:ind w:left="5040" w:hanging="360"/>
      </w:pPr>
      <w:rPr>
        <w:rFonts w:ascii="Symbol" w:hAnsi="Symbol" w:hint="default"/>
      </w:rPr>
    </w:lvl>
    <w:lvl w:ilvl="7" w:tplc="4E3CD69E" w:tentative="1">
      <w:start w:val="1"/>
      <w:numFmt w:val="bullet"/>
      <w:lvlText w:val="o"/>
      <w:lvlJc w:val="left"/>
      <w:pPr>
        <w:ind w:left="5760" w:hanging="360"/>
      </w:pPr>
      <w:rPr>
        <w:rFonts w:ascii="Courier New" w:hAnsi="Courier New" w:cs="Courier New" w:hint="default"/>
      </w:rPr>
    </w:lvl>
    <w:lvl w:ilvl="8" w:tplc="22848CB8"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3E1A00B6">
      <w:start w:val="1"/>
      <w:numFmt w:val="decimal"/>
      <w:lvlText w:val="%1."/>
      <w:lvlJc w:val="left"/>
      <w:pPr>
        <w:ind w:left="360" w:hanging="360"/>
      </w:pPr>
    </w:lvl>
    <w:lvl w:ilvl="1" w:tplc="8F6C89C4" w:tentative="1">
      <w:start w:val="1"/>
      <w:numFmt w:val="lowerLetter"/>
      <w:lvlText w:val="%2."/>
      <w:lvlJc w:val="left"/>
      <w:pPr>
        <w:ind w:left="1080" w:hanging="360"/>
      </w:pPr>
    </w:lvl>
    <w:lvl w:ilvl="2" w:tplc="B5BC874C" w:tentative="1">
      <w:start w:val="1"/>
      <w:numFmt w:val="lowerRoman"/>
      <w:lvlText w:val="%3."/>
      <w:lvlJc w:val="right"/>
      <w:pPr>
        <w:ind w:left="1800" w:hanging="180"/>
      </w:pPr>
    </w:lvl>
    <w:lvl w:ilvl="3" w:tplc="F4ACF7CC" w:tentative="1">
      <w:start w:val="1"/>
      <w:numFmt w:val="decimal"/>
      <w:lvlText w:val="%4."/>
      <w:lvlJc w:val="left"/>
      <w:pPr>
        <w:ind w:left="2520" w:hanging="360"/>
      </w:pPr>
    </w:lvl>
    <w:lvl w:ilvl="4" w:tplc="1048F8CE" w:tentative="1">
      <w:start w:val="1"/>
      <w:numFmt w:val="lowerLetter"/>
      <w:lvlText w:val="%5."/>
      <w:lvlJc w:val="left"/>
      <w:pPr>
        <w:ind w:left="3240" w:hanging="360"/>
      </w:pPr>
    </w:lvl>
    <w:lvl w:ilvl="5" w:tplc="BEF685CE" w:tentative="1">
      <w:start w:val="1"/>
      <w:numFmt w:val="lowerRoman"/>
      <w:lvlText w:val="%6."/>
      <w:lvlJc w:val="right"/>
      <w:pPr>
        <w:ind w:left="3960" w:hanging="180"/>
      </w:pPr>
    </w:lvl>
    <w:lvl w:ilvl="6" w:tplc="C3BE02D4" w:tentative="1">
      <w:start w:val="1"/>
      <w:numFmt w:val="decimal"/>
      <w:lvlText w:val="%7."/>
      <w:lvlJc w:val="left"/>
      <w:pPr>
        <w:ind w:left="4680" w:hanging="360"/>
      </w:pPr>
    </w:lvl>
    <w:lvl w:ilvl="7" w:tplc="FAAC6504" w:tentative="1">
      <w:start w:val="1"/>
      <w:numFmt w:val="lowerLetter"/>
      <w:lvlText w:val="%8."/>
      <w:lvlJc w:val="left"/>
      <w:pPr>
        <w:ind w:left="5400" w:hanging="360"/>
      </w:pPr>
    </w:lvl>
    <w:lvl w:ilvl="8" w:tplc="AC167BD6"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C96E0D88">
      <w:start w:val="1"/>
      <w:numFmt w:val="decimal"/>
      <w:lvlText w:val="%1."/>
      <w:lvlJc w:val="left"/>
      <w:pPr>
        <w:ind w:left="360" w:hanging="360"/>
      </w:pPr>
    </w:lvl>
    <w:lvl w:ilvl="1" w:tplc="614653D6" w:tentative="1">
      <w:start w:val="1"/>
      <w:numFmt w:val="lowerLetter"/>
      <w:lvlText w:val="%2."/>
      <w:lvlJc w:val="left"/>
      <w:pPr>
        <w:ind w:left="1080" w:hanging="360"/>
      </w:pPr>
    </w:lvl>
    <w:lvl w:ilvl="2" w:tplc="B358BF2E" w:tentative="1">
      <w:start w:val="1"/>
      <w:numFmt w:val="lowerRoman"/>
      <w:lvlText w:val="%3."/>
      <w:lvlJc w:val="right"/>
      <w:pPr>
        <w:ind w:left="1800" w:hanging="180"/>
      </w:pPr>
    </w:lvl>
    <w:lvl w:ilvl="3" w:tplc="F0048294" w:tentative="1">
      <w:start w:val="1"/>
      <w:numFmt w:val="decimal"/>
      <w:lvlText w:val="%4."/>
      <w:lvlJc w:val="left"/>
      <w:pPr>
        <w:ind w:left="2520" w:hanging="360"/>
      </w:pPr>
    </w:lvl>
    <w:lvl w:ilvl="4" w:tplc="EFA08814" w:tentative="1">
      <w:start w:val="1"/>
      <w:numFmt w:val="lowerLetter"/>
      <w:lvlText w:val="%5."/>
      <w:lvlJc w:val="left"/>
      <w:pPr>
        <w:ind w:left="3240" w:hanging="360"/>
      </w:pPr>
    </w:lvl>
    <w:lvl w:ilvl="5" w:tplc="CA1C24EA" w:tentative="1">
      <w:start w:val="1"/>
      <w:numFmt w:val="lowerRoman"/>
      <w:lvlText w:val="%6."/>
      <w:lvlJc w:val="right"/>
      <w:pPr>
        <w:ind w:left="3960" w:hanging="180"/>
      </w:pPr>
    </w:lvl>
    <w:lvl w:ilvl="6" w:tplc="9860131A" w:tentative="1">
      <w:start w:val="1"/>
      <w:numFmt w:val="decimal"/>
      <w:lvlText w:val="%7."/>
      <w:lvlJc w:val="left"/>
      <w:pPr>
        <w:ind w:left="4680" w:hanging="360"/>
      </w:pPr>
    </w:lvl>
    <w:lvl w:ilvl="7" w:tplc="321CE628" w:tentative="1">
      <w:start w:val="1"/>
      <w:numFmt w:val="lowerLetter"/>
      <w:lvlText w:val="%8."/>
      <w:lvlJc w:val="left"/>
      <w:pPr>
        <w:ind w:left="5400" w:hanging="360"/>
      </w:pPr>
    </w:lvl>
    <w:lvl w:ilvl="8" w:tplc="2B74537C"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60AE4"/>
    <w:rsid w:val="0016103F"/>
    <w:rsid w:val="00182A09"/>
    <w:rsid w:val="001910DC"/>
    <w:rsid w:val="002431E6"/>
    <w:rsid w:val="002454E7"/>
    <w:rsid w:val="002B3242"/>
    <w:rsid w:val="002C1EE4"/>
    <w:rsid w:val="002E52C5"/>
    <w:rsid w:val="00303005"/>
    <w:rsid w:val="00306CFE"/>
    <w:rsid w:val="00311C48"/>
    <w:rsid w:val="00320BFE"/>
    <w:rsid w:val="00356828"/>
    <w:rsid w:val="003812F0"/>
    <w:rsid w:val="003C6076"/>
    <w:rsid w:val="003D1A8A"/>
    <w:rsid w:val="00406BB2"/>
    <w:rsid w:val="004227F0"/>
    <w:rsid w:val="00432A58"/>
    <w:rsid w:val="00460145"/>
    <w:rsid w:val="004C4312"/>
    <w:rsid w:val="00502FAC"/>
    <w:rsid w:val="00595B7F"/>
    <w:rsid w:val="005A3905"/>
    <w:rsid w:val="005E4E2E"/>
    <w:rsid w:val="005F7902"/>
    <w:rsid w:val="00655B89"/>
    <w:rsid w:val="00672BA1"/>
    <w:rsid w:val="00683E86"/>
    <w:rsid w:val="006A4885"/>
    <w:rsid w:val="006B0D74"/>
    <w:rsid w:val="006D72A8"/>
    <w:rsid w:val="006F2876"/>
    <w:rsid w:val="007407FE"/>
    <w:rsid w:val="00782AA8"/>
    <w:rsid w:val="00794A0D"/>
    <w:rsid w:val="007D1AE6"/>
    <w:rsid w:val="0086545D"/>
    <w:rsid w:val="00876292"/>
    <w:rsid w:val="008D2167"/>
    <w:rsid w:val="008E5A48"/>
    <w:rsid w:val="00917C1E"/>
    <w:rsid w:val="00933D60"/>
    <w:rsid w:val="00940576"/>
    <w:rsid w:val="00942B62"/>
    <w:rsid w:val="009758B0"/>
    <w:rsid w:val="009F343E"/>
    <w:rsid w:val="00AA2EE3"/>
    <w:rsid w:val="00B41716"/>
    <w:rsid w:val="00BC0320"/>
    <w:rsid w:val="00BC39EA"/>
    <w:rsid w:val="00C60DF4"/>
    <w:rsid w:val="00C90EF2"/>
    <w:rsid w:val="00CB591A"/>
    <w:rsid w:val="00D302AF"/>
    <w:rsid w:val="00D347D8"/>
    <w:rsid w:val="00D37ED8"/>
    <w:rsid w:val="00D47BCE"/>
    <w:rsid w:val="00D502E2"/>
    <w:rsid w:val="00DB0CDE"/>
    <w:rsid w:val="00DC1960"/>
    <w:rsid w:val="00DC2E76"/>
    <w:rsid w:val="00E149C1"/>
    <w:rsid w:val="00E556FB"/>
    <w:rsid w:val="00E72B80"/>
    <w:rsid w:val="00E90522"/>
    <w:rsid w:val="00EB61D4"/>
    <w:rsid w:val="00EB62F7"/>
    <w:rsid w:val="00F349D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FAD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13E8-B928-4640-97C1-58F74133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1542</Words>
  <Characters>8793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Chiara TOMASI</cp:lastModifiedBy>
  <cp:revision>3</cp:revision>
  <cp:lastPrinted>2019-11-07T09:48:00Z</cp:lastPrinted>
  <dcterms:created xsi:type="dcterms:W3CDTF">2023-03-21T18:05:00Z</dcterms:created>
  <dcterms:modified xsi:type="dcterms:W3CDTF">2023-03-21T18:30:00Z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