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8E5BB" w14:textId="77777777" w:rsidR="005F7902" w:rsidRPr="00EA4B60" w:rsidRDefault="000C2920" w:rsidP="005F7902">
      <w:pPr>
        <w:pStyle w:val="TITRE"/>
        <w:rPr>
          <w:lang w:val="en-GB" w:eastAsia="ja-JP"/>
        </w:rPr>
      </w:pPr>
      <w:r>
        <w:rPr>
          <w:rFonts w:ascii="MS UI Gothic" w:eastAsia="MS UI Gothic" w:hAnsi="MS UI Gothic" w:cs="MS UI Gothic"/>
          <w:bCs/>
          <w:szCs w:val="28"/>
          <w:lang w:val="en-GB" w:eastAsia="ja-JP"/>
        </w:rPr>
        <w:t>BLACK BAY 58 18K</w:t>
      </w:r>
    </w:p>
    <w:p w14:paraId="45923BA2" w14:textId="77777777" w:rsidR="005F7902" w:rsidRDefault="005F7902" w:rsidP="005F7902">
      <w:pPr>
        <w:rPr>
          <w:lang w:val="en-GB" w:eastAsia="ja-JP"/>
        </w:rPr>
      </w:pPr>
    </w:p>
    <w:p w14:paraId="160683B4" w14:textId="77777777" w:rsidR="000F3F50" w:rsidRPr="00EA4B60" w:rsidRDefault="000F3F50" w:rsidP="005F7902">
      <w:pPr>
        <w:rPr>
          <w:lang w:val="en-GB" w:eastAsia="ja-JP"/>
        </w:rPr>
      </w:pPr>
    </w:p>
    <w:p w14:paraId="12F75FAB" w14:textId="77777777" w:rsidR="005F7902" w:rsidRPr="00E07BFE" w:rsidRDefault="000C2920" w:rsidP="005F7902">
      <w:pPr>
        <w:jc w:val="both"/>
        <w:rPr>
          <w:b/>
          <w:lang w:val="en-GB" w:eastAsia="ja-JP"/>
        </w:rPr>
      </w:pPr>
      <w:r>
        <w:rPr>
          <w:rFonts w:ascii="MS UI Gothic" w:eastAsia="MS UI Gothic" w:hAnsi="MS UI Gothic" w:cs="MS UI Gothic"/>
          <w:b/>
          <w:bCs/>
          <w:szCs w:val="20"/>
          <w:lang w:val="en-GB" w:eastAsia="ja-JP"/>
        </w:rPr>
        <w:t>発表以来拡充が続く支持の高いブラックベイ 58から、マニュファクチュール キャリバーを搭載し、オープンケースバック、そして“T-fit”クラスプ付きゴールド製ブレスレットを採用したフルゴールドモデルが誕生。</w:t>
      </w:r>
    </w:p>
    <w:p w14:paraId="371DDD57" w14:textId="77777777" w:rsidR="005F7902" w:rsidRPr="00E07BFE" w:rsidRDefault="005F7902" w:rsidP="005F7902">
      <w:pPr>
        <w:jc w:val="both"/>
        <w:rPr>
          <w:lang w:val="en-GB" w:eastAsia="ja-JP"/>
        </w:rPr>
      </w:pPr>
    </w:p>
    <w:p w14:paraId="0FC1319E" w14:textId="77777777" w:rsidR="005F7902" w:rsidRPr="00E07BFE" w:rsidRDefault="000C2920" w:rsidP="005F7902">
      <w:pPr>
        <w:jc w:val="both"/>
        <w:rPr>
          <w:rFonts w:cs="Arial"/>
          <w:szCs w:val="20"/>
          <w:lang w:val="en-GB" w:eastAsia="ja-JP"/>
        </w:rPr>
      </w:pPr>
      <w:r>
        <w:rPr>
          <w:rFonts w:ascii="MS UI Gothic" w:eastAsia="MS UI Gothic" w:hAnsi="MS UI Gothic" w:cs="MS UI Gothic"/>
          <w:szCs w:val="20"/>
          <w:lang w:val="en-GB" w:eastAsia="ja-JP"/>
        </w:rPr>
        <w:t>ブラックベイ 58 18Kの名は、そのケースとブレスレットの貴金属素材にちなんでいるが、チューダーとして初めて200 m（660フィート）の防水性能を達成したチューダー ダイバーズウォッチであるRef.7924、通称「ビッグクラウン」が発表された1958年にも由来している。ブラックベイ58 18Kはまた、チューダー ダイバーズウォッチの中で初めての18Kイエローゴールド製のオープンケースバックを採用したモデルだ。そして今回、サテン仕上げの18Kイエローゴールド製ブレスレットとのマッチングが可能となった。</w:t>
      </w:r>
    </w:p>
    <w:p w14:paraId="01993A2B" w14:textId="77777777" w:rsidR="005F7902" w:rsidRPr="00E07BFE" w:rsidRDefault="005F7902" w:rsidP="005F7902">
      <w:pPr>
        <w:jc w:val="both"/>
        <w:rPr>
          <w:lang w:val="en-GB" w:eastAsia="ja-JP"/>
        </w:rPr>
      </w:pPr>
    </w:p>
    <w:p w14:paraId="6E5926D6" w14:textId="77777777" w:rsidR="005F7902" w:rsidRDefault="000C2920" w:rsidP="005F7902">
      <w:pPr>
        <w:pStyle w:val="TEXTE"/>
        <w:jc w:val="both"/>
        <w:rPr>
          <w:b/>
          <w:sz w:val="22"/>
          <w:lang w:val="de-DE"/>
        </w:rPr>
      </w:pPr>
      <w:r>
        <w:rPr>
          <w:rFonts w:ascii="MS UI Gothic" w:eastAsia="MS UI Gothic" w:hAnsi="MS UI Gothic" w:cs="MS UI Gothic"/>
          <w:b/>
          <w:bCs/>
          <w:sz w:val="22"/>
          <w:szCs w:val="22"/>
          <w:lang w:val="de-DE" w:eastAsia="ja-JP"/>
        </w:rPr>
        <w:t>KEY POINTS</w:t>
      </w:r>
    </w:p>
    <w:p w14:paraId="6D33C7D1" w14:textId="77777777" w:rsidR="00E07BFE" w:rsidRPr="00B05663" w:rsidRDefault="000C2920" w:rsidP="00E07BFE">
      <w:pPr>
        <w:pStyle w:val="Contenudetableau"/>
        <w:numPr>
          <w:ilvl w:val="0"/>
          <w:numId w:val="4"/>
        </w:numPr>
        <w:rPr>
          <w:rFonts w:ascii="Arial" w:hAnsi="Arial" w:cs="Arial"/>
          <w:sz w:val="20"/>
          <w:szCs w:val="20"/>
          <w:lang w:val="de-DE"/>
        </w:rPr>
      </w:pPr>
      <w:r w:rsidRPr="00B05663">
        <w:rPr>
          <w:rFonts w:ascii="MS UI Gothic" w:eastAsia="MS UI Gothic" w:hAnsi="MS UI Gothic" w:cs="MS UI Gothic"/>
          <w:sz w:val="20"/>
          <w:szCs w:val="20"/>
          <w:lang w:val="de-DE" w:eastAsia="ja-JP"/>
        </w:rPr>
        <w:t>18K</w:t>
      </w:r>
      <w:r>
        <w:rPr>
          <w:rFonts w:ascii="MS UI Gothic" w:eastAsia="MS UI Gothic" w:hAnsi="MS UI Gothic" w:cs="MS UI Gothic"/>
          <w:sz w:val="20"/>
          <w:szCs w:val="20"/>
          <w:lang w:val="en-GB" w:eastAsia="ja-JP"/>
        </w:rPr>
        <w:t>イエローゴールド製</w:t>
      </w:r>
      <w:r w:rsidRPr="00B05663">
        <w:rPr>
          <w:rFonts w:ascii="MS UI Gothic" w:eastAsia="MS UI Gothic" w:hAnsi="MS UI Gothic" w:cs="MS UI Gothic"/>
          <w:sz w:val="20"/>
          <w:szCs w:val="20"/>
          <w:lang w:val="de-DE" w:eastAsia="ja-JP"/>
        </w:rPr>
        <w:t>39 mm</w:t>
      </w:r>
      <w:r>
        <w:rPr>
          <w:rFonts w:ascii="MS UI Gothic" w:eastAsia="MS UI Gothic" w:hAnsi="MS UI Gothic" w:cs="MS UI Gothic"/>
          <w:sz w:val="20"/>
          <w:szCs w:val="20"/>
          <w:lang w:val="en-GB" w:eastAsia="ja-JP"/>
        </w:rPr>
        <w:t>ケース、サテン仕上げ、オープンケースバック</w:t>
      </w:r>
    </w:p>
    <w:p w14:paraId="76858DD7" w14:textId="77777777" w:rsidR="00E07BFE" w:rsidRPr="00B05663" w:rsidRDefault="000C2920" w:rsidP="00E07BFE">
      <w:pPr>
        <w:pStyle w:val="Contenudetableau"/>
        <w:numPr>
          <w:ilvl w:val="0"/>
          <w:numId w:val="4"/>
        </w:numPr>
        <w:rPr>
          <w:rFonts w:ascii="Arial" w:hAnsi="Arial" w:cs="Arial"/>
          <w:sz w:val="20"/>
          <w:szCs w:val="20"/>
          <w:lang w:val="de-DE"/>
        </w:rPr>
      </w:pPr>
      <w:r w:rsidRPr="00B05663">
        <w:rPr>
          <w:rFonts w:ascii="MS UI Gothic" w:eastAsia="MS UI Gothic" w:hAnsi="MS UI Gothic" w:cs="MS UI Gothic"/>
          <w:sz w:val="20"/>
          <w:szCs w:val="20"/>
          <w:lang w:val="de-DE" w:eastAsia="ja-JP"/>
        </w:rPr>
        <w:t>18K</w:t>
      </w:r>
      <w:r>
        <w:rPr>
          <w:rFonts w:ascii="MS UI Gothic" w:eastAsia="MS UI Gothic" w:hAnsi="MS UI Gothic" w:cs="MS UI Gothic"/>
          <w:sz w:val="20"/>
          <w:szCs w:val="20"/>
          <w:lang w:val="en-GB" w:eastAsia="ja-JP"/>
        </w:rPr>
        <w:t>イエローゴールド製アワーマーカーをあしらった、マットな「ゴールデングリーン」ドーム型ダイアル</w:t>
      </w:r>
    </w:p>
    <w:p w14:paraId="7C9F671D" w14:textId="77777777" w:rsidR="00E37807" w:rsidRPr="00B05663" w:rsidRDefault="000C2920" w:rsidP="00E37807">
      <w:pPr>
        <w:pStyle w:val="Contenudetableau"/>
        <w:numPr>
          <w:ilvl w:val="0"/>
          <w:numId w:val="4"/>
        </w:numPr>
        <w:rPr>
          <w:rFonts w:ascii="Arial" w:hAnsi="Arial" w:cs="Arial"/>
          <w:sz w:val="20"/>
          <w:szCs w:val="20"/>
          <w:lang w:val="de-DE"/>
        </w:rPr>
      </w:pPr>
      <w:r w:rsidRPr="00B05663">
        <w:rPr>
          <w:rFonts w:ascii="MS UI Gothic" w:eastAsia="MS UI Gothic" w:hAnsi="MS UI Gothic" w:cs="MS UI Gothic"/>
          <w:sz w:val="20"/>
          <w:szCs w:val="20"/>
          <w:lang w:val="de-DE" w:eastAsia="ja-JP"/>
        </w:rPr>
        <w:t>1969</w:t>
      </w:r>
      <w:r>
        <w:rPr>
          <w:rFonts w:ascii="MS UI Gothic" w:eastAsia="MS UI Gothic" w:hAnsi="MS UI Gothic" w:cs="MS UI Gothic"/>
          <w:sz w:val="20"/>
          <w:szCs w:val="20"/>
          <w:lang w:val="en-GB" w:eastAsia="ja-JP"/>
        </w:rPr>
        <w:t>年に登場したチューダー</w:t>
      </w:r>
      <w:r w:rsidRPr="00B05663">
        <w:rPr>
          <w:rFonts w:ascii="MS UI Gothic" w:eastAsia="MS UI Gothic" w:hAnsi="MS UI Gothic" w:cs="MS UI Gothic"/>
          <w:sz w:val="20"/>
          <w:szCs w:val="20"/>
          <w:lang w:val="de-DE" w:eastAsia="ja-JP"/>
        </w:rPr>
        <w:t xml:space="preserve"> </w:t>
      </w:r>
      <w:r>
        <w:rPr>
          <w:rFonts w:ascii="MS UI Gothic" w:eastAsia="MS UI Gothic" w:hAnsi="MS UI Gothic" w:cs="MS UI Gothic"/>
          <w:sz w:val="20"/>
          <w:szCs w:val="20"/>
          <w:lang w:val="en-GB" w:eastAsia="ja-JP"/>
        </w:rPr>
        <w:t>ダイバーズウォッチの象徴である「スノーフレーク」針、</w:t>
      </w:r>
      <w:r w:rsidRPr="00B05663">
        <w:rPr>
          <w:rFonts w:ascii="MS UI Gothic" w:eastAsia="MS UI Gothic" w:hAnsi="MS UI Gothic" w:cs="MS UI Gothic"/>
          <w:sz w:val="20"/>
          <w:szCs w:val="20"/>
          <w:lang w:val="de-DE" w:eastAsia="ja-JP"/>
        </w:rPr>
        <w:t>18K</w:t>
      </w:r>
      <w:r>
        <w:rPr>
          <w:rFonts w:ascii="MS UI Gothic" w:eastAsia="MS UI Gothic" w:hAnsi="MS UI Gothic" w:cs="MS UI Gothic"/>
          <w:sz w:val="20"/>
          <w:szCs w:val="20"/>
          <w:lang w:val="en-GB" w:eastAsia="ja-JP"/>
        </w:rPr>
        <w:t>イエローゴールド製、グレード</w:t>
      </w:r>
      <w:r w:rsidRPr="00B05663">
        <w:rPr>
          <w:rFonts w:ascii="MS UI Gothic" w:eastAsia="MS UI Gothic" w:hAnsi="MS UI Gothic" w:cs="MS UI Gothic"/>
          <w:sz w:val="20"/>
          <w:szCs w:val="20"/>
          <w:lang w:val="de-DE" w:eastAsia="ja-JP"/>
        </w:rPr>
        <w:t>A</w:t>
      </w:r>
      <w:r>
        <w:rPr>
          <w:rFonts w:ascii="MS UI Gothic" w:eastAsia="MS UI Gothic" w:hAnsi="MS UI Gothic" w:cs="MS UI Gothic"/>
          <w:sz w:val="20"/>
          <w:szCs w:val="20"/>
          <w:lang w:val="en-GB" w:eastAsia="ja-JP"/>
        </w:rPr>
        <w:t>のスイス製スーパールミノバ</w:t>
      </w:r>
      <w:r w:rsidRPr="00B05663">
        <w:rPr>
          <w:rFonts w:ascii="MS UI Gothic" w:eastAsia="MS UI Gothic" w:hAnsi="MS UI Gothic" w:cs="MS UI Gothic"/>
          <w:sz w:val="20"/>
          <w:szCs w:val="20"/>
          <w:lang w:val="de-DE" w:eastAsia="ja-JP"/>
        </w:rPr>
        <w:t>®</w:t>
      </w:r>
      <w:r>
        <w:rPr>
          <w:rFonts w:ascii="MS UI Gothic" w:eastAsia="MS UI Gothic" w:hAnsi="MS UI Gothic" w:cs="MS UI Gothic"/>
          <w:sz w:val="20"/>
          <w:szCs w:val="20"/>
          <w:lang w:val="en-GB" w:eastAsia="ja-JP"/>
        </w:rPr>
        <w:t>発光塗料</w:t>
      </w:r>
    </w:p>
    <w:p w14:paraId="0A43C70A" w14:textId="77777777" w:rsidR="00E07BFE" w:rsidRPr="00B05663" w:rsidRDefault="000C2920" w:rsidP="00E07BFE">
      <w:pPr>
        <w:pStyle w:val="Contenudetableau"/>
        <w:numPr>
          <w:ilvl w:val="0"/>
          <w:numId w:val="4"/>
        </w:numPr>
        <w:rPr>
          <w:rFonts w:ascii="Arial" w:hAnsi="Arial" w:cs="Arial"/>
          <w:sz w:val="20"/>
          <w:szCs w:val="20"/>
          <w:lang w:val="de-DE"/>
        </w:rPr>
      </w:pPr>
      <w:r>
        <w:rPr>
          <w:rFonts w:ascii="MS UI Gothic" w:eastAsia="MS UI Gothic" w:hAnsi="MS UI Gothic" w:cs="MS UI Gothic"/>
          <w:sz w:val="20"/>
          <w:szCs w:val="20"/>
          <w:lang w:val="en-GB" w:eastAsia="ja-JP"/>
        </w:rPr>
        <w:t>スイス公認クロノメーター検査協会</w:t>
      </w:r>
      <w:r w:rsidRPr="00B05663">
        <w:rPr>
          <w:rFonts w:ascii="MS UI Gothic" w:eastAsia="MS UI Gothic" w:hAnsi="MS UI Gothic" w:cs="MS UI Gothic"/>
          <w:sz w:val="20"/>
          <w:szCs w:val="20"/>
          <w:lang w:val="de-DE" w:eastAsia="ja-JP"/>
        </w:rPr>
        <w:t>（COSC）</w:t>
      </w:r>
      <w:r>
        <w:rPr>
          <w:rFonts w:ascii="MS UI Gothic" w:eastAsia="MS UI Gothic" w:hAnsi="MS UI Gothic" w:cs="MS UI Gothic"/>
          <w:sz w:val="20"/>
          <w:szCs w:val="20"/>
          <w:lang w:val="en-GB" w:eastAsia="ja-JP"/>
        </w:rPr>
        <w:t>による認定かつ耐磁性シリコンバランススプリングを備えるマニュファクチュール</w:t>
      </w:r>
      <w:r w:rsidRPr="00B05663">
        <w:rPr>
          <w:rFonts w:ascii="MS UI Gothic" w:eastAsia="MS UI Gothic" w:hAnsi="MS UI Gothic" w:cs="MS UI Gothic"/>
          <w:sz w:val="20"/>
          <w:szCs w:val="20"/>
          <w:lang w:val="de-DE" w:eastAsia="ja-JP"/>
        </w:rPr>
        <w:t xml:space="preserve"> </w:t>
      </w:r>
      <w:r>
        <w:rPr>
          <w:rFonts w:ascii="MS UI Gothic" w:eastAsia="MS UI Gothic" w:hAnsi="MS UI Gothic" w:cs="MS UI Gothic"/>
          <w:sz w:val="20"/>
          <w:szCs w:val="20"/>
          <w:lang w:val="en-GB" w:eastAsia="ja-JP"/>
        </w:rPr>
        <w:t>キャリバー</w:t>
      </w:r>
      <w:r w:rsidRPr="00B05663">
        <w:rPr>
          <w:rFonts w:ascii="MS UI Gothic" w:eastAsia="MS UI Gothic" w:hAnsi="MS UI Gothic" w:cs="MS UI Gothic"/>
          <w:sz w:val="20"/>
          <w:szCs w:val="20"/>
          <w:lang w:val="de-DE" w:eastAsia="ja-JP"/>
        </w:rPr>
        <w:t xml:space="preserve"> MT5400</w:t>
      </w:r>
      <w:r>
        <w:rPr>
          <w:rFonts w:ascii="MS UI Gothic" w:eastAsia="MS UI Gothic" w:hAnsi="MS UI Gothic" w:cs="MS UI Gothic"/>
          <w:sz w:val="20"/>
          <w:szCs w:val="20"/>
          <w:lang w:val="en-GB" w:eastAsia="ja-JP"/>
        </w:rPr>
        <w:t>、約</w:t>
      </w:r>
      <w:r w:rsidRPr="00B05663">
        <w:rPr>
          <w:rFonts w:ascii="MS UI Gothic" w:eastAsia="MS UI Gothic" w:hAnsi="MS UI Gothic" w:cs="MS UI Gothic"/>
          <w:sz w:val="20"/>
          <w:szCs w:val="20"/>
          <w:lang w:val="de-DE" w:eastAsia="ja-JP"/>
        </w:rPr>
        <w:t>70</w:t>
      </w:r>
      <w:r>
        <w:rPr>
          <w:rFonts w:ascii="MS UI Gothic" w:eastAsia="MS UI Gothic" w:hAnsi="MS UI Gothic" w:cs="MS UI Gothic"/>
          <w:sz w:val="20"/>
          <w:szCs w:val="20"/>
          <w:lang w:val="en-GB" w:eastAsia="ja-JP"/>
        </w:rPr>
        <w:t>時間のパワーリザーブ</w:t>
      </w:r>
    </w:p>
    <w:p w14:paraId="653775B7" w14:textId="769E4E17" w:rsidR="00E07BFE" w:rsidRPr="00B05663" w:rsidRDefault="000C2920" w:rsidP="00E07BFE">
      <w:pPr>
        <w:pStyle w:val="Contenudetableau"/>
        <w:numPr>
          <w:ilvl w:val="0"/>
          <w:numId w:val="4"/>
        </w:numPr>
        <w:rPr>
          <w:rFonts w:ascii="Arial" w:hAnsi="Arial" w:cs="Arial"/>
          <w:sz w:val="20"/>
          <w:szCs w:val="20"/>
          <w:lang w:val="de-DE"/>
        </w:rPr>
      </w:pPr>
      <w:r w:rsidRPr="00B05663">
        <w:rPr>
          <w:rFonts w:ascii="MS UI Gothic" w:eastAsia="MS UI Gothic" w:hAnsi="MS UI Gothic" w:cs="MS UI Gothic"/>
          <w:sz w:val="20"/>
          <w:szCs w:val="20"/>
          <w:lang w:val="de-DE" w:eastAsia="ja-JP"/>
        </w:rPr>
        <w:t>“T-fit”</w:t>
      </w:r>
      <w:r>
        <w:rPr>
          <w:rFonts w:ascii="MS UI Gothic" w:eastAsia="MS UI Gothic" w:hAnsi="MS UI Gothic" w:cs="MS UI Gothic"/>
          <w:sz w:val="20"/>
          <w:szCs w:val="20"/>
          <w:lang w:val="en-GB" w:eastAsia="ja-JP"/>
        </w:rPr>
        <w:t>アジャスティングシステム付きクラスプを備える</w:t>
      </w:r>
      <w:r w:rsidRPr="00B05663">
        <w:rPr>
          <w:rFonts w:ascii="MS UI Gothic" w:eastAsia="MS UI Gothic" w:hAnsi="MS UI Gothic" w:cs="MS UI Gothic"/>
          <w:sz w:val="20"/>
          <w:szCs w:val="20"/>
          <w:lang w:val="de-DE" w:eastAsia="ja-JP"/>
        </w:rPr>
        <w:t>３</w:t>
      </w:r>
      <w:r>
        <w:rPr>
          <w:rFonts w:ascii="MS UI Gothic" w:eastAsia="MS UI Gothic" w:hAnsi="MS UI Gothic" w:cs="MS UI Gothic"/>
          <w:sz w:val="20"/>
          <w:szCs w:val="20"/>
          <w:lang w:val="en-GB" w:eastAsia="ja-JP"/>
        </w:rPr>
        <w:t>列リンク</w:t>
      </w:r>
      <w:r w:rsidRPr="00B05663">
        <w:rPr>
          <w:rFonts w:ascii="MS UI Gothic" w:eastAsia="MS UI Gothic" w:hAnsi="MS UI Gothic" w:cs="MS UI Gothic"/>
          <w:sz w:val="20"/>
          <w:szCs w:val="20"/>
          <w:lang w:val="de-DE" w:eastAsia="ja-JP"/>
        </w:rPr>
        <w:t>18K</w:t>
      </w:r>
      <w:r>
        <w:rPr>
          <w:rFonts w:ascii="MS UI Gothic" w:eastAsia="MS UI Gothic" w:hAnsi="MS UI Gothic" w:cs="MS UI Gothic"/>
          <w:sz w:val="20"/>
          <w:szCs w:val="20"/>
          <w:lang w:val="en-GB" w:eastAsia="ja-JP"/>
        </w:rPr>
        <w:t>イエローゴールド製ブレスレット</w:t>
      </w:r>
    </w:p>
    <w:p w14:paraId="1BABD855" w14:textId="77777777" w:rsidR="00E07BFE" w:rsidRPr="00B05663" w:rsidRDefault="000C2920" w:rsidP="00E07BFE">
      <w:pPr>
        <w:pStyle w:val="TEXTE"/>
        <w:numPr>
          <w:ilvl w:val="0"/>
          <w:numId w:val="4"/>
        </w:numPr>
        <w:jc w:val="both"/>
        <w:rPr>
          <w:lang w:val="de-DE" w:eastAsia="ja-JP"/>
        </w:rPr>
      </w:pPr>
      <w:r w:rsidRPr="00B05663">
        <w:rPr>
          <w:rFonts w:ascii="MS UI Gothic" w:eastAsia="MS UI Gothic" w:hAnsi="MS UI Gothic" w:cs="MS UI Gothic"/>
          <w:lang w:val="de-DE" w:eastAsia="ja-JP"/>
        </w:rPr>
        <w:t>5</w:t>
      </w:r>
      <w:r>
        <w:rPr>
          <w:rFonts w:ascii="MS UI Gothic" w:eastAsia="MS UI Gothic" w:hAnsi="MS UI Gothic" w:cs="MS UI Gothic"/>
          <w:lang w:eastAsia="ja-JP"/>
        </w:rPr>
        <w:t>年間の国際保証、登録や定期点検は不要</w:t>
      </w:r>
    </w:p>
    <w:p w14:paraId="2A96E91B" w14:textId="77777777" w:rsidR="005F7902" w:rsidRPr="00B05663" w:rsidRDefault="005F7902" w:rsidP="005F7902">
      <w:pPr>
        <w:pStyle w:val="TEXTE"/>
        <w:jc w:val="both"/>
        <w:rPr>
          <w:lang w:val="de-DE" w:eastAsia="ja-JP"/>
        </w:rPr>
      </w:pPr>
    </w:p>
    <w:p w14:paraId="7A797B6F" w14:textId="77777777" w:rsidR="00E07BFE" w:rsidRPr="00E07BFE" w:rsidRDefault="000C2920" w:rsidP="00E07BFE">
      <w:pPr>
        <w:pStyle w:val="TEXTE"/>
        <w:jc w:val="both"/>
        <w:rPr>
          <w:b/>
          <w:sz w:val="22"/>
        </w:rPr>
      </w:pPr>
      <w:r>
        <w:rPr>
          <w:rFonts w:ascii="MS UI Gothic" w:eastAsia="MS UI Gothic" w:hAnsi="MS UI Gothic" w:cs="MS UI Gothic"/>
          <w:b/>
          <w:bCs/>
          <w:sz w:val="22"/>
          <w:szCs w:val="22"/>
          <w:lang w:eastAsia="ja-JP"/>
        </w:rPr>
        <w:t>MATT GOLD AND “GOLDEN GREEN” TONES</w:t>
      </w:r>
    </w:p>
    <w:p w14:paraId="21814E3B" w14:textId="5675518D" w:rsidR="0003606D" w:rsidRPr="00B15B61" w:rsidRDefault="000C2920" w:rsidP="00E07BFE">
      <w:pPr>
        <w:jc w:val="both"/>
        <w:rPr>
          <w:rFonts w:cs="Arial"/>
          <w:szCs w:val="20"/>
          <w:lang w:val="tr-TR" w:eastAsia="ja-JP"/>
        </w:rPr>
      </w:pPr>
      <w:r>
        <w:rPr>
          <w:rFonts w:ascii="MS UI Gothic" w:eastAsia="MS UI Gothic" w:hAnsi="MS UI Gothic" w:cs="MS UI Gothic"/>
          <w:szCs w:val="20"/>
          <w:lang w:val="en-GB" w:eastAsia="ja-JP"/>
        </w:rPr>
        <w:t>全体にサテン仕上げを施しマットな外観を纏ったブラックベイ 58 18Kの18Kゴールド製ケースは、チューダーのダイバーズウォッチとしては初である。マニュファクチュール キャリバー MT5400が姿をのぞかせるオープンケースバックは、同種の製品には過去に採用の例がなく、内面と外観のいずれにも美が強調されている。チューダーを定義づける堅牢なツールウォッチのレガシーと、プレシャスな世界観を結び付けるブラックベイ 58 18Kは、他に類を見ない希少な存在である。ブラックベイ 58 18Kのマットな18Kイエローゴールドを、マットゴールドのディテールが散りばめられた豊かな「ゴールデングリーン」カラーのダイアルとベゼルの組み合わせが引き立てる。「スノーフレーク」針およびアワーマーカーも同様に18Kイエローゴールド製だ。</w:t>
      </w:r>
    </w:p>
    <w:p w14:paraId="78A2FF7A" w14:textId="77777777" w:rsidR="00E07BFE" w:rsidRPr="005F1812" w:rsidRDefault="00E07BFE" w:rsidP="00E07BFE">
      <w:pPr>
        <w:jc w:val="both"/>
        <w:rPr>
          <w:rFonts w:cs="Arial"/>
          <w:szCs w:val="20"/>
          <w:lang w:val="en-GB" w:eastAsia="ja-JP"/>
        </w:rPr>
      </w:pPr>
    </w:p>
    <w:p w14:paraId="202FE78E" w14:textId="2D5A2726" w:rsidR="00E07BFE" w:rsidRPr="00E07BFE" w:rsidRDefault="000C2920" w:rsidP="00E07BFE">
      <w:pPr>
        <w:pStyle w:val="TEXTE"/>
        <w:jc w:val="both"/>
        <w:rPr>
          <w:b/>
          <w:sz w:val="22"/>
        </w:rPr>
      </w:pPr>
      <w:r>
        <w:rPr>
          <w:rFonts w:ascii="MS UI Gothic" w:eastAsia="MS UI Gothic" w:hAnsi="MS UI Gothic" w:cs="MS UI Gothic"/>
          <w:b/>
          <w:bCs/>
          <w:sz w:val="22"/>
          <w:szCs w:val="22"/>
          <w:lang w:eastAsia="ja-JP"/>
        </w:rPr>
        <w:t>SOLID GOLD BRACELET</w:t>
      </w:r>
    </w:p>
    <w:p w14:paraId="7C4FBE40" w14:textId="77777777" w:rsidR="00E07BFE" w:rsidRDefault="000C2920" w:rsidP="005E61D6">
      <w:pPr>
        <w:jc w:val="both"/>
        <w:rPr>
          <w:rFonts w:cs="Arial"/>
          <w:bCs/>
          <w:szCs w:val="20"/>
          <w:lang w:val="en-GB" w:eastAsia="ja-JP"/>
        </w:rPr>
      </w:pPr>
      <w:r>
        <w:rPr>
          <w:rFonts w:ascii="MS UI Gothic" w:eastAsia="MS UI Gothic" w:hAnsi="MS UI Gothic" w:cs="MS UI Gothic"/>
          <w:szCs w:val="20"/>
          <w:lang w:val="en-GB" w:eastAsia="ja-JP"/>
        </w:rPr>
        <w:t>チューダーのダイビングウォッチで初となったもう一つは、ブラックベイ58 18Kのセルフサイズ調整を可能にする“T-fit”クイックアジャストクラスプを備えた3列リンクゴールド製ブレスレットだ。工具不要の簡単な操作で、着用者自身が8 mmの長さを5段階で調節することができるようになっている。クラスプにはセラミックのボールベアリングが採用され、クラスプの作動に心地よい触感をもたらすのに加え、スムーズに確実に留めることができる。</w:t>
      </w:r>
    </w:p>
    <w:p w14:paraId="1A428B06" w14:textId="77777777" w:rsidR="005E61D6" w:rsidRDefault="005E61D6" w:rsidP="005E61D6">
      <w:pPr>
        <w:jc w:val="both"/>
        <w:rPr>
          <w:rFonts w:cs="Arial"/>
          <w:bCs/>
          <w:szCs w:val="20"/>
          <w:lang w:val="en-GB" w:eastAsia="ja-JP"/>
        </w:rPr>
      </w:pPr>
    </w:p>
    <w:p w14:paraId="05DC1CB5" w14:textId="77777777" w:rsidR="005E61D6" w:rsidRPr="005E61D6" w:rsidRDefault="005E61D6" w:rsidP="005E61D6">
      <w:pPr>
        <w:jc w:val="both"/>
        <w:rPr>
          <w:rFonts w:cs="Arial"/>
          <w:bCs/>
          <w:szCs w:val="20"/>
          <w:lang w:val="en-GB" w:eastAsia="ja-JP"/>
        </w:rPr>
      </w:pPr>
    </w:p>
    <w:p w14:paraId="6845EFB8" w14:textId="77777777" w:rsidR="005E61D6" w:rsidRDefault="000C2920" w:rsidP="005E61D6">
      <w:pPr>
        <w:pStyle w:val="TEXTE"/>
        <w:jc w:val="both"/>
        <w:rPr>
          <w:b/>
          <w:sz w:val="22"/>
          <w:lang w:eastAsia="ja-JP"/>
        </w:rPr>
      </w:pPr>
      <w:r>
        <w:rPr>
          <w:rFonts w:ascii="MS UI Gothic" w:eastAsia="MS UI Gothic" w:hAnsi="MS UI Gothic" w:cs="MS UI Gothic"/>
          <w:b/>
          <w:bCs/>
          <w:sz w:val="22"/>
          <w:szCs w:val="22"/>
          <w:lang w:eastAsia="ja-JP"/>
        </w:rPr>
        <w:t>THE MANUFACTURE CALIBRE MT5400</w:t>
      </w:r>
    </w:p>
    <w:p w14:paraId="5E0A46E0" w14:textId="77777777" w:rsidR="00E07BFE" w:rsidRPr="005E61D6" w:rsidRDefault="000C2920" w:rsidP="005E61D6">
      <w:pPr>
        <w:pStyle w:val="TEXTE"/>
        <w:jc w:val="both"/>
        <w:rPr>
          <w:b/>
          <w:sz w:val="22"/>
          <w:lang w:eastAsia="ja-JP"/>
        </w:rPr>
      </w:pPr>
      <w:r>
        <w:rPr>
          <w:rFonts w:ascii="MS UI Gothic" w:eastAsia="MS UI Gothic" w:hAnsi="MS UI Gothic" w:cs="MS UI Gothic"/>
          <w:lang w:eastAsia="ja-JP"/>
        </w:rPr>
        <w:t>ブラックベイ58 18Kに搭載されたマニュファクチュール キャリバー MT5400は時針、分針、秒針を備える。他のチューダーのマニュファクチュール キャリバー同様に、モノブロックのタングステン製ローターはオープンワークで細部にサンドブラストを伴うサテン仕上げ、さらにブリッジとメインプレートはサンドブラスト表面とレーザー装飾が交互に施されている。</w:t>
      </w:r>
    </w:p>
    <w:p w14:paraId="4B4DE1D5" w14:textId="77777777" w:rsidR="00E07BFE" w:rsidRDefault="00E07BFE" w:rsidP="00E07BFE">
      <w:pPr>
        <w:pStyle w:val="Contenudetableau"/>
        <w:jc w:val="both"/>
        <w:rPr>
          <w:rFonts w:ascii="Arial" w:hAnsi="Arial" w:cs="Arial"/>
          <w:sz w:val="20"/>
          <w:szCs w:val="20"/>
          <w:lang w:val="en-GB"/>
        </w:rPr>
      </w:pPr>
    </w:p>
    <w:p w14:paraId="05DD75C9" w14:textId="77777777" w:rsidR="005E61D6" w:rsidRDefault="000C2920" w:rsidP="00E07BFE">
      <w:pPr>
        <w:pStyle w:val="TEXTE"/>
        <w:jc w:val="both"/>
        <w:rPr>
          <w:rFonts w:eastAsia="Calibri"/>
          <w:lang w:eastAsia="ja-JP"/>
        </w:rPr>
      </w:pPr>
      <w:r>
        <w:rPr>
          <w:rFonts w:ascii="MS UI Gothic" w:eastAsia="MS UI Gothic" w:hAnsi="MS UI Gothic" w:cs="MS UI Gothic"/>
          <w:lang w:eastAsia="ja-JP"/>
        </w:rPr>
        <w:t>堅牢性と精度を兼ね備えるマニュファクチュールキャリバー MT5400の 可変慣性テンプは、頑丈な両持ち式のトラバーシングブリッジに保持されている。またこのムーブメントは、スイス公認クロノメーター認定を取得しており、協会が定める基準を上回る高い精</w:t>
      </w:r>
      <w:r>
        <w:rPr>
          <w:rFonts w:ascii="MS UI Gothic" w:eastAsia="MS UI Gothic" w:hAnsi="MS UI Gothic" w:cs="MS UI Gothic"/>
          <w:lang w:eastAsia="ja-JP"/>
        </w:rPr>
        <w:lastRenderedPageBreak/>
        <w:t>度を達成している。その認定ではケーシングされていない状態のムーブメントで日差の平均を-4秒から+6秒の間で許容しているが、チューダーはさらにその上、腕時計として組みあげた状態で日差6秒（-2、+4秒）という、より高い基準を達成している。</w:t>
      </w:r>
    </w:p>
    <w:p w14:paraId="1BFC457C" w14:textId="77777777" w:rsidR="005E61D6" w:rsidRDefault="005E61D6" w:rsidP="00E07BFE">
      <w:pPr>
        <w:pStyle w:val="TEXTE"/>
        <w:jc w:val="both"/>
        <w:rPr>
          <w:rFonts w:eastAsia="Calibri"/>
          <w:lang w:eastAsia="ja-JP"/>
        </w:rPr>
      </w:pPr>
    </w:p>
    <w:p w14:paraId="380278FE" w14:textId="77777777" w:rsidR="00E07BFE" w:rsidRPr="005E61D6" w:rsidRDefault="000C2920" w:rsidP="00E07BFE">
      <w:pPr>
        <w:pStyle w:val="TEXTE"/>
        <w:jc w:val="both"/>
        <w:rPr>
          <w:rFonts w:eastAsia="Calibri"/>
          <w:lang w:val="en-US" w:eastAsia="ja-JP"/>
        </w:rPr>
      </w:pPr>
      <w:r>
        <w:rPr>
          <w:rFonts w:ascii="MS UI Gothic" w:eastAsia="MS UI Gothic" w:hAnsi="MS UI Gothic" w:cs="MS UI Gothic"/>
          <w:lang w:eastAsia="ja-JP"/>
        </w:rPr>
        <w:t>その他の特筆すべき特徴はマニュファクチュール キャリバー MT5400が、「ウィークエンドプルーフ（週末耐性）」を備えていることである。つまり約70時間のパワーリザーブにより、金曜日の夜に腕時計を外し、月曜日の朝に身に着けたときに再び巻き上げや設定をする必要がないのだ。</w:t>
      </w:r>
    </w:p>
    <w:p w14:paraId="51E88509" w14:textId="77777777" w:rsidR="00E07BFE" w:rsidRPr="005F1812" w:rsidRDefault="00E07BFE" w:rsidP="00E07BFE">
      <w:pPr>
        <w:autoSpaceDE w:val="0"/>
        <w:autoSpaceDN w:val="0"/>
        <w:adjustRightInd w:val="0"/>
        <w:jc w:val="both"/>
        <w:rPr>
          <w:rFonts w:cs="Arial"/>
          <w:szCs w:val="20"/>
          <w:lang w:val="en-GB" w:eastAsia="ja-JP"/>
        </w:rPr>
      </w:pPr>
    </w:p>
    <w:p w14:paraId="60447F29" w14:textId="77777777" w:rsidR="00AD1DD1" w:rsidRDefault="000C2920" w:rsidP="00AD1DD1">
      <w:pPr>
        <w:spacing w:line="240" w:lineRule="auto"/>
        <w:rPr>
          <w:rFonts w:cs="Arial"/>
          <w:b/>
          <w:bCs/>
          <w:szCs w:val="20"/>
          <w:lang w:val="en-GB" w:eastAsia="ja-JP"/>
        </w:rPr>
      </w:pPr>
      <w:r>
        <w:rPr>
          <w:rFonts w:ascii="MS UI Gothic" w:eastAsia="MS UI Gothic" w:hAnsi="MS UI Gothic" w:cs="MS UI Gothic"/>
          <w:b/>
          <w:bCs/>
          <w:szCs w:val="20"/>
          <w:lang w:val="en-GB" w:eastAsia="ja-JP"/>
        </w:rPr>
        <w:t>THE ESSENCE OF BLACK BAY</w:t>
      </w:r>
    </w:p>
    <w:p w14:paraId="3ECF4061" w14:textId="77777777" w:rsidR="00AD1DD1" w:rsidRDefault="000C2920" w:rsidP="00AD1DD1">
      <w:pPr>
        <w:spacing w:line="240" w:lineRule="auto"/>
        <w:jc w:val="both"/>
        <w:rPr>
          <w:rFonts w:eastAsia="Calibri" w:cs="Arial"/>
          <w:szCs w:val="20"/>
          <w:lang w:val="en-GB" w:eastAsia="ja-JP"/>
        </w:rPr>
      </w:pPr>
      <w:r>
        <w:rPr>
          <w:rFonts w:ascii="MS UI Gothic" w:eastAsia="MS UI Gothic" w:hAnsi="MS UI Gothic" w:cs="MS UI Gothic"/>
          <w:color w:val="000000"/>
          <w:szCs w:val="20"/>
          <w:lang w:val="en-GB" w:eastAsia="ja-JP"/>
        </w:rPr>
        <w:t>ブラックベイ コレクションは、1950年代に製造されたチューダー ダイバーズウォッチに着想を得たダイアルを備えている。ダイアルには1969年のブランドカタログにあった「スノーフレーク」の名でコレクターに知られている、特徴的なスクエアが付いた針を採用している。プロテクターなしのリューズとケースの特徴は、初代のチューダー ダイバーズウォッチを想起させる。</w:t>
      </w:r>
    </w:p>
    <w:p w14:paraId="2FE5A613" w14:textId="77777777" w:rsidR="00AD1DD1" w:rsidRDefault="00AD1DD1" w:rsidP="00AD1DD1">
      <w:pPr>
        <w:spacing w:line="240" w:lineRule="auto"/>
        <w:jc w:val="both"/>
        <w:rPr>
          <w:rFonts w:eastAsia="SimSun" w:cs="Arial"/>
          <w:kern w:val="2"/>
          <w:szCs w:val="20"/>
          <w:lang w:val="en-GB" w:eastAsia="hi-IN" w:bidi="hi-IN"/>
        </w:rPr>
      </w:pPr>
    </w:p>
    <w:p w14:paraId="182102C4" w14:textId="77777777" w:rsidR="00AD1DD1" w:rsidRDefault="000C2920" w:rsidP="00AD1DD1">
      <w:pPr>
        <w:pStyle w:val="Corpsdetexte"/>
        <w:spacing w:after="0"/>
        <w:jc w:val="both"/>
        <w:rPr>
          <w:rFonts w:ascii="Arial" w:hAnsi="Arial" w:cs="Arial"/>
          <w:kern w:val="2"/>
          <w:sz w:val="20"/>
          <w:szCs w:val="20"/>
          <w:lang w:val="en-GB"/>
        </w:rPr>
      </w:pPr>
      <w:r>
        <w:rPr>
          <w:rFonts w:ascii="MS UI Gothic" w:eastAsia="MS UI Gothic" w:hAnsi="MS UI Gothic" w:cs="MS UI Gothic"/>
          <w:sz w:val="20"/>
          <w:szCs w:val="20"/>
          <w:lang w:val="en-GB" w:eastAsia="ja-JP"/>
        </w:rPr>
        <w:t>ブラックベイ ラインは、クラシックな美学と最先端のウォッチメイキングの奇跡の出会いから誕生した。それは単に「過去のモデルの復刻」ではない。70年にわたるチューダーのダイバーズウォッチの技術と哲学を結集させ、同時に、潔く“現在”に軸足を置いている。そのネオビンテージと称されるコンセプトに、製造技術や信頼性、堅牢性、精度が加わり、今日における真の実用時計としての存在感を示している。</w:t>
      </w:r>
    </w:p>
    <w:p w14:paraId="4573E734" w14:textId="77777777" w:rsidR="00AD1DD1" w:rsidRDefault="00AD1DD1" w:rsidP="00AD1DD1">
      <w:pPr>
        <w:pStyle w:val="Corpsdetexte"/>
        <w:spacing w:after="0"/>
        <w:rPr>
          <w:rFonts w:ascii="Arial" w:hAnsi="Arial" w:cs="Arial"/>
          <w:sz w:val="20"/>
          <w:szCs w:val="20"/>
          <w:lang w:val="en-GB"/>
        </w:rPr>
      </w:pPr>
    </w:p>
    <w:p w14:paraId="0A79931B" w14:textId="77777777" w:rsidR="00AD1DD1" w:rsidRDefault="000C2920" w:rsidP="00AD1DD1">
      <w:pPr>
        <w:spacing w:line="240" w:lineRule="auto"/>
        <w:rPr>
          <w:rFonts w:eastAsia="Calibri" w:cs="Arial"/>
          <w:b/>
          <w:szCs w:val="20"/>
          <w:lang w:val="en-GB" w:eastAsia="ja-JP"/>
        </w:rPr>
      </w:pPr>
      <w:r>
        <w:rPr>
          <w:rFonts w:ascii="MS UI Gothic" w:eastAsia="MS UI Gothic" w:hAnsi="MS UI Gothic" w:cs="MS UI Gothic"/>
          <w:b/>
          <w:bCs/>
          <w:szCs w:val="20"/>
          <w:lang w:val="en-GB" w:eastAsia="ja-JP"/>
        </w:rPr>
        <w:t>THE TUDOR MANUFACTURE</w:t>
      </w:r>
    </w:p>
    <w:p w14:paraId="750D24C8" w14:textId="77777777" w:rsidR="00AD1DD1" w:rsidRDefault="000C2920" w:rsidP="00AD1DD1">
      <w:pPr>
        <w:spacing w:line="240" w:lineRule="auto"/>
        <w:jc w:val="both"/>
        <w:rPr>
          <w:rFonts w:cs="Arial"/>
          <w:szCs w:val="20"/>
          <w:lang w:val="en-GB" w:eastAsia="ja-JP"/>
        </w:rPr>
      </w:pPr>
      <w:r>
        <w:rPr>
          <w:rFonts w:ascii="MS UI Gothic" w:eastAsia="MS UI Gothic" w:hAnsi="MS UI Gothic" w:cs="MS UI Gothic"/>
          <w:szCs w:val="20"/>
          <w:lang w:val="en-GB" w:eastAsia="ja-JP"/>
        </w:rPr>
        <w:t>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チューダー レッドで統一されたこのマニュファクチュールは、4階建て総面積5,500平方メートルに及び、隣接する2016年に設立されたチューダーのムーブメント製造施設、ケニッシ マニュファクチュールと物理的にも視覚的にもつながっている。チューダーが所有する関連会社のネットワークおよびケニッシにより、チューダーは高性能機械式キャリバーの開発と製造の統合を実現してきた。その結果、チューダーは今では極めて重要な部品の製造を完全にマスターし、その品質を保証することができる。</w:t>
      </w:r>
    </w:p>
    <w:p w14:paraId="144912C8" w14:textId="77777777" w:rsidR="00AD1DD1" w:rsidRDefault="00AD1DD1" w:rsidP="00AD1DD1">
      <w:pPr>
        <w:spacing w:line="240" w:lineRule="auto"/>
        <w:rPr>
          <w:rFonts w:cs="Arial"/>
          <w:szCs w:val="20"/>
          <w:lang w:val="en-GB" w:eastAsia="ja-JP"/>
        </w:rPr>
      </w:pPr>
    </w:p>
    <w:p w14:paraId="52623B87" w14:textId="77777777" w:rsidR="00AD1DD1" w:rsidRDefault="000C2920" w:rsidP="00AD1DD1">
      <w:pPr>
        <w:autoSpaceDE w:val="0"/>
        <w:autoSpaceDN w:val="0"/>
        <w:adjustRightInd w:val="0"/>
        <w:spacing w:line="240" w:lineRule="auto"/>
        <w:jc w:val="both"/>
        <w:rPr>
          <w:rFonts w:cs="Arial"/>
          <w:b/>
          <w:szCs w:val="20"/>
          <w:lang w:val="en-GB" w:eastAsia="ja-JP"/>
        </w:rPr>
      </w:pPr>
      <w:r>
        <w:rPr>
          <w:rFonts w:ascii="MS UI Gothic" w:eastAsia="MS UI Gothic" w:hAnsi="MS UI Gothic" w:cs="MS UI Gothic"/>
          <w:b/>
          <w:bCs/>
          <w:szCs w:val="20"/>
          <w:lang w:val="en-GB" w:eastAsia="ja-JP"/>
        </w:rPr>
        <w:t>THE TUDOR GUARANTEE</w:t>
      </w:r>
    </w:p>
    <w:p w14:paraId="1D927EB7" w14:textId="77777777" w:rsidR="00AD1DD1" w:rsidRDefault="000C2920" w:rsidP="00AD1DD1">
      <w:pPr>
        <w:autoSpaceDE w:val="0"/>
        <w:autoSpaceDN w:val="0"/>
        <w:adjustRightInd w:val="0"/>
        <w:spacing w:line="240" w:lineRule="auto"/>
        <w:jc w:val="both"/>
        <w:rPr>
          <w:rFonts w:cs="Arial"/>
          <w:szCs w:val="20"/>
          <w:lang w:val="en-GB" w:eastAsia="ja-JP"/>
        </w:rPr>
      </w:pPr>
      <w:r>
        <w:rPr>
          <w:rFonts w:ascii="MS UI Gothic" w:eastAsia="MS UI Gothic" w:hAnsi="MS UI Gothic" w:cs="MS UI Gothic"/>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ューダーはそのすべての製品に5年間の保証を適用している。この保証は、時計の登録や定期的な点検を必要とせず、譲渡も可能である。また使用頻度や状況によってことなるものの、オーバーホールに関しては約10年の間 に1回程度を推奨している。</w:t>
      </w:r>
    </w:p>
    <w:p w14:paraId="1813EFB3" w14:textId="77777777" w:rsidR="00AD1DD1" w:rsidRDefault="00AD1DD1" w:rsidP="00AD1DD1">
      <w:pPr>
        <w:autoSpaceDE w:val="0"/>
        <w:autoSpaceDN w:val="0"/>
        <w:adjustRightInd w:val="0"/>
        <w:spacing w:line="240" w:lineRule="auto"/>
        <w:jc w:val="both"/>
        <w:rPr>
          <w:rFonts w:cs="Arial"/>
          <w:szCs w:val="20"/>
          <w:lang w:val="en-GB" w:eastAsia="ja-JP"/>
        </w:rPr>
      </w:pPr>
    </w:p>
    <w:p w14:paraId="4FDF68DD" w14:textId="77777777" w:rsidR="00AD1DD1" w:rsidRDefault="000C2920" w:rsidP="00AD1DD1">
      <w:pPr>
        <w:spacing w:line="240" w:lineRule="auto"/>
        <w:rPr>
          <w:rFonts w:cs="Arial"/>
          <w:b/>
          <w:szCs w:val="20"/>
          <w:lang w:val="en-GB"/>
        </w:rPr>
      </w:pPr>
      <w:r>
        <w:rPr>
          <w:rFonts w:ascii="MS UI Gothic" w:eastAsia="MS UI Gothic" w:hAnsi="MS UI Gothic" w:cs="MS UI Gothic"/>
          <w:b/>
          <w:bCs/>
          <w:szCs w:val="20"/>
          <w:shd w:val="clear" w:color="auto" w:fill="FFFFFF"/>
          <w:lang w:val="en-GB" w:eastAsia="ja-JP"/>
        </w:rPr>
        <w:t>TUDOR IS “BORN TO DARE”</w:t>
      </w:r>
    </w:p>
    <w:p w14:paraId="48C6C106" w14:textId="77777777" w:rsidR="005E61D6" w:rsidRDefault="000C2920" w:rsidP="005E61D6">
      <w:pPr>
        <w:pStyle w:val="Corpsdetexte"/>
        <w:spacing w:after="0"/>
        <w:jc w:val="both"/>
        <w:rPr>
          <w:rFonts w:ascii="Arial" w:hAnsi="Arial" w:cs="Arial"/>
          <w:sz w:val="20"/>
          <w:szCs w:val="20"/>
          <w:lang w:val="en-GB"/>
        </w:rPr>
      </w:pPr>
      <w:r>
        <w:rPr>
          <w:rFonts w:ascii="MS UI Gothic" w:eastAsia="MS UI Gothic" w:hAnsi="MS UI Gothic" w:cs="MS UI Gothic"/>
          <w:sz w:val="20"/>
          <w:szCs w:val="20"/>
          <w:lang w:val="en-GB" w:eastAsia="ja-JP"/>
        </w:rPr>
        <w:t xml:space="preserve">2017年、チューダーは「Born </w:t>
      </w:r>
      <w:proofErr w:type="gramStart"/>
      <w:r>
        <w:rPr>
          <w:rFonts w:ascii="MS UI Gothic" w:eastAsia="MS UI Gothic" w:hAnsi="MS UI Gothic" w:cs="MS UI Gothic"/>
          <w:sz w:val="20"/>
          <w:szCs w:val="20"/>
          <w:lang w:val="en-GB" w:eastAsia="ja-JP"/>
        </w:rPr>
        <w:t>To</w:t>
      </w:r>
      <w:proofErr w:type="gramEnd"/>
      <w:r>
        <w:rPr>
          <w:rFonts w:ascii="MS UI Gothic" w:eastAsia="MS UI Gothic" w:hAnsi="MS UI Gothic" w:cs="MS UI Gothic"/>
          <w:sz w:val="20"/>
          <w:szCs w:val="20"/>
          <w:lang w:val="en-GB" w:eastAsia="ja-JP"/>
        </w:rPr>
        <w:t xml:space="preserve"> Dare」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妥協を許さない姿勢を証明するものである。時計製造業界において最先端に立ち、今や欠かせないベンチマークとなっているチューダーのイノベーション。そしてチューダーの「</w:t>
      </w:r>
      <w:proofErr w:type="spellStart"/>
      <w:r>
        <w:rPr>
          <w:rFonts w:ascii="MS UI Gothic" w:eastAsia="MS UI Gothic" w:hAnsi="MS UI Gothic" w:cs="MS UI Gothic"/>
          <w:sz w:val="20"/>
          <w:szCs w:val="20"/>
          <w:lang w:val="en-GB" w:eastAsia="ja-JP"/>
        </w:rPr>
        <w:t>BornToDare</w:t>
      </w:r>
      <w:proofErr w:type="spellEnd"/>
      <w:r>
        <w:rPr>
          <w:rFonts w:ascii="MS UI Gothic" w:eastAsia="MS UI Gothic" w:hAnsi="MS UI Gothic" w:cs="MS UI Gothic"/>
          <w:sz w:val="20"/>
          <w:szCs w:val="20"/>
          <w:lang w:val="en-GB" w:eastAsia="ja-JP"/>
        </w:rPr>
        <w:t>」の精神は、なるべくして変革者となったアンバサダーたちにより体現されている。勇敢にかつ先見の明をもって人生に挑み、偉大な功績を残してきた人々だ。</w:t>
      </w:r>
    </w:p>
    <w:p w14:paraId="0BE7DBC0" w14:textId="77777777" w:rsidR="005E61D6" w:rsidRDefault="005E61D6" w:rsidP="005E61D6">
      <w:pPr>
        <w:pStyle w:val="Corpsdetexte"/>
        <w:spacing w:after="0"/>
        <w:jc w:val="both"/>
        <w:rPr>
          <w:rFonts w:ascii="Arial" w:hAnsi="Arial" w:cs="Arial"/>
          <w:sz w:val="20"/>
          <w:szCs w:val="20"/>
          <w:lang w:val="en-GB"/>
        </w:rPr>
      </w:pPr>
    </w:p>
    <w:p w14:paraId="58E5FCB0" w14:textId="77777777" w:rsidR="00AD1DD1" w:rsidRDefault="000C2920" w:rsidP="005E61D6">
      <w:pPr>
        <w:pStyle w:val="Corpsdetexte"/>
        <w:spacing w:after="0"/>
        <w:jc w:val="both"/>
        <w:rPr>
          <w:rFonts w:ascii="Arial" w:hAnsi="Arial" w:cs="Arial"/>
          <w:sz w:val="20"/>
          <w:szCs w:val="20"/>
          <w:lang w:val="en-GB"/>
        </w:rPr>
      </w:pPr>
      <w:r>
        <w:rPr>
          <w:rFonts w:ascii="MS UI Gothic" w:eastAsia="MS UI Gothic" w:hAnsi="MS UI Gothic" w:cs="MS UI Gothic"/>
          <w:b/>
          <w:bCs/>
          <w:sz w:val="20"/>
          <w:szCs w:val="20"/>
          <w:lang w:val="en-GB" w:eastAsia="ja-JP"/>
        </w:rPr>
        <w:t>ABOUT TUDOR</w:t>
      </w:r>
    </w:p>
    <w:p w14:paraId="0A1BBEA9" w14:textId="77777777" w:rsidR="00AD1DD1" w:rsidRDefault="000C2920" w:rsidP="00AD1DD1">
      <w:pPr>
        <w:pStyle w:val="Corpsdetexte"/>
        <w:spacing w:after="0"/>
        <w:jc w:val="both"/>
        <w:rPr>
          <w:rFonts w:ascii="Arial" w:hAnsi="Arial" w:cs="Arial"/>
          <w:sz w:val="20"/>
          <w:szCs w:val="20"/>
          <w:lang w:val="en-GB"/>
        </w:rPr>
      </w:pPr>
      <w:r>
        <w:rPr>
          <w:rFonts w:ascii="MS UI Gothic" w:eastAsia="MS UI Gothic" w:hAnsi="MS UI Gothic" w:cs="MS UI Gothic"/>
          <w:sz w:val="20"/>
          <w:szCs w:val="20"/>
          <w:lang w:val="en-GB" w:eastAsia="ja-JP"/>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の代理者が「チューダー（The Tudor）」を初めて登録。1946年、彼は品質に対する伝統的なロレックスの哲学を重んじながらも、より手の届きやすい価格の時計を製造するモントル チューダー SAを公式に設立する。チューダーの腕時計はその歴史において、</w:t>
      </w:r>
      <w:r>
        <w:rPr>
          <w:rFonts w:ascii="MS UI Gothic" w:eastAsia="MS UI Gothic" w:hAnsi="MS UI Gothic" w:cs="MS UI Gothic"/>
          <w:sz w:val="20"/>
          <w:szCs w:val="20"/>
          <w:lang w:val="en-GB" w:eastAsia="ja-JP"/>
        </w:rPr>
        <w:lastRenderedPageBreak/>
        <w:t>最も果敢に活動する冒険家や熟練のプロフェッショナルたちに選ばれてきた。ブラックベイ、ぺラゴス、1926、チューダー ロイヤルといった象徴的なモデルをラインナップし、チューダーは2015年より、多機能で優れた性能を備えた機械式のマニュファクチュール キャリバーも提案している。</w:t>
      </w:r>
    </w:p>
    <w:p w14:paraId="656E2140" w14:textId="77777777" w:rsidR="003564B5" w:rsidRDefault="003564B5" w:rsidP="003564B5">
      <w:pPr>
        <w:rPr>
          <w:b/>
          <w:sz w:val="22"/>
          <w:lang w:val="en-US" w:eastAsia="ja-JP"/>
        </w:rPr>
      </w:pPr>
    </w:p>
    <w:p w14:paraId="4CFE7582" w14:textId="77777777" w:rsidR="003564B5" w:rsidRDefault="003564B5" w:rsidP="003564B5">
      <w:pPr>
        <w:rPr>
          <w:b/>
          <w:sz w:val="22"/>
          <w:lang w:val="en-US" w:eastAsia="ja-JP"/>
        </w:rPr>
      </w:pPr>
    </w:p>
    <w:p w14:paraId="58EECD39" w14:textId="77777777" w:rsidR="003564B5" w:rsidRDefault="003564B5" w:rsidP="003564B5">
      <w:pPr>
        <w:rPr>
          <w:b/>
          <w:sz w:val="22"/>
          <w:lang w:val="en-US" w:eastAsia="ja-JP"/>
        </w:rPr>
      </w:pPr>
    </w:p>
    <w:p w14:paraId="5C43EB1B" w14:textId="77777777" w:rsidR="003564B5" w:rsidRDefault="003564B5" w:rsidP="003564B5">
      <w:pPr>
        <w:rPr>
          <w:b/>
          <w:sz w:val="22"/>
          <w:lang w:val="en-US" w:eastAsia="ja-JP"/>
        </w:rPr>
      </w:pPr>
    </w:p>
    <w:p w14:paraId="349F5E20" w14:textId="77777777" w:rsidR="003564B5" w:rsidRDefault="003564B5" w:rsidP="003564B5">
      <w:pPr>
        <w:rPr>
          <w:b/>
          <w:sz w:val="22"/>
          <w:lang w:val="en-US" w:eastAsia="ja-JP"/>
        </w:rPr>
      </w:pPr>
    </w:p>
    <w:p w14:paraId="60EABA01" w14:textId="77777777" w:rsidR="003564B5" w:rsidRDefault="003564B5" w:rsidP="003564B5">
      <w:pPr>
        <w:rPr>
          <w:b/>
          <w:sz w:val="22"/>
          <w:lang w:val="en-US" w:eastAsia="ja-JP"/>
        </w:rPr>
      </w:pPr>
    </w:p>
    <w:p w14:paraId="27EEA409" w14:textId="77777777" w:rsidR="003564B5" w:rsidRDefault="003564B5" w:rsidP="003564B5">
      <w:pPr>
        <w:rPr>
          <w:b/>
          <w:sz w:val="22"/>
          <w:lang w:val="en-US" w:eastAsia="ja-JP"/>
        </w:rPr>
      </w:pPr>
    </w:p>
    <w:p w14:paraId="0917C7C9" w14:textId="77777777" w:rsidR="003564B5" w:rsidRDefault="003564B5" w:rsidP="003564B5">
      <w:pPr>
        <w:rPr>
          <w:b/>
          <w:sz w:val="22"/>
          <w:lang w:val="en-US" w:eastAsia="ja-JP"/>
        </w:rPr>
      </w:pPr>
    </w:p>
    <w:p w14:paraId="70582DAD" w14:textId="77777777" w:rsidR="003564B5" w:rsidRDefault="003564B5" w:rsidP="003564B5">
      <w:pPr>
        <w:rPr>
          <w:b/>
          <w:sz w:val="22"/>
          <w:lang w:val="en-US" w:eastAsia="ja-JP"/>
        </w:rPr>
      </w:pPr>
    </w:p>
    <w:p w14:paraId="01DD46E1" w14:textId="77777777" w:rsidR="003564B5" w:rsidRDefault="003564B5" w:rsidP="003564B5">
      <w:pPr>
        <w:rPr>
          <w:b/>
          <w:sz w:val="22"/>
          <w:lang w:val="en-US" w:eastAsia="ja-JP"/>
        </w:rPr>
      </w:pPr>
    </w:p>
    <w:p w14:paraId="20F4D120" w14:textId="77777777" w:rsidR="00E417DE" w:rsidRDefault="00E417DE" w:rsidP="003564B5">
      <w:pPr>
        <w:rPr>
          <w:b/>
          <w:sz w:val="22"/>
          <w:lang w:val="en-US" w:eastAsia="ja-JP"/>
        </w:rPr>
      </w:pPr>
    </w:p>
    <w:p w14:paraId="6B07729F" w14:textId="77777777" w:rsidR="00E417DE" w:rsidRDefault="00E417DE" w:rsidP="003564B5">
      <w:pPr>
        <w:rPr>
          <w:b/>
          <w:sz w:val="22"/>
          <w:lang w:val="en-US" w:eastAsia="ja-JP"/>
        </w:rPr>
      </w:pPr>
    </w:p>
    <w:p w14:paraId="17C51EDF" w14:textId="77777777" w:rsidR="00E417DE" w:rsidRDefault="00E417DE" w:rsidP="003564B5">
      <w:pPr>
        <w:rPr>
          <w:b/>
          <w:sz w:val="22"/>
          <w:lang w:val="en-US" w:eastAsia="ja-JP"/>
        </w:rPr>
      </w:pPr>
    </w:p>
    <w:p w14:paraId="003E1414" w14:textId="77777777" w:rsidR="00E417DE" w:rsidRDefault="00E417DE" w:rsidP="003564B5">
      <w:pPr>
        <w:rPr>
          <w:b/>
          <w:sz w:val="22"/>
          <w:lang w:val="en-US" w:eastAsia="ja-JP"/>
        </w:rPr>
      </w:pPr>
    </w:p>
    <w:p w14:paraId="6894E62E" w14:textId="77777777" w:rsidR="00E417DE" w:rsidRDefault="00E417DE" w:rsidP="003564B5">
      <w:pPr>
        <w:rPr>
          <w:b/>
          <w:sz w:val="22"/>
          <w:lang w:val="en-US" w:eastAsia="ja-JP"/>
        </w:rPr>
      </w:pPr>
    </w:p>
    <w:p w14:paraId="334F6547" w14:textId="77777777" w:rsidR="00E417DE" w:rsidRDefault="00E417DE" w:rsidP="003564B5">
      <w:pPr>
        <w:rPr>
          <w:b/>
          <w:sz w:val="22"/>
          <w:lang w:val="en-US" w:eastAsia="ja-JP"/>
        </w:rPr>
      </w:pPr>
    </w:p>
    <w:p w14:paraId="07ED329B" w14:textId="77777777" w:rsidR="00E417DE" w:rsidRDefault="00E417DE" w:rsidP="003564B5">
      <w:pPr>
        <w:rPr>
          <w:b/>
          <w:sz w:val="22"/>
          <w:lang w:val="en-US" w:eastAsia="ja-JP"/>
        </w:rPr>
      </w:pPr>
    </w:p>
    <w:p w14:paraId="31BB27AC" w14:textId="77777777" w:rsidR="00E417DE" w:rsidRDefault="00E417DE" w:rsidP="003564B5">
      <w:pPr>
        <w:rPr>
          <w:b/>
          <w:sz w:val="22"/>
          <w:lang w:val="en-US" w:eastAsia="ja-JP"/>
        </w:rPr>
      </w:pPr>
    </w:p>
    <w:p w14:paraId="73EDB045" w14:textId="77777777" w:rsidR="00E417DE" w:rsidRDefault="00E417DE" w:rsidP="003564B5">
      <w:pPr>
        <w:rPr>
          <w:b/>
          <w:sz w:val="22"/>
          <w:lang w:val="en-US" w:eastAsia="ja-JP"/>
        </w:rPr>
      </w:pPr>
    </w:p>
    <w:p w14:paraId="00904F84" w14:textId="77777777" w:rsidR="00E417DE" w:rsidRDefault="00E417DE" w:rsidP="003564B5">
      <w:pPr>
        <w:rPr>
          <w:b/>
          <w:sz w:val="22"/>
          <w:lang w:val="en-US" w:eastAsia="ja-JP"/>
        </w:rPr>
      </w:pPr>
    </w:p>
    <w:p w14:paraId="3B472597" w14:textId="77777777" w:rsidR="00E417DE" w:rsidRDefault="00E417DE" w:rsidP="003564B5">
      <w:pPr>
        <w:rPr>
          <w:b/>
          <w:sz w:val="22"/>
          <w:lang w:val="en-US" w:eastAsia="ja-JP"/>
        </w:rPr>
      </w:pPr>
    </w:p>
    <w:p w14:paraId="3379D2E5" w14:textId="77777777" w:rsidR="00E417DE" w:rsidRDefault="00E417DE" w:rsidP="003564B5">
      <w:pPr>
        <w:rPr>
          <w:b/>
          <w:sz w:val="22"/>
          <w:lang w:val="en-US" w:eastAsia="ja-JP"/>
        </w:rPr>
      </w:pPr>
    </w:p>
    <w:p w14:paraId="639C739B" w14:textId="77777777" w:rsidR="00E417DE" w:rsidRDefault="00E417DE" w:rsidP="003564B5">
      <w:pPr>
        <w:rPr>
          <w:b/>
          <w:sz w:val="22"/>
          <w:lang w:val="en-US" w:eastAsia="ja-JP"/>
        </w:rPr>
      </w:pPr>
    </w:p>
    <w:p w14:paraId="040BE80A" w14:textId="77777777" w:rsidR="00E417DE" w:rsidRDefault="00E417DE" w:rsidP="003564B5">
      <w:pPr>
        <w:rPr>
          <w:b/>
          <w:sz w:val="22"/>
          <w:lang w:val="en-US" w:eastAsia="ja-JP"/>
        </w:rPr>
      </w:pPr>
    </w:p>
    <w:p w14:paraId="57D17C3B" w14:textId="77777777" w:rsidR="00E417DE" w:rsidRDefault="00E417DE" w:rsidP="003564B5">
      <w:pPr>
        <w:rPr>
          <w:b/>
          <w:sz w:val="22"/>
          <w:lang w:val="en-US" w:eastAsia="ja-JP"/>
        </w:rPr>
      </w:pPr>
    </w:p>
    <w:p w14:paraId="1A97D0E8" w14:textId="77777777" w:rsidR="00E417DE" w:rsidRDefault="00E417DE" w:rsidP="003564B5">
      <w:pPr>
        <w:rPr>
          <w:b/>
          <w:sz w:val="22"/>
          <w:lang w:val="en-US" w:eastAsia="ja-JP"/>
        </w:rPr>
      </w:pPr>
    </w:p>
    <w:p w14:paraId="0F694951" w14:textId="77777777" w:rsidR="00B05663" w:rsidRDefault="00B05663" w:rsidP="003564B5">
      <w:pPr>
        <w:rPr>
          <w:b/>
          <w:sz w:val="22"/>
          <w:lang w:val="en-US" w:eastAsia="ja-JP"/>
        </w:rPr>
      </w:pPr>
    </w:p>
    <w:p w14:paraId="6D9FA910" w14:textId="77777777" w:rsidR="00B05663" w:rsidRDefault="00B05663" w:rsidP="003564B5">
      <w:pPr>
        <w:rPr>
          <w:b/>
          <w:sz w:val="22"/>
          <w:lang w:val="en-US" w:eastAsia="ja-JP"/>
        </w:rPr>
      </w:pPr>
    </w:p>
    <w:p w14:paraId="40211EB0" w14:textId="77777777" w:rsidR="00B05663" w:rsidRDefault="00B05663" w:rsidP="003564B5">
      <w:pPr>
        <w:rPr>
          <w:b/>
          <w:sz w:val="22"/>
          <w:lang w:val="en-US" w:eastAsia="ja-JP"/>
        </w:rPr>
      </w:pPr>
    </w:p>
    <w:p w14:paraId="7A6B826F" w14:textId="77777777" w:rsidR="00B05663" w:rsidRDefault="00B05663" w:rsidP="003564B5">
      <w:pPr>
        <w:rPr>
          <w:b/>
          <w:sz w:val="22"/>
          <w:lang w:val="en-US" w:eastAsia="ja-JP"/>
        </w:rPr>
      </w:pPr>
    </w:p>
    <w:p w14:paraId="57A44995" w14:textId="77777777" w:rsidR="00B05663" w:rsidRDefault="00B05663" w:rsidP="003564B5">
      <w:pPr>
        <w:rPr>
          <w:b/>
          <w:sz w:val="22"/>
          <w:lang w:val="en-US" w:eastAsia="ja-JP"/>
        </w:rPr>
      </w:pPr>
    </w:p>
    <w:p w14:paraId="42F3A9F6" w14:textId="77777777" w:rsidR="00B05663" w:rsidRDefault="00B05663" w:rsidP="003564B5">
      <w:pPr>
        <w:rPr>
          <w:b/>
          <w:sz w:val="22"/>
          <w:lang w:val="en-US" w:eastAsia="ja-JP"/>
        </w:rPr>
      </w:pPr>
    </w:p>
    <w:p w14:paraId="4D361638" w14:textId="77777777" w:rsidR="00E417DE" w:rsidRDefault="00E417DE" w:rsidP="003564B5">
      <w:pPr>
        <w:rPr>
          <w:b/>
          <w:sz w:val="22"/>
          <w:lang w:val="en-US" w:eastAsia="ja-JP"/>
        </w:rPr>
      </w:pPr>
    </w:p>
    <w:p w14:paraId="2EFF3631" w14:textId="77777777" w:rsidR="00E417DE" w:rsidRDefault="00E417DE" w:rsidP="003564B5">
      <w:pPr>
        <w:rPr>
          <w:b/>
          <w:sz w:val="22"/>
          <w:lang w:val="en-US" w:eastAsia="ja-JP"/>
        </w:rPr>
      </w:pPr>
    </w:p>
    <w:p w14:paraId="0FCEB318" w14:textId="1EB04671" w:rsidR="00E417DE" w:rsidRDefault="00E417DE" w:rsidP="003564B5">
      <w:pPr>
        <w:rPr>
          <w:b/>
          <w:sz w:val="22"/>
          <w:lang w:val="en-US" w:eastAsia="ja-JP"/>
        </w:rPr>
      </w:pPr>
    </w:p>
    <w:p w14:paraId="6B8B2129" w14:textId="53840001" w:rsidR="000C2920" w:rsidRDefault="000C2920" w:rsidP="003564B5">
      <w:pPr>
        <w:rPr>
          <w:b/>
          <w:sz w:val="22"/>
          <w:lang w:val="en-US" w:eastAsia="ja-JP"/>
        </w:rPr>
      </w:pPr>
    </w:p>
    <w:p w14:paraId="0A01059A" w14:textId="64409340" w:rsidR="000C2920" w:rsidRDefault="000C2920" w:rsidP="003564B5">
      <w:pPr>
        <w:rPr>
          <w:b/>
          <w:sz w:val="22"/>
          <w:lang w:val="en-US" w:eastAsia="ja-JP"/>
        </w:rPr>
      </w:pPr>
    </w:p>
    <w:p w14:paraId="1C5DE1D5" w14:textId="58AD6B37" w:rsidR="000C2920" w:rsidRDefault="000C2920" w:rsidP="003564B5">
      <w:pPr>
        <w:rPr>
          <w:b/>
          <w:sz w:val="22"/>
          <w:lang w:val="en-US" w:eastAsia="ja-JP"/>
        </w:rPr>
      </w:pPr>
    </w:p>
    <w:p w14:paraId="0FF6F7B9" w14:textId="77777777" w:rsidR="000C2920" w:rsidRDefault="000C2920" w:rsidP="003564B5">
      <w:pPr>
        <w:rPr>
          <w:b/>
          <w:sz w:val="22"/>
          <w:lang w:val="en-US" w:eastAsia="ja-JP"/>
        </w:rPr>
      </w:pPr>
    </w:p>
    <w:p w14:paraId="07B96987" w14:textId="77777777" w:rsidR="00E417DE" w:rsidRDefault="00E417DE" w:rsidP="003564B5">
      <w:pPr>
        <w:rPr>
          <w:b/>
          <w:sz w:val="22"/>
          <w:lang w:val="en-US" w:eastAsia="ja-JP"/>
        </w:rPr>
      </w:pPr>
    </w:p>
    <w:p w14:paraId="6F12104B" w14:textId="77777777" w:rsidR="00E07BFE" w:rsidRPr="003564B5" w:rsidRDefault="000C2920" w:rsidP="003564B5">
      <w:pPr>
        <w:rPr>
          <w:rFonts w:cs="Arial"/>
          <w:b/>
          <w:sz w:val="22"/>
          <w:szCs w:val="20"/>
          <w:lang w:val="en-GB" w:eastAsia="ja-JP"/>
        </w:rPr>
      </w:pPr>
      <w:r w:rsidRPr="00B05663">
        <w:rPr>
          <w:rFonts w:ascii="MS UI Gothic" w:eastAsia="MS UI Gothic" w:hAnsi="MS UI Gothic" w:cs="MS UI Gothic"/>
          <w:b/>
          <w:bCs/>
          <w:sz w:val="22"/>
          <w:lang w:val="en-US" w:eastAsia="ja-JP"/>
        </w:rPr>
        <w:lastRenderedPageBreak/>
        <w:t>REFERENCE 79018V</w:t>
      </w:r>
    </w:p>
    <w:p w14:paraId="23080C8D" w14:textId="77777777" w:rsidR="00E07BFE" w:rsidRPr="005F1812" w:rsidRDefault="00E07BFE" w:rsidP="00E07BFE">
      <w:pPr>
        <w:rPr>
          <w:rFonts w:cs="Arial"/>
          <w:szCs w:val="20"/>
          <w:lang w:val="en-GB" w:eastAsia="ja-JP"/>
        </w:rPr>
      </w:pPr>
    </w:p>
    <w:p w14:paraId="06D64814" w14:textId="77777777" w:rsidR="00E07BFE" w:rsidRPr="00D479F9" w:rsidRDefault="000C2920" w:rsidP="00E07BFE">
      <w:pPr>
        <w:pStyle w:val="TEXTE"/>
        <w:jc w:val="both"/>
        <w:rPr>
          <w:b/>
          <w:lang w:eastAsia="ja-JP"/>
        </w:rPr>
      </w:pPr>
      <w:r>
        <w:rPr>
          <w:rFonts w:ascii="MS UI Gothic" w:eastAsia="MS UI Gothic" w:hAnsi="MS UI Gothic" w:cs="MS UI Gothic"/>
          <w:b/>
          <w:bCs/>
          <w:lang w:eastAsia="ja-JP"/>
        </w:rPr>
        <w:t>CASE</w:t>
      </w:r>
    </w:p>
    <w:p w14:paraId="6597EC59" w14:textId="77777777" w:rsidR="00934F1C" w:rsidRDefault="000C2920" w:rsidP="00E07BFE">
      <w:pPr>
        <w:pStyle w:val="TEXTE"/>
        <w:rPr>
          <w:lang w:eastAsia="ja-JP"/>
        </w:rPr>
      </w:pPr>
      <w:r>
        <w:rPr>
          <w:rFonts w:ascii="MS UI Gothic" w:eastAsia="MS UI Gothic" w:hAnsi="MS UI Gothic" w:cs="MS UI Gothic"/>
          <w:lang w:eastAsia="ja-JP"/>
        </w:rPr>
        <w:t>18Kイエローゴールド製39 mmケース、サテン仕上げ</w:t>
      </w:r>
    </w:p>
    <w:p w14:paraId="1052FE4F" w14:textId="77777777" w:rsidR="00E07BFE" w:rsidRPr="00D479F9" w:rsidRDefault="000C2920" w:rsidP="00E07BFE">
      <w:pPr>
        <w:pStyle w:val="TEXTE"/>
        <w:rPr>
          <w:lang w:eastAsia="ja-JP"/>
        </w:rPr>
      </w:pPr>
      <w:r>
        <w:rPr>
          <w:rFonts w:ascii="MS UI Gothic" w:eastAsia="MS UI Gothic" w:hAnsi="MS UI Gothic" w:cs="MS UI Gothic"/>
          <w:lang w:eastAsia="ja-JP"/>
        </w:rPr>
        <w:t>サファイアクリスタル付きオープンバックケース</w:t>
      </w:r>
    </w:p>
    <w:p w14:paraId="5AF2C65C" w14:textId="77777777" w:rsidR="00E07BFE" w:rsidRPr="00D479F9" w:rsidRDefault="00E07BFE" w:rsidP="00E07BFE">
      <w:pPr>
        <w:pStyle w:val="TEXTE"/>
        <w:rPr>
          <w:lang w:eastAsia="ja-JP"/>
        </w:rPr>
      </w:pPr>
    </w:p>
    <w:p w14:paraId="2EB090F6" w14:textId="77777777" w:rsidR="00E07BFE" w:rsidRPr="00D479F9" w:rsidRDefault="000C2920" w:rsidP="00E07BFE">
      <w:pPr>
        <w:pStyle w:val="TEXTE"/>
        <w:jc w:val="both"/>
        <w:rPr>
          <w:b/>
          <w:lang w:eastAsia="ja-JP"/>
        </w:rPr>
      </w:pPr>
      <w:r>
        <w:rPr>
          <w:rFonts w:ascii="MS UI Gothic" w:eastAsia="MS UI Gothic" w:hAnsi="MS UI Gothic" w:cs="MS UI Gothic"/>
          <w:b/>
          <w:bCs/>
          <w:lang w:eastAsia="ja-JP"/>
        </w:rPr>
        <w:t>BEZEL</w:t>
      </w:r>
    </w:p>
    <w:p w14:paraId="46B60987" w14:textId="77777777" w:rsidR="00E07BFE" w:rsidRPr="00D479F9" w:rsidRDefault="000C2920" w:rsidP="00E07BFE">
      <w:pPr>
        <w:pStyle w:val="TEXTE"/>
        <w:rPr>
          <w:lang w:eastAsia="ja-JP"/>
        </w:rPr>
      </w:pPr>
      <w:r>
        <w:rPr>
          <w:rFonts w:ascii="MS UI Gothic" w:eastAsia="MS UI Gothic" w:hAnsi="MS UI Gothic" w:cs="MS UI Gothic"/>
          <w:lang w:eastAsia="ja-JP"/>
        </w:rPr>
        <w:t>18Kイエローゴールド製逆回転防止ベゼルに60分目盛り入りマットグリーンのアルマイト加工インサート</w:t>
      </w:r>
    </w:p>
    <w:p w14:paraId="509869EA" w14:textId="77777777" w:rsidR="00E07BFE" w:rsidRPr="00D479F9" w:rsidRDefault="00E07BFE" w:rsidP="00E07BFE">
      <w:pPr>
        <w:pStyle w:val="TEXTE"/>
        <w:rPr>
          <w:lang w:eastAsia="ja-JP"/>
        </w:rPr>
      </w:pPr>
    </w:p>
    <w:p w14:paraId="0224291A" w14:textId="77777777" w:rsidR="00E07BFE" w:rsidRPr="00D479F9" w:rsidRDefault="000C2920" w:rsidP="00E07BFE">
      <w:pPr>
        <w:pStyle w:val="TEXTE"/>
        <w:jc w:val="both"/>
        <w:rPr>
          <w:b/>
          <w:lang w:eastAsia="ja-JP"/>
        </w:rPr>
      </w:pPr>
      <w:r>
        <w:rPr>
          <w:rFonts w:ascii="MS UI Gothic" w:eastAsia="MS UI Gothic" w:hAnsi="MS UI Gothic" w:cs="MS UI Gothic"/>
          <w:b/>
          <w:bCs/>
          <w:lang w:eastAsia="ja-JP"/>
        </w:rPr>
        <w:t>WINDING CROWN</w:t>
      </w:r>
    </w:p>
    <w:p w14:paraId="40497DEC" w14:textId="77777777" w:rsidR="00E07BFE" w:rsidRPr="00D479F9" w:rsidRDefault="000C2920" w:rsidP="00E07BFE">
      <w:pPr>
        <w:pStyle w:val="TEXTE"/>
        <w:rPr>
          <w:lang w:eastAsia="ja-JP"/>
        </w:rPr>
      </w:pPr>
      <w:r>
        <w:rPr>
          <w:rFonts w:ascii="MS UI Gothic" w:eastAsia="MS UI Gothic" w:hAnsi="MS UI Gothic" w:cs="MS UI Gothic"/>
          <w:lang w:eastAsia="ja-JP"/>
        </w:rPr>
        <w:t>18Kイエローゴールド製スクリュー式リューズ、チューダーローズの刻印、円形サテン仕上げの18Kイエローゴールド製リューズチューブ</w:t>
      </w:r>
    </w:p>
    <w:p w14:paraId="5E709868" w14:textId="77777777" w:rsidR="00E07BFE" w:rsidRPr="00D479F9" w:rsidRDefault="00E07BFE" w:rsidP="00E07BFE">
      <w:pPr>
        <w:pStyle w:val="TEXTE"/>
        <w:rPr>
          <w:lang w:eastAsia="ja-JP"/>
        </w:rPr>
      </w:pPr>
    </w:p>
    <w:p w14:paraId="2093BE2D" w14:textId="77777777" w:rsidR="00E07BFE" w:rsidRPr="00D479F9" w:rsidRDefault="000C2920" w:rsidP="00E07BFE">
      <w:pPr>
        <w:pStyle w:val="TEXTE"/>
        <w:jc w:val="both"/>
        <w:rPr>
          <w:b/>
          <w:lang w:eastAsia="ja-JP"/>
        </w:rPr>
      </w:pPr>
      <w:r>
        <w:rPr>
          <w:rFonts w:ascii="MS UI Gothic" w:eastAsia="MS UI Gothic" w:hAnsi="MS UI Gothic" w:cs="MS UI Gothic"/>
          <w:b/>
          <w:bCs/>
          <w:lang w:eastAsia="ja-JP"/>
        </w:rPr>
        <w:t>DIAL</w:t>
      </w:r>
    </w:p>
    <w:p w14:paraId="5EF38981" w14:textId="77777777" w:rsidR="00E07BFE" w:rsidRPr="00D479F9" w:rsidRDefault="000C2920" w:rsidP="00E07BFE">
      <w:pPr>
        <w:pStyle w:val="TEXTE"/>
        <w:rPr>
          <w:lang w:eastAsia="ja-JP"/>
        </w:rPr>
      </w:pPr>
      <w:r>
        <w:rPr>
          <w:rFonts w:ascii="MS UI Gothic" w:eastAsia="MS UI Gothic" w:hAnsi="MS UI Gothic" w:cs="MS UI Gothic"/>
          <w:lang w:eastAsia="ja-JP"/>
        </w:rPr>
        <w:t>マットグリーン、ドーム型、18Kゴールド製アワーマーカー</w:t>
      </w:r>
    </w:p>
    <w:p w14:paraId="3FEF0CCE" w14:textId="77777777" w:rsidR="00E07BFE" w:rsidRPr="00D479F9" w:rsidRDefault="00E07BFE" w:rsidP="00E07BFE">
      <w:pPr>
        <w:pStyle w:val="TEXTE"/>
        <w:rPr>
          <w:lang w:eastAsia="ja-JP"/>
        </w:rPr>
      </w:pPr>
    </w:p>
    <w:p w14:paraId="50CB06BD" w14:textId="77777777" w:rsidR="00E07BFE" w:rsidRPr="00D479F9" w:rsidRDefault="000C2920" w:rsidP="00E07BFE">
      <w:pPr>
        <w:pStyle w:val="TEXTE"/>
        <w:jc w:val="both"/>
        <w:rPr>
          <w:b/>
          <w:lang w:eastAsia="ja-JP"/>
        </w:rPr>
      </w:pPr>
      <w:r>
        <w:rPr>
          <w:rFonts w:ascii="MS UI Gothic" w:eastAsia="MS UI Gothic" w:hAnsi="MS UI Gothic" w:cs="MS UI Gothic"/>
          <w:b/>
          <w:bCs/>
          <w:lang w:eastAsia="ja-JP"/>
        </w:rPr>
        <w:t>CRYSTAL</w:t>
      </w:r>
    </w:p>
    <w:p w14:paraId="17CE5A94" w14:textId="77777777" w:rsidR="00E07BFE" w:rsidRPr="00D479F9" w:rsidRDefault="000C2920" w:rsidP="00E07BFE">
      <w:pPr>
        <w:pStyle w:val="TEXTE"/>
        <w:rPr>
          <w:lang w:eastAsia="ja-JP"/>
        </w:rPr>
      </w:pPr>
      <w:r>
        <w:rPr>
          <w:rFonts w:ascii="MS UI Gothic" w:eastAsia="MS UI Gothic" w:hAnsi="MS UI Gothic" w:cs="MS UI Gothic"/>
          <w:lang w:eastAsia="ja-JP"/>
        </w:rPr>
        <w:t>ドーム型サファイアクリスタル</w:t>
      </w:r>
    </w:p>
    <w:p w14:paraId="6275920A" w14:textId="77777777" w:rsidR="00E07BFE" w:rsidRPr="00D479F9" w:rsidRDefault="00E07BFE" w:rsidP="00E07BFE">
      <w:pPr>
        <w:pStyle w:val="TEXTE"/>
        <w:rPr>
          <w:lang w:eastAsia="ja-JP"/>
        </w:rPr>
      </w:pPr>
    </w:p>
    <w:p w14:paraId="53708543" w14:textId="77777777" w:rsidR="00E07BFE" w:rsidRPr="00D479F9" w:rsidRDefault="000C2920" w:rsidP="00E07BFE">
      <w:pPr>
        <w:pStyle w:val="TEXTE"/>
        <w:jc w:val="both"/>
        <w:rPr>
          <w:b/>
        </w:rPr>
      </w:pPr>
      <w:r>
        <w:rPr>
          <w:rFonts w:ascii="MS UI Gothic" w:eastAsia="MS UI Gothic" w:hAnsi="MS UI Gothic" w:cs="MS UI Gothic"/>
          <w:b/>
          <w:bCs/>
          <w:lang w:eastAsia="ja-JP"/>
        </w:rPr>
        <w:t>WATERPROOFNESS</w:t>
      </w:r>
    </w:p>
    <w:p w14:paraId="1EB5504E" w14:textId="77777777" w:rsidR="00E07BFE" w:rsidRPr="00D479F9" w:rsidRDefault="000C2920" w:rsidP="00E07BFE">
      <w:pPr>
        <w:pStyle w:val="TEXTE"/>
      </w:pPr>
      <w:r>
        <w:rPr>
          <w:rFonts w:ascii="MS UI Gothic" w:eastAsia="MS UI Gothic" w:hAnsi="MS UI Gothic" w:cs="MS UI Gothic"/>
          <w:lang w:eastAsia="ja-JP"/>
        </w:rPr>
        <w:t>200 m (660 ft）防水</w:t>
      </w:r>
    </w:p>
    <w:p w14:paraId="2CD68891" w14:textId="77777777" w:rsidR="00E07BFE" w:rsidRPr="00D479F9" w:rsidRDefault="00E07BFE" w:rsidP="00E07BFE">
      <w:pPr>
        <w:pStyle w:val="TEXTE"/>
      </w:pPr>
    </w:p>
    <w:p w14:paraId="3D420069" w14:textId="77777777" w:rsidR="00E07BFE" w:rsidRPr="00D479F9" w:rsidRDefault="000C2920" w:rsidP="00E07BFE">
      <w:pPr>
        <w:pStyle w:val="TEXTE"/>
        <w:jc w:val="both"/>
        <w:rPr>
          <w:b/>
        </w:rPr>
      </w:pPr>
      <w:r>
        <w:rPr>
          <w:rFonts w:ascii="MS UI Gothic" w:eastAsia="MS UI Gothic" w:hAnsi="MS UI Gothic" w:cs="MS UI Gothic"/>
          <w:b/>
          <w:bCs/>
          <w:lang w:eastAsia="ja-JP"/>
        </w:rPr>
        <w:t>BRACELET</w:t>
      </w:r>
    </w:p>
    <w:p w14:paraId="06DAC6D5" w14:textId="108A266A" w:rsidR="00E07BFE" w:rsidRPr="00B05663" w:rsidRDefault="000C2920" w:rsidP="000C2920">
      <w:pPr>
        <w:jc w:val="both"/>
        <w:rPr>
          <w:lang w:val="en-GB" w:eastAsia="ja-JP"/>
        </w:rPr>
      </w:pPr>
      <w:r>
        <w:rPr>
          <w:rFonts w:ascii="MS UI Gothic" w:eastAsia="MS UI Gothic" w:hAnsi="MS UI Gothic" w:cs="MS UI Gothic"/>
          <w:szCs w:val="20"/>
          <w:lang w:val="en-GB" w:eastAsia="ja-JP"/>
        </w:rPr>
        <w:t>“T-</w:t>
      </w:r>
      <w:proofErr w:type="gramStart"/>
      <w:r>
        <w:rPr>
          <w:rFonts w:ascii="MS UI Gothic" w:eastAsia="MS UI Gothic" w:hAnsi="MS UI Gothic" w:cs="MS UI Gothic"/>
          <w:szCs w:val="20"/>
          <w:lang w:val="en-GB" w:eastAsia="ja-JP"/>
        </w:rPr>
        <w:t>fit”アジャスティングシステム</w:t>
      </w:r>
      <w:proofErr w:type="gramEnd"/>
      <w:r>
        <w:rPr>
          <w:rFonts w:ascii="MS UI Gothic" w:eastAsia="MS UI Gothic" w:hAnsi="MS UI Gothic" w:cs="MS UI Gothic"/>
          <w:szCs w:val="20"/>
          <w:lang w:val="en-GB" w:eastAsia="ja-JP"/>
        </w:rPr>
        <w:t>付きクラスプを備える3列リンク18Kイエローゴールド製ブレスレット</w:t>
      </w:r>
    </w:p>
    <w:p w14:paraId="120A94BA" w14:textId="77777777" w:rsidR="00E07BFE" w:rsidRPr="00D479F9" w:rsidRDefault="00E07BFE" w:rsidP="00E07BFE">
      <w:pPr>
        <w:pStyle w:val="TEXTE"/>
        <w:rPr>
          <w:lang w:eastAsia="ja-JP"/>
        </w:rPr>
      </w:pPr>
    </w:p>
    <w:p w14:paraId="3AF851A7" w14:textId="77777777" w:rsidR="00E07BFE" w:rsidRPr="00D479F9" w:rsidRDefault="000C2920" w:rsidP="00E07BFE">
      <w:pPr>
        <w:pStyle w:val="TEXTE"/>
        <w:jc w:val="both"/>
        <w:rPr>
          <w:b/>
          <w:lang w:eastAsia="ja-JP"/>
        </w:rPr>
      </w:pPr>
      <w:r>
        <w:rPr>
          <w:rFonts w:ascii="MS UI Gothic" w:eastAsia="MS UI Gothic" w:hAnsi="MS UI Gothic" w:cs="MS UI Gothic"/>
          <w:b/>
          <w:bCs/>
          <w:lang w:eastAsia="ja-JP"/>
        </w:rPr>
        <w:t>MOVEMENT</w:t>
      </w:r>
    </w:p>
    <w:p w14:paraId="63614257" w14:textId="77777777" w:rsidR="00E07BFE" w:rsidRPr="005F1812" w:rsidRDefault="000C2920" w:rsidP="00E07BFE">
      <w:pPr>
        <w:jc w:val="both"/>
        <w:rPr>
          <w:rFonts w:cs="Arial"/>
          <w:szCs w:val="20"/>
          <w:lang w:val="en-GB" w:eastAsia="ja-JP"/>
        </w:rPr>
      </w:pPr>
      <w:r>
        <w:rPr>
          <w:rFonts w:ascii="MS UI Gothic" w:eastAsia="MS UI Gothic" w:hAnsi="MS UI Gothic" w:cs="MS UI Gothic"/>
          <w:szCs w:val="20"/>
          <w:lang w:val="en-GB" w:eastAsia="ja-JP"/>
        </w:rPr>
        <w:t>マニュファクチュール キャリバー MT5400</w:t>
      </w:r>
    </w:p>
    <w:p w14:paraId="253AF92B" w14:textId="77777777" w:rsidR="00E07BFE" w:rsidRPr="00D479F9" w:rsidRDefault="000C2920" w:rsidP="00E07BFE">
      <w:pPr>
        <w:pStyle w:val="TEXTE"/>
        <w:rPr>
          <w:lang w:eastAsia="ja-JP"/>
        </w:rPr>
      </w:pPr>
      <w:r>
        <w:rPr>
          <w:rFonts w:ascii="MS UI Gothic" w:eastAsia="MS UI Gothic" w:hAnsi="MS UI Gothic" w:cs="MS UI Gothic"/>
          <w:lang w:eastAsia="ja-JP"/>
        </w:rPr>
        <w:t>両方向回転ローター搭載の機械式自動巻ムーブメント</w:t>
      </w:r>
    </w:p>
    <w:p w14:paraId="6275C03C" w14:textId="77777777" w:rsidR="00E07BFE" w:rsidRPr="005F1812" w:rsidRDefault="00E07BFE" w:rsidP="00E07BFE">
      <w:pPr>
        <w:jc w:val="both"/>
        <w:rPr>
          <w:rFonts w:cs="Arial"/>
          <w:szCs w:val="20"/>
          <w:lang w:val="en-GB" w:eastAsia="ja-JP"/>
        </w:rPr>
      </w:pPr>
    </w:p>
    <w:p w14:paraId="5A5CA0ED" w14:textId="77777777" w:rsidR="000F4E03" w:rsidRPr="00D479F9" w:rsidRDefault="000C2920" w:rsidP="000F4E03">
      <w:pPr>
        <w:pStyle w:val="TEXTE"/>
        <w:jc w:val="both"/>
        <w:rPr>
          <w:b/>
        </w:rPr>
      </w:pPr>
      <w:r>
        <w:rPr>
          <w:rFonts w:ascii="MS UI Gothic" w:eastAsia="MS UI Gothic" w:hAnsi="MS UI Gothic" w:cs="MS UI Gothic"/>
          <w:b/>
          <w:bCs/>
          <w:lang w:eastAsia="ja-JP"/>
        </w:rPr>
        <w:t>POWER RESERVE</w:t>
      </w:r>
    </w:p>
    <w:p w14:paraId="2E9689DA" w14:textId="77777777" w:rsidR="000F4E03" w:rsidRPr="00D479F9" w:rsidRDefault="000C2920" w:rsidP="000F4E03">
      <w:pPr>
        <w:pStyle w:val="TEXTE"/>
      </w:pPr>
      <w:r>
        <w:rPr>
          <w:rFonts w:ascii="MS UI Gothic" w:eastAsia="MS UI Gothic" w:hAnsi="MS UI Gothic" w:cs="MS UI Gothic"/>
          <w:lang w:eastAsia="ja-JP"/>
        </w:rPr>
        <w:t>約70時間</w:t>
      </w:r>
    </w:p>
    <w:p w14:paraId="60333D4B" w14:textId="77777777" w:rsidR="000F4E03" w:rsidRDefault="000F4E03" w:rsidP="00E07BFE">
      <w:pPr>
        <w:pStyle w:val="TEXTE"/>
        <w:jc w:val="both"/>
        <w:rPr>
          <w:b/>
        </w:rPr>
      </w:pPr>
    </w:p>
    <w:p w14:paraId="28C362EE" w14:textId="77777777" w:rsidR="00E07BFE" w:rsidRPr="00D479F9" w:rsidRDefault="000C2920" w:rsidP="00E07BFE">
      <w:pPr>
        <w:pStyle w:val="TEXTE"/>
        <w:jc w:val="both"/>
        <w:rPr>
          <w:b/>
        </w:rPr>
      </w:pPr>
      <w:r>
        <w:rPr>
          <w:rFonts w:ascii="MS UI Gothic" w:eastAsia="MS UI Gothic" w:hAnsi="MS UI Gothic" w:cs="MS UI Gothic"/>
          <w:b/>
          <w:bCs/>
          <w:lang w:eastAsia="ja-JP"/>
        </w:rPr>
        <w:t>PRECISION</w:t>
      </w:r>
    </w:p>
    <w:p w14:paraId="6AB70186" w14:textId="77777777" w:rsidR="00E07BFE" w:rsidRDefault="000C2920" w:rsidP="00E07BFE">
      <w:pPr>
        <w:pStyle w:val="TEXTE"/>
      </w:pPr>
      <w:proofErr w:type="gramStart"/>
      <w:r>
        <w:rPr>
          <w:rFonts w:ascii="MS UI Gothic" w:eastAsia="MS UI Gothic" w:hAnsi="MS UI Gothic" w:cs="MS UI Gothic"/>
          <w:lang w:eastAsia="ja-JP"/>
        </w:rPr>
        <w:t>COSC(</w:t>
      </w:r>
      <w:proofErr w:type="gramEnd"/>
      <w:r>
        <w:rPr>
          <w:rFonts w:ascii="MS UI Gothic" w:eastAsia="MS UI Gothic" w:hAnsi="MS UI Gothic" w:cs="MS UI Gothic"/>
          <w:lang w:eastAsia="ja-JP"/>
        </w:rPr>
        <w:t>スイス公認クロノメーター検査協会）によるスイス公認クロノメーター認定</w:t>
      </w:r>
    </w:p>
    <w:p w14:paraId="09C2734F" w14:textId="77777777" w:rsidR="00E07BFE" w:rsidRPr="00D479F9" w:rsidRDefault="00E07BFE" w:rsidP="00E07BFE">
      <w:pPr>
        <w:pStyle w:val="TEXTE"/>
      </w:pPr>
    </w:p>
    <w:p w14:paraId="03CE5A52" w14:textId="77777777" w:rsidR="00E07BFE" w:rsidRPr="00D479F9" w:rsidRDefault="000C2920" w:rsidP="00E07BFE">
      <w:pPr>
        <w:pStyle w:val="TEXTE"/>
        <w:jc w:val="both"/>
        <w:rPr>
          <w:b/>
          <w:lang w:eastAsia="ja-JP"/>
        </w:rPr>
      </w:pPr>
      <w:r>
        <w:rPr>
          <w:rFonts w:ascii="MS UI Gothic" w:eastAsia="MS UI Gothic" w:hAnsi="MS UI Gothic" w:cs="MS UI Gothic"/>
          <w:b/>
          <w:bCs/>
          <w:lang w:eastAsia="ja-JP"/>
        </w:rPr>
        <w:t>FUNCTIONS</w:t>
      </w:r>
    </w:p>
    <w:p w14:paraId="1E6BAD3E" w14:textId="77777777" w:rsidR="00E07BFE" w:rsidRPr="005F1812" w:rsidRDefault="000C2920" w:rsidP="00E07BFE">
      <w:pPr>
        <w:jc w:val="both"/>
        <w:rPr>
          <w:rFonts w:cs="Arial"/>
          <w:szCs w:val="20"/>
          <w:lang w:val="en-GB" w:eastAsia="ja-JP"/>
        </w:rPr>
      </w:pPr>
      <w:r>
        <w:rPr>
          <w:rFonts w:ascii="MS UI Gothic" w:eastAsia="MS UI Gothic" w:hAnsi="MS UI Gothic" w:cs="MS UI Gothic"/>
          <w:szCs w:val="20"/>
          <w:lang w:val="en-GB" w:eastAsia="ja-JP"/>
        </w:rPr>
        <w:t>中央に時・分・秒針</w:t>
      </w:r>
    </w:p>
    <w:p w14:paraId="23E1F8DE" w14:textId="77777777" w:rsidR="00E07BFE" w:rsidRPr="00D479F9" w:rsidRDefault="000C2920" w:rsidP="00E07BFE">
      <w:pPr>
        <w:pStyle w:val="TEXTE"/>
        <w:rPr>
          <w:lang w:eastAsia="ja-JP"/>
        </w:rPr>
      </w:pPr>
      <w:r>
        <w:rPr>
          <w:rFonts w:ascii="MS UI Gothic" w:eastAsia="MS UI Gothic" w:hAnsi="MS UI Gothic" w:cs="MS UI Gothic"/>
          <w:lang w:eastAsia="ja-JP"/>
        </w:rPr>
        <w:t>秒針停止機能による正確な時刻設定</w:t>
      </w:r>
    </w:p>
    <w:p w14:paraId="2F153238" w14:textId="77777777" w:rsidR="00E07BFE" w:rsidRPr="00D479F9" w:rsidRDefault="00E07BFE" w:rsidP="00E07BFE">
      <w:pPr>
        <w:pStyle w:val="TEXTE"/>
        <w:rPr>
          <w:lang w:eastAsia="ja-JP"/>
        </w:rPr>
      </w:pPr>
    </w:p>
    <w:p w14:paraId="5B345274" w14:textId="77777777" w:rsidR="00E07BFE" w:rsidRPr="00D479F9" w:rsidRDefault="000C2920" w:rsidP="00E07BFE">
      <w:pPr>
        <w:pStyle w:val="TEXTE"/>
        <w:jc w:val="both"/>
        <w:rPr>
          <w:b/>
          <w:lang w:eastAsia="ja-JP"/>
        </w:rPr>
      </w:pPr>
      <w:r>
        <w:rPr>
          <w:rFonts w:ascii="MS UI Gothic" w:eastAsia="MS UI Gothic" w:hAnsi="MS UI Gothic" w:cs="MS UI Gothic"/>
          <w:b/>
          <w:bCs/>
          <w:lang w:eastAsia="ja-JP"/>
        </w:rPr>
        <w:t>OSCILLATOR</w:t>
      </w:r>
    </w:p>
    <w:p w14:paraId="014C0A41" w14:textId="77777777" w:rsidR="00E07BFE" w:rsidRPr="005F1812" w:rsidRDefault="000C2920" w:rsidP="00E07BFE">
      <w:pPr>
        <w:jc w:val="both"/>
        <w:rPr>
          <w:rFonts w:cs="Arial"/>
          <w:szCs w:val="20"/>
          <w:lang w:val="en-GB" w:eastAsia="ja-JP"/>
        </w:rPr>
      </w:pPr>
      <w:r>
        <w:rPr>
          <w:rFonts w:ascii="MS UI Gothic" w:eastAsia="MS UI Gothic" w:hAnsi="MS UI Gothic" w:cs="MS UI Gothic"/>
          <w:szCs w:val="20"/>
          <w:lang w:val="en-GB" w:eastAsia="ja-JP"/>
        </w:rPr>
        <w:t>スクリュー調整式可変慣性テンプ</w:t>
      </w:r>
    </w:p>
    <w:p w14:paraId="5D32187B" w14:textId="77777777" w:rsidR="00E07BFE" w:rsidRPr="005F1812" w:rsidRDefault="000C2920" w:rsidP="00E07BFE">
      <w:pPr>
        <w:jc w:val="both"/>
        <w:rPr>
          <w:rFonts w:cs="Arial"/>
          <w:szCs w:val="20"/>
          <w:lang w:val="en-GB" w:eastAsia="ja-JP"/>
        </w:rPr>
      </w:pPr>
      <w:r>
        <w:rPr>
          <w:rFonts w:ascii="MS UI Gothic" w:eastAsia="MS UI Gothic" w:hAnsi="MS UI Gothic" w:cs="MS UI Gothic"/>
          <w:szCs w:val="20"/>
          <w:lang w:val="en-GB" w:eastAsia="ja-JP"/>
        </w:rPr>
        <w:t>非磁性シリコンバランススプリング</w:t>
      </w:r>
    </w:p>
    <w:p w14:paraId="65E221B7" w14:textId="77777777" w:rsidR="00E07BFE" w:rsidRPr="00D479F9" w:rsidRDefault="000C2920" w:rsidP="00E07BFE">
      <w:pPr>
        <w:pStyle w:val="TEXTE"/>
      </w:pPr>
      <w:r>
        <w:rPr>
          <w:rFonts w:ascii="MS UI Gothic" w:eastAsia="MS UI Gothic" w:hAnsi="MS UI Gothic" w:cs="MS UI Gothic"/>
          <w:lang w:eastAsia="ja-JP"/>
        </w:rPr>
        <w:t>振動回数：28,800/ 時(4 Hz)</w:t>
      </w:r>
    </w:p>
    <w:p w14:paraId="2F345887" w14:textId="77777777" w:rsidR="00E07BFE" w:rsidRPr="00D479F9" w:rsidRDefault="00E07BFE" w:rsidP="00E07BFE">
      <w:pPr>
        <w:pStyle w:val="TEXTE"/>
      </w:pPr>
    </w:p>
    <w:p w14:paraId="0634EDDE" w14:textId="77777777" w:rsidR="00E07BFE" w:rsidRPr="00D479F9" w:rsidRDefault="000C2920" w:rsidP="00E07BFE">
      <w:pPr>
        <w:pStyle w:val="TEXTE"/>
        <w:jc w:val="both"/>
        <w:rPr>
          <w:b/>
        </w:rPr>
      </w:pPr>
      <w:r>
        <w:rPr>
          <w:rFonts w:ascii="MS UI Gothic" w:eastAsia="MS UI Gothic" w:hAnsi="MS UI Gothic" w:cs="MS UI Gothic"/>
          <w:b/>
          <w:bCs/>
          <w:lang w:eastAsia="ja-JP"/>
        </w:rPr>
        <w:t>TOTAL DIAMETER</w:t>
      </w:r>
    </w:p>
    <w:p w14:paraId="37960151" w14:textId="77777777" w:rsidR="00E07BFE" w:rsidRPr="00D479F9" w:rsidRDefault="000C2920" w:rsidP="00E07BFE">
      <w:pPr>
        <w:pStyle w:val="TEXTE"/>
      </w:pPr>
      <w:r>
        <w:rPr>
          <w:rFonts w:ascii="MS UI Gothic" w:eastAsia="MS UI Gothic" w:hAnsi="MS UI Gothic" w:cs="MS UI Gothic"/>
          <w:lang w:eastAsia="ja-JP"/>
        </w:rPr>
        <w:t>30.3 mm</w:t>
      </w:r>
    </w:p>
    <w:p w14:paraId="10BD4596" w14:textId="77777777" w:rsidR="00E07BFE" w:rsidRPr="00D479F9" w:rsidRDefault="00E07BFE" w:rsidP="00E07BFE">
      <w:pPr>
        <w:pStyle w:val="TEXTE"/>
      </w:pPr>
    </w:p>
    <w:p w14:paraId="48235812" w14:textId="77777777" w:rsidR="00E07BFE" w:rsidRPr="00D479F9" w:rsidRDefault="000C2920" w:rsidP="00E07BFE">
      <w:pPr>
        <w:pStyle w:val="TEXTE"/>
        <w:jc w:val="both"/>
        <w:rPr>
          <w:b/>
        </w:rPr>
      </w:pPr>
      <w:r>
        <w:rPr>
          <w:rFonts w:ascii="MS UI Gothic" w:eastAsia="MS UI Gothic" w:hAnsi="MS UI Gothic" w:cs="MS UI Gothic"/>
          <w:b/>
          <w:bCs/>
          <w:lang w:eastAsia="ja-JP"/>
        </w:rPr>
        <w:t>THICKNESS</w:t>
      </w:r>
    </w:p>
    <w:p w14:paraId="0EF67672" w14:textId="77777777" w:rsidR="00E07BFE" w:rsidRPr="00D479F9" w:rsidRDefault="000C2920" w:rsidP="00E07BFE">
      <w:pPr>
        <w:pStyle w:val="TEXTE"/>
      </w:pPr>
      <w:r>
        <w:rPr>
          <w:rFonts w:ascii="MS UI Gothic" w:eastAsia="MS UI Gothic" w:hAnsi="MS UI Gothic" w:cs="MS UI Gothic"/>
          <w:lang w:eastAsia="ja-JP"/>
        </w:rPr>
        <w:t>5 mm</w:t>
      </w:r>
    </w:p>
    <w:p w14:paraId="202AA6F8" w14:textId="77777777" w:rsidR="00E07BFE" w:rsidRPr="00D479F9" w:rsidRDefault="00E07BFE" w:rsidP="00E07BFE">
      <w:pPr>
        <w:pStyle w:val="TEXTE"/>
      </w:pPr>
    </w:p>
    <w:p w14:paraId="1F542A5F" w14:textId="77777777" w:rsidR="00E07BFE" w:rsidRPr="00D479F9" w:rsidRDefault="000C2920" w:rsidP="00E07BFE">
      <w:pPr>
        <w:pStyle w:val="TEXTE"/>
        <w:jc w:val="both"/>
        <w:rPr>
          <w:b/>
        </w:rPr>
      </w:pPr>
      <w:r>
        <w:rPr>
          <w:rFonts w:ascii="MS UI Gothic" w:eastAsia="MS UI Gothic" w:hAnsi="MS UI Gothic" w:cs="MS UI Gothic"/>
          <w:b/>
          <w:bCs/>
          <w:lang w:eastAsia="ja-JP"/>
        </w:rPr>
        <w:t>JEWELS</w:t>
      </w:r>
    </w:p>
    <w:p w14:paraId="7AEA53C7" w14:textId="77777777" w:rsidR="000D1907" w:rsidRPr="00E07BFE" w:rsidRDefault="000C2920" w:rsidP="00E07BFE">
      <w:pPr>
        <w:pStyle w:val="TEXTE"/>
        <w:rPr>
          <w:lang w:val="pt-PT"/>
        </w:rPr>
      </w:pPr>
      <w:r>
        <w:rPr>
          <w:rFonts w:ascii="MS UI Gothic" w:eastAsia="MS UI Gothic" w:hAnsi="MS UI Gothic" w:cs="MS UI Gothic"/>
          <w:lang w:val="pt-PT" w:eastAsia="ja-JP"/>
        </w:rPr>
        <w:t>27石</w:t>
      </w:r>
    </w:p>
    <w:sectPr w:rsidR="000D1907" w:rsidRPr="00E07BFE" w:rsidSect="006D0C7E">
      <w:headerReference w:type="default" r:id="rId8"/>
      <w:footerReference w:type="default" r:id="rId9"/>
      <w:headerReference w:type="first" r:id="rId10"/>
      <w:footerReference w:type="first" r:id="rId11"/>
      <w:pgSz w:w="11906" w:h="16838"/>
      <w:pgMar w:top="3686" w:right="1133" w:bottom="1276" w:left="851" w:header="737" w:footer="62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C373C" w14:textId="77777777" w:rsidR="00332FF9" w:rsidRDefault="000C2920">
      <w:pPr>
        <w:spacing w:line="240" w:lineRule="auto"/>
      </w:pPr>
      <w:r>
        <w:separator/>
      </w:r>
    </w:p>
  </w:endnote>
  <w:endnote w:type="continuationSeparator" w:id="0">
    <w:p w14:paraId="3D174176" w14:textId="77777777" w:rsidR="00332FF9" w:rsidRDefault="000C2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7A9D9" w14:textId="77777777" w:rsidR="00D47BCE" w:rsidRPr="00460145" w:rsidRDefault="000C2920"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00427D8A" wp14:editId="11D6BEE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CD9F5"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6672884" wp14:editId="4FCBF259">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ascii="MS UI Gothic" w:eastAsia="MS UI Gothic" w:hAnsi="MS UI Gothic" w:cs="MS UI Gothic"/>
        <w:szCs w:val="20"/>
        <w:lang w:eastAsia="ja-JP"/>
      </w:rPr>
      <w:tab/>
    </w:r>
    <w:r>
      <w:rPr>
        <w:noProof/>
        <w:lang w:val="fr-FR" w:eastAsia="fr-FR"/>
      </w:rPr>
      <w:drawing>
        <wp:inline distT="0" distB="0" distL="0" distR="0" wp14:anchorId="4BE3603C" wp14:editId="6CEFC712">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2A038" w14:textId="77777777" w:rsidR="007407FE" w:rsidRDefault="000C2920"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514B38D" wp14:editId="66391DC8">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7C2CD"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383881A2" wp14:editId="138B2DFE">
          <wp:extent cx="444317" cy="252000"/>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 2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00672BA1">
      <w:rPr>
        <w:noProof/>
        <w:lang w:val="fr-FR" w:eastAsia="fr-FR"/>
      </w:rPr>
      <w:drawing>
        <wp:inline distT="0" distB="0" distL="0" distR="0" wp14:anchorId="1662B0F0" wp14:editId="632AB47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CEE42" w14:textId="77777777" w:rsidR="00332FF9" w:rsidRDefault="000C2920">
      <w:pPr>
        <w:spacing w:line="240" w:lineRule="auto"/>
      </w:pPr>
      <w:r>
        <w:separator/>
      </w:r>
    </w:p>
  </w:footnote>
  <w:footnote w:type="continuationSeparator" w:id="0">
    <w:p w14:paraId="12C908DD" w14:textId="77777777" w:rsidR="00332FF9" w:rsidRDefault="000C29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54670" w14:textId="77777777" w:rsidR="00D47BCE" w:rsidRDefault="000C2920" w:rsidP="00D47BCE">
    <w:pPr>
      <w:pStyle w:val="En-tte"/>
      <w:jc w:val="center"/>
    </w:pPr>
    <w:r>
      <w:rPr>
        <w:noProof/>
        <w:lang w:val="fr-FR" w:eastAsia="fr-FR"/>
      </w:rPr>
      <w:drawing>
        <wp:inline distT="0" distB="0" distL="0" distR="0" wp14:anchorId="1F98FE6B" wp14:editId="4B65177A">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EAF79" w14:textId="77777777" w:rsidR="007407FE" w:rsidRDefault="000C2920" w:rsidP="00E417DE">
    <w:pPr>
      <w:pStyle w:val="En-tte"/>
      <w:jc w:val="center"/>
    </w:pPr>
    <w:r>
      <w:rPr>
        <w:noProof/>
        <w:lang w:val="fr-FR" w:eastAsia="fr-FR"/>
      </w:rPr>
      <w:drawing>
        <wp:inline distT="0" distB="0" distL="0" distR="0" wp14:anchorId="45B4DF3F" wp14:editId="46E54855">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B5E8236" w14:textId="77777777" w:rsidR="00E417DE" w:rsidRDefault="00E417DE" w:rsidP="00E417DE">
    <w:pPr>
      <w:pStyle w:val="En-tte"/>
      <w:jc w:val="center"/>
    </w:pPr>
  </w:p>
  <w:p w14:paraId="63B60F82" w14:textId="77777777" w:rsidR="00E417DE" w:rsidRDefault="00E417DE" w:rsidP="00E417DE">
    <w:pPr>
      <w:pStyle w:val="En-tte"/>
      <w:jc w:val="center"/>
    </w:pPr>
  </w:p>
  <w:p w14:paraId="5A7DC96A" w14:textId="77777777" w:rsidR="007407FE" w:rsidRDefault="007407FE" w:rsidP="007407FE">
    <w:pPr>
      <w:pStyle w:val="En-tte"/>
    </w:pPr>
  </w:p>
  <w:p w14:paraId="26A4C386" w14:textId="77777777" w:rsidR="007407FE" w:rsidRDefault="007407FE" w:rsidP="007407FE">
    <w:pPr>
      <w:pStyle w:val="En-tte"/>
    </w:pPr>
  </w:p>
  <w:p w14:paraId="19EDA142" w14:textId="77777777" w:rsidR="007407FE" w:rsidRDefault="000C2920" w:rsidP="00306CFE">
    <w:pPr>
      <w:pStyle w:val="EN-TTE0"/>
    </w:pPr>
    <w:r>
      <w:rPr>
        <w:rFonts w:ascii="MS UI Gothic" w:eastAsia="MS UI Gothic" w:hAnsi="MS UI Gothic" w:cs="MS UI Gothic"/>
        <w:color w:val="808080"/>
        <w:szCs w:val="20"/>
        <w:lang w:eastAsia="ja-JP"/>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B231A"/>
    <w:multiLevelType w:val="hybridMultilevel"/>
    <w:tmpl w:val="BD200424"/>
    <w:lvl w:ilvl="0" w:tplc="25581F86">
      <w:start w:val="1"/>
      <w:numFmt w:val="decimal"/>
      <w:lvlText w:val="%1."/>
      <w:lvlJc w:val="left"/>
      <w:pPr>
        <w:ind w:left="360" w:hanging="360"/>
      </w:pPr>
    </w:lvl>
    <w:lvl w:ilvl="1" w:tplc="DE6A2B6C" w:tentative="1">
      <w:start w:val="1"/>
      <w:numFmt w:val="lowerLetter"/>
      <w:lvlText w:val="%2."/>
      <w:lvlJc w:val="left"/>
      <w:pPr>
        <w:ind w:left="1080" w:hanging="360"/>
      </w:pPr>
    </w:lvl>
    <w:lvl w:ilvl="2" w:tplc="1AC43CAE" w:tentative="1">
      <w:start w:val="1"/>
      <w:numFmt w:val="lowerRoman"/>
      <w:lvlText w:val="%3."/>
      <w:lvlJc w:val="right"/>
      <w:pPr>
        <w:ind w:left="1800" w:hanging="180"/>
      </w:pPr>
    </w:lvl>
    <w:lvl w:ilvl="3" w:tplc="54F47568" w:tentative="1">
      <w:start w:val="1"/>
      <w:numFmt w:val="decimal"/>
      <w:lvlText w:val="%4."/>
      <w:lvlJc w:val="left"/>
      <w:pPr>
        <w:ind w:left="2520" w:hanging="360"/>
      </w:pPr>
    </w:lvl>
    <w:lvl w:ilvl="4" w:tplc="A8926CFE" w:tentative="1">
      <w:start w:val="1"/>
      <w:numFmt w:val="lowerLetter"/>
      <w:lvlText w:val="%5."/>
      <w:lvlJc w:val="left"/>
      <w:pPr>
        <w:ind w:left="3240" w:hanging="360"/>
      </w:pPr>
    </w:lvl>
    <w:lvl w:ilvl="5" w:tplc="C2142352" w:tentative="1">
      <w:start w:val="1"/>
      <w:numFmt w:val="lowerRoman"/>
      <w:lvlText w:val="%6."/>
      <w:lvlJc w:val="right"/>
      <w:pPr>
        <w:ind w:left="3960" w:hanging="180"/>
      </w:pPr>
    </w:lvl>
    <w:lvl w:ilvl="6" w:tplc="49326790" w:tentative="1">
      <w:start w:val="1"/>
      <w:numFmt w:val="decimal"/>
      <w:lvlText w:val="%7."/>
      <w:lvlJc w:val="left"/>
      <w:pPr>
        <w:ind w:left="4680" w:hanging="360"/>
      </w:pPr>
    </w:lvl>
    <w:lvl w:ilvl="7" w:tplc="9A3C96CA" w:tentative="1">
      <w:start w:val="1"/>
      <w:numFmt w:val="lowerLetter"/>
      <w:lvlText w:val="%8."/>
      <w:lvlJc w:val="left"/>
      <w:pPr>
        <w:ind w:left="5400" w:hanging="360"/>
      </w:pPr>
    </w:lvl>
    <w:lvl w:ilvl="8" w:tplc="27CC44D0"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3D10F9B6">
      <w:start w:val="1"/>
      <w:numFmt w:val="decimal"/>
      <w:lvlText w:val="%1."/>
      <w:lvlJc w:val="left"/>
      <w:pPr>
        <w:ind w:left="360" w:hanging="360"/>
      </w:pPr>
    </w:lvl>
    <w:lvl w:ilvl="1" w:tplc="3ECA4BA0" w:tentative="1">
      <w:start w:val="1"/>
      <w:numFmt w:val="lowerLetter"/>
      <w:lvlText w:val="%2."/>
      <w:lvlJc w:val="left"/>
      <w:pPr>
        <w:ind w:left="1080" w:hanging="360"/>
      </w:pPr>
    </w:lvl>
    <w:lvl w:ilvl="2" w:tplc="BED6A440" w:tentative="1">
      <w:start w:val="1"/>
      <w:numFmt w:val="lowerRoman"/>
      <w:lvlText w:val="%3."/>
      <w:lvlJc w:val="right"/>
      <w:pPr>
        <w:ind w:left="1800" w:hanging="180"/>
      </w:pPr>
    </w:lvl>
    <w:lvl w:ilvl="3" w:tplc="CCE29E56" w:tentative="1">
      <w:start w:val="1"/>
      <w:numFmt w:val="decimal"/>
      <w:lvlText w:val="%4."/>
      <w:lvlJc w:val="left"/>
      <w:pPr>
        <w:ind w:left="2520" w:hanging="360"/>
      </w:pPr>
    </w:lvl>
    <w:lvl w:ilvl="4" w:tplc="C53639A2" w:tentative="1">
      <w:start w:val="1"/>
      <w:numFmt w:val="lowerLetter"/>
      <w:lvlText w:val="%5."/>
      <w:lvlJc w:val="left"/>
      <w:pPr>
        <w:ind w:left="3240" w:hanging="360"/>
      </w:pPr>
    </w:lvl>
    <w:lvl w:ilvl="5" w:tplc="879ACA4E" w:tentative="1">
      <w:start w:val="1"/>
      <w:numFmt w:val="lowerRoman"/>
      <w:lvlText w:val="%6."/>
      <w:lvlJc w:val="right"/>
      <w:pPr>
        <w:ind w:left="3960" w:hanging="180"/>
      </w:pPr>
    </w:lvl>
    <w:lvl w:ilvl="6" w:tplc="CFB60412" w:tentative="1">
      <w:start w:val="1"/>
      <w:numFmt w:val="decimal"/>
      <w:lvlText w:val="%7."/>
      <w:lvlJc w:val="left"/>
      <w:pPr>
        <w:ind w:left="4680" w:hanging="360"/>
      </w:pPr>
    </w:lvl>
    <w:lvl w:ilvl="7" w:tplc="93E2CE6E" w:tentative="1">
      <w:start w:val="1"/>
      <w:numFmt w:val="lowerLetter"/>
      <w:lvlText w:val="%8."/>
      <w:lvlJc w:val="left"/>
      <w:pPr>
        <w:ind w:left="5400" w:hanging="360"/>
      </w:pPr>
    </w:lvl>
    <w:lvl w:ilvl="8" w:tplc="030405E8" w:tentative="1">
      <w:start w:val="1"/>
      <w:numFmt w:val="lowerRoman"/>
      <w:lvlText w:val="%9."/>
      <w:lvlJc w:val="right"/>
      <w:pPr>
        <w:ind w:left="6120" w:hanging="180"/>
      </w:pPr>
    </w:lvl>
  </w:abstractNum>
  <w:abstractNum w:abstractNumId="2" w15:restartNumberingAfterBreak="0">
    <w:nsid w:val="29CB0131"/>
    <w:multiLevelType w:val="hybridMultilevel"/>
    <w:tmpl w:val="E1FAC78E"/>
    <w:lvl w:ilvl="0" w:tplc="A8787B9A">
      <w:start w:val="1"/>
      <w:numFmt w:val="decimal"/>
      <w:lvlText w:val="%1."/>
      <w:lvlJc w:val="left"/>
      <w:pPr>
        <w:ind w:left="360" w:hanging="360"/>
      </w:pPr>
    </w:lvl>
    <w:lvl w:ilvl="1" w:tplc="5D3EB222" w:tentative="1">
      <w:start w:val="1"/>
      <w:numFmt w:val="lowerLetter"/>
      <w:lvlText w:val="%2."/>
      <w:lvlJc w:val="left"/>
      <w:pPr>
        <w:ind w:left="1080" w:hanging="360"/>
      </w:pPr>
    </w:lvl>
    <w:lvl w:ilvl="2" w:tplc="6B4A5D18" w:tentative="1">
      <w:start w:val="1"/>
      <w:numFmt w:val="lowerRoman"/>
      <w:lvlText w:val="%3."/>
      <w:lvlJc w:val="right"/>
      <w:pPr>
        <w:ind w:left="1800" w:hanging="180"/>
      </w:pPr>
    </w:lvl>
    <w:lvl w:ilvl="3" w:tplc="E2D6C702" w:tentative="1">
      <w:start w:val="1"/>
      <w:numFmt w:val="decimal"/>
      <w:lvlText w:val="%4."/>
      <w:lvlJc w:val="left"/>
      <w:pPr>
        <w:ind w:left="2520" w:hanging="360"/>
      </w:pPr>
    </w:lvl>
    <w:lvl w:ilvl="4" w:tplc="17186750" w:tentative="1">
      <w:start w:val="1"/>
      <w:numFmt w:val="lowerLetter"/>
      <w:lvlText w:val="%5."/>
      <w:lvlJc w:val="left"/>
      <w:pPr>
        <w:ind w:left="3240" w:hanging="360"/>
      </w:pPr>
    </w:lvl>
    <w:lvl w:ilvl="5" w:tplc="F232011A" w:tentative="1">
      <w:start w:val="1"/>
      <w:numFmt w:val="lowerRoman"/>
      <w:lvlText w:val="%6."/>
      <w:lvlJc w:val="right"/>
      <w:pPr>
        <w:ind w:left="3960" w:hanging="180"/>
      </w:pPr>
    </w:lvl>
    <w:lvl w:ilvl="6" w:tplc="A5563D4A" w:tentative="1">
      <w:start w:val="1"/>
      <w:numFmt w:val="decimal"/>
      <w:lvlText w:val="%7."/>
      <w:lvlJc w:val="left"/>
      <w:pPr>
        <w:ind w:left="4680" w:hanging="360"/>
      </w:pPr>
    </w:lvl>
    <w:lvl w:ilvl="7" w:tplc="B616F668" w:tentative="1">
      <w:start w:val="1"/>
      <w:numFmt w:val="lowerLetter"/>
      <w:lvlText w:val="%8."/>
      <w:lvlJc w:val="left"/>
      <w:pPr>
        <w:ind w:left="5400" w:hanging="360"/>
      </w:pPr>
    </w:lvl>
    <w:lvl w:ilvl="8" w:tplc="76F2BE46"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3DF0880E">
      <w:start w:val="1"/>
      <w:numFmt w:val="decimal"/>
      <w:lvlText w:val="%1."/>
      <w:lvlJc w:val="left"/>
      <w:pPr>
        <w:ind w:left="360" w:hanging="360"/>
      </w:pPr>
    </w:lvl>
    <w:lvl w:ilvl="1" w:tplc="1ABE66CA" w:tentative="1">
      <w:start w:val="1"/>
      <w:numFmt w:val="lowerLetter"/>
      <w:lvlText w:val="%2."/>
      <w:lvlJc w:val="left"/>
      <w:pPr>
        <w:ind w:left="1080" w:hanging="360"/>
      </w:pPr>
    </w:lvl>
    <w:lvl w:ilvl="2" w:tplc="D1647930" w:tentative="1">
      <w:start w:val="1"/>
      <w:numFmt w:val="lowerRoman"/>
      <w:lvlText w:val="%3."/>
      <w:lvlJc w:val="right"/>
      <w:pPr>
        <w:ind w:left="1800" w:hanging="180"/>
      </w:pPr>
    </w:lvl>
    <w:lvl w:ilvl="3" w:tplc="85688514" w:tentative="1">
      <w:start w:val="1"/>
      <w:numFmt w:val="decimal"/>
      <w:lvlText w:val="%4."/>
      <w:lvlJc w:val="left"/>
      <w:pPr>
        <w:ind w:left="2520" w:hanging="360"/>
      </w:pPr>
    </w:lvl>
    <w:lvl w:ilvl="4" w:tplc="ECF6225A" w:tentative="1">
      <w:start w:val="1"/>
      <w:numFmt w:val="lowerLetter"/>
      <w:lvlText w:val="%5."/>
      <w:lvlJc w:val="left"/>
      <w:pPr>
        <w:ind w:left="3240" w:hanging="360"/>
      </w:pPr>
    </w:lvl>
    <w:lvl w:ilvl="5" w:tplc="3174A4E0" w:tentative="1">
      <w:start w:val="1"/>
      <w:numFmt w:val="lowerRoman"/>
      <w:lvlText w:val="%6."/>
      <w:lvlJc w:val="right"/>
      <w:pPr>
        <w:ind w:left="3960" w:hanging="180"/>
      </w:pPr>
    </w:lvl>
    <w:lvl w:ilvl="6" w:tplc="99B88C6A" w:tentative="1">
      <w:start w:val="1"/>
      <w:numFmt w:val="decimal"/>
      <w:lvlText w:val="%7."/>
      <w:lvlJc w:val="left"/>
      <w:pPr>
        <w:ind w:left="4680" w:hanging="360"/>
      </w:pPr>
    </w:lvl>
    <w:lvl w:ilvl="7" w:tplc="5952FB68" w:tentative="1">
      <w:start w:val="1"/>
      <w:numFmt w:val="lowerLetter"/>
      <w:lvlText w:val="%8."/>
      <w:lvlJc w:val="left"/>
      <w:pPr>
        <w:ind w:left="5400" w:hanging="360"/>
      </w:pPr>
    </w:lvl>
    <w:lvl w:ilvl="8" w:tplc="696844DC"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FC607CC2">
      <w:start w:val="1"/>
      <w:numFmt w:val="decimal"/>
      <w:lvlText w:val="%1."/>
      <w:lvlJc w:val="left"/>
      <w:pPr>
        <w:ind w:left="360" w:hanging="360"/>
      </w:pPr>
    </w:lvl>
    <w:lvl w:ilvl="1" w:tplc="9C2A9482" w:tentative="1">
      <w:start w:val="1"/>
      <w:numFmt w:val="lowerLetter"/>
      <w:lvlText w:val="%2."/>
      <w:lvlJc w:val="left"/>
      <w:pPr>
        <w:ind w:left="1080" w:hanging="360"/>
      </w:pPr>
    </w:lvl>
    <w:lvl w:ilvl="2" w:tplc="E8303C86" w:tentative="1">
      <w:start w:val="1"/>
      <w:numFmt w:val="lowerRoman"/>
      <w:lvlText w:val="%3."/>
      <w:lvlJc w:val="right"/>
      <w:pPr>
        <w:ind w:left="1800" w:hanging="180"/>
      </w:pPr>
    </w:lvl>
    <w:lvl w:ilvl="3" w:tplc="6BCABB74" w:tentative="1">
      <w:start w:val="1"/>
      <w:numFmt w:val="decimal"/>
      <w:lvlText w:val="%4."/>
      <w:lvlJc w:val="left"/>
      <w:pPr>
        <w:ind w:left="2520" w:hanging="360"/>
      </w:pPr>
    </w:lvl>
    <w:lvl w:ilvl="4" w:tplc="CA7813F0" w:tentative="1">
      <w:start w:val="1"/>
      <w:numFmt w:val="lowerLetter"/>
      <w:lvlText w:val="%5."/>
      <w:lvlJc w:val="left"/>
      <w:pPr>
        <w:ind w:left="3240" w:hanging="360"/>
      </w:pPr>
    </w:lvl>
    <w:lvl w:ilvl="5" w:tplc="2A682326" w:tentative="1">
      <w:start w:val="1"/>
      <w:numFmt w:val="lowerRoman"/>
      <w:lvlText w:val="%6."/>
      <w:lvlJc w:val="right"/>
      <w:pPr>
        <w:ind w:left="3960" w:hanging="180"/>
      </w:pPr>
    </w:lvl>
    <w:lvl w:ilvl="6" w:tplc="B91E35DE" w:tentative="1">
      <w:start w:val="1"/>
      <w:numFmt w:val="decimal"/>
      <w:lvlText w:val="%7."/>
      <w:lvlJc w:val="left"/>
      <w:pPr>
        <w:ind w:left="4680" w:hanging="360"/>
      </w:pPr>
    </w:lvl>
    <w:lvl w:ilvl="7" w:tplc="DDA48C42" w:tentative="1">
      <w:start w:val="1"/>
      <w:numFmt w:val="lowerLetter"/>
      <w:lvlText w:val="%8."/>
      <w:lvlJc w:val="left"/>
      <w:pPr>
        <w:ind w:left="5400" w:hanging="360"/>
      </w:pPr>
    </w:lvl>
    <w:lvl w:ilvl="8" w:tplc="69EE3ABC" w:tentative="1">
      <w:start w:val="1"/>
      <w:numFmt w:val="lowerRoman"/>
      <w:lvlText w:val="%9."/>
      <w:lvlJc w:val="right"/>
      <w:pPr>
        <w:ind w:left="6120" w:hanging="180"/>
      </w:pPr>
    </w:lvl>
  </w:abstractNum>
  <w:num w:numId="1" w16cid:durableId="825588705">
    <w:abstractNumId w:val="3"/>
  </w:num>
  <w:num w:numId="2" w16cid:durableId="2033603827">
    <w:abstractNumId w:val="1"/>
  </w:num>
  <w:num w:numId="3" w16cid:durableId="1466317628">
    <w:abstractNumId w:val="0"/>
  </w:num>
  <w:num w:numId="4" w16cid:durableId="1647469596">
    <w:abstractNumId w:val="4"/>
  </w:num>
  <w:num w:numId="5" w16cid:durableId="1739132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7D65"/>
    <w:rsid w:val="0003606D"/>
    <w:rsid w:val="00045542"/>
    <w:rsid w:val="000668BF"/>
    <w:rsid w:val="00080BB1"/>
    <w:rsid w:val="0008530A"/>
    <w:rsid w:val="000907E6"/>
    <w:rsid w:val="000950B1"/>
    <w:rsid w:val="000C2920"/>
    <w:rsid w:val="000D1907"/>
    <w:rsid w:val="000E5E5E"/>
    <w:rsid w:val="000F3F50"/>
    <w:rsid w:val="000F4270"/>
    <w:rsid w:val="000F4E03"/>
    <w:rsid w:val="00160AE4"/>
    <w:rsid w:val="0016103F"/>
    <w:rsid w:val="001A40A9"/>
    <w:rsid w:val="001A5765"/>
    <w:rsid w:val="001D3538"/>
    <w:rsid w:val="001F1D8B"/>
    <w:rsid w:val="00221F12"/>
    <w:rsid w:val="00231837"/>
    <w:rsid w:val="002431E6"/>
    <w:rsid w:val="00246E4D"/>
    <w:rsid w:val="00294A6F"/>
    <w:rsid w:val="002B3242"/>
    <w:rsid w:val="002C1EE4"/>
    <w:rsid w:val="002C40D4"/>
    <w:rsid w:val="00306CFE"/>
    <w:rsid w:val="00323695"/>
    <w:rsid w:val="00332FF9"/>
    <w:rsid w:val="003564B5"/>
    <w:rsid w:val="00356828"/>
    <w:rsid w:val="003608CE"/>
    <w:rsid w:val="00380597"/>
    <w:rsid w:val="003812F0"/>
    <w:rsid w:val="003C1831"/>
    <w:rsid w:val="003C21B8"/>
    <w:rsid w:val="003D1A8A"/>
    <w:rsid w:val="00406BB2"/>
    <w:rsid w:val="0042203E"/>
    <w:rsid w:val="004226B6"/>
    <w:rsid w:val="004227F0"/>
    <w:rsid w:val="00432A58"/>
    <w:rsid w:val="00460145"/>
    <w:rsid w:val="00473090"/>
    <w:rsid w:val="004C4312"/>
    <w:rsid w:val="004C5395"/>
    <w:rsid w:val="004E7FB7"/>
    <w:rsid w:val="00502FAC"/>
    <w:rsid w:val="00546214"/>
    <w:rsid w:val="005912B7"/>
    <w:rsid w:val="005B216B"/>
    <w:rsid w:val="005D3EAE"/>
    <w:rsid w:val="005E61D6"/>
    <w:rsid w:val="005F1812"/>
    <w:rsid w:val="005F7902"/>
    <w:rsid w:val="006103A3"/>
    <w:rsid w:val="00631195"/>
    <w:rsid w:val="00642559"/>
    <w:rsid w:val="00660F0D"/>
    <w:rsid w:val="00672BA1"/>
    <w:rsid w:val="00683E86"/>
    <w:rsid w:val="006D0C7E"/>
    <w:rsid w:val="006D5A3A"/>
    <w:rsid w:val="006F2876"/>
    <w:rsid w:val="007407FE"/>
    <w:rsid w:val="00741F8A"/>
    <w:rsid w:val="007812FC"/>
    <w:rsid w:val="00782AA8"/>
    <w:rsid w:val="00794A0D"/>
    <w:rsid w:val="007A6EF7"/>
    <w:rsid w:val="007B43E2"/>
    <w:rsid w:val="007D1AE6"/>
    <w:rsid w:val="008156F0"/>
    <w:rsid w:val="0084711A"/>
    <w:rsid w:val="00876292"/>
    <w:rsid w:val="008B0BC7"/>
    <w:rsid w:val="008C4102"/>
    <w:rsid w:val="008D2167"/>
    <w:rsid w:val="008D5208"/>
    <w:rsid w:val="008E5A48"/>
    <w:rsid w:val="00917C1E"/>
    <w:rsid w:val="00933D60"/>
    <w:rsid w:val="00934F1C"/>
    <w:rsid w:val="00940576"/>
    <w:rsid w:val="00942B62"/>
    <w:rsid w:val="00945754"/>
    <w:rsid w:val="00967114"/>
    <w:rsid w:val="00990B8C"/>
    <w:rsid w:val="009D5675"/>
    <w:rsid w:val="009F343E"/>
    <w:rsid w:val="00A14349"/>
    <w:rsid w:val="00A37CDD"/>
    <w:rsid w:val="00A55E12"/>
    <w:rsid w:val="00A725AB"/>
    <w:rsid w:val="00AA4B0F"/>
    <w:rsid w:val="00AB6C1A"/>
    <w:rsid w:val="00AD1DD1"/>
    <w:rsid w:val="00B05663"/>
    <w:rsid w:val="00B145D5"/>
    <w:rsid w:val="00B15B61"/>
    <w:rsid w:val="00B25D44"/>
    <w:rsid w:val="00B32ED7"/>
    <w:rsid w:val="00B334CC"/>
    <w:rsid w:val="00BC0320"/>
    <w:rsid w:val="00BC39EA"/>
    <w:rsid w:val="00BC54BD"/>
    <w:rsid w:val="00BE4868"/>
    <w:rsid w:val="00BE7B8B"/>
    <w:rsid w:val="00BF3298"/>
    <w:rsid w:val="00BF3342"/>
    <w:rsid w:val="00C07714"/>
    <w:rsid w:val="00C13B21"/>
    <w:rsid w:val="00C306EC"/>
    <w:rsid w:val="00C52D20"/>
    <w:rsid w:val="00C60DF4"/>
    <w:rsid w:val="00CA4372"/>
    <w:rsid w:val="00CD5C13"/>
    <w:rsid w:val="00D302AF"/>
    <w:rsid w:val="00D347D8"/>
    <w:rsid w:val="00D37ED8"/>
    <w:rsid w:val="00D479F9"/>
    <w:rsid w:val="00D47BCE"/>
    <w:rsid w:val="00D502E2"/>
    <w:rsid w:val="00DC1960"/>
    <w:rsid w:val="00E07BFE"/>
    <w:rsid w:val="00E07E49"/>
    <w:rsid w:val="00E16829"/>
    <w:rsid w:val="00E20004"/>
    <w:rsid w:val="00E37807"/>
    <w:rsid w:val="00E417DE"/>
    <w:rsid w:val="00E43CCF"/>
    <w:rsid w:val="00E556FB"/>
    <w:rsid w:val="00E72B80"/>
    <w:rsid w:val="00E83D92"/>
    <w:rsid w:val="00E86D70"/>
    <w:rsid w:val="00EA4B60"/>
    <w:rsid w:val="00EB62F7"/>
    <w:rsid w:val="00EE51A0"/>
    <w:rsid w:val="00EF2C3E"/>
    <w:rsid w:val="00F21999"/>
    <w:rsid w:val="00F25E22"/>
    <w:rsid w:val="00F37B27"/>
    <w:rsid w:val="00F64252"/>
    <w:rsid w:val="00F667FA"/>
    <w:rsid w:val="00F925BA"/>
    <w:rsid w:val="00FA065D"/>
    <w:rsid w:val="00FA3BDE"/>
    <w:rsid w:val="00FE2B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EBC8BE"/>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MS Mincho"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E07BFE"/>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E07BFE"/>
    <w:rPr>
      <w:i/>
      <w:iCs/>
    </w:rPr>
  </w:style>
  <w:style w:type="character" w:styleId="Marquedecommentaire">
    <w:name w:val="annotation reference"/>
    <w:basedOn w:val="Policepardfaut"/>
    <w:uiPriority w:val="99"/>
    <w:semiHidden/>
    <w:unhideWhenUsed/>
    <w:rsid w:val="007812FC"/>
    <w:rPr>
      <w:sz w:val="16"/>
      <w:szCs w:val="16"/>
    </w:rPr>
  </w:style>
  <w:style w:type="paragraph" w:styleId="Commentaire">
    <w:name w:val="annotation text"/>
    <w:basedOn w:val="Normal"/>
    <w:link w:val="CommentaireCar"/>
    <w:uiPriority w:val="99"/>
    <w:unhideWhenUsed/>
    <w:rsid w:val="007812FC"/>
    <w:pPr>
      <w:spacing w:line="240" w:lineRule="auto"/>
    </w:pPr>
    <w:rPr>
      <w:szCs w:val="20"/>
    </w:rPr>
  </w:style>
  <w:style w:type="character" w:customStyle="1" w:styleId="CommentaireCar">
    <w:name w:val="Commentaire Car"/>
    <w:basedOn w:val="Policepardfaut"/>
    <w:link w:val="Commentaire"/>
    <w:uiPriority w:val="99"/>
    <w:rsid w:val="007812FC"/>
    <w:rPr>
      <w:szCs w:val="20"/>
    </w:rPr>
  </w:style>
  <w:style w:type="paragraph" w:styleId="Objetducommentaire">
    <w:name w:val="annotation subject"/>
    <w:basedOn w:val="Commentaire"/>
    <w:next w:val="Commentaire"/>
    <w:link w:val="ObjetducommentaireCar"/>
    <w:uiPriority w:val="99"/>
    <w:semiHidden/>
    <w:unhideWhenUsed/>
    <w:rsid w:val="007812FC"/>
    <w:rPr>
      <w:b/>
      <w:bCs/>
    </w:rPr>
  </w:style>
  <w:style w:type="character" w:customStyle="1" w:styleId="ObjetducommentaireCar">
    <w:name w:val="Objet du commentaire Car"/>
    <w:basedOn w:val="CommentaireCar"/>
    <w:link w:val="Objetducommentaire"/>
    <w:uiPriority w:val="99"/>
    <w:semiHidden/>
    <w:rsid w:val="007812FC"/>
    <w:rPr>
      <w:b/>
      <w:bCs/>
      <w:szCs w:val="20"/>
    </w:rPr>
  </w:style>
  <w:style w:type="paragraph" w:styleId="Rvision">
    <w:name w:val="Revision"/>
    <w:hidden/>
    <w:uiPriority w:val="99"/>
    <w:semiHidden/>
    <w:rsid w:val="00E07E4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9F61-4479-430B-879F-1A02037C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670</Words>
  <Characters>3825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7</cp:revision>
  <cp:lastPrinted>2023-12-14T09:34:00Z</cp:lastPrinted>
  <dcterms:created xsi:type="dcterms:W3CDTF">2024-03-18T02:18:00Z</dcterms:created>
  <dcterms:modified xsi:type="dcterms:W3CDTF">2024-04-02T14:25:00Z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9ca6283c-130c-4efe-8e3a-9a7440698ece</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2023-12-17T10:31:18Z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