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65684" w14:textId="77777777" w:rsidR="00FD47DF" w:rsidRPr="00000291" w:rsidRDefault="00000291" w:rsidP="002B662D">
      <w:pPr>
        <w:spacing w:line="240" w:lineRule="auto"/>
        <w:rPr>
          <w:rFonts w:cs="Arial"/>
          <w:b/>
          <w:bCs/>
          <w:sz w:val="28"/>
          <w:szCs w:val="28"/>
          <w:lang w:val="it-IT"/>
        </w:rPr>
      </w:pPr>
      <w:r>
        <w:rPr>
          <w:rFonts w:eastAsia="Arial" w:cs="Arial"/>
          <w:b/>
          <w:bCs/>
          <w:sz w:val="28"/>
          <w:szCs w:val="28"/>
          <w:lang w:val="it-IT"/>
        </w:rPr>
        <w:t>BLACK BAY CERAMIC “BLUE”</w:t>
      </w:r>
    </w:p>
    <w:p w14:paraId="3611B0AA" w14:textId="77777777" w:rsidR="00FD47DF" w:rsidRPr="00000291" w:rsidRDefault="00FD47DF" w:rsidP="002B662D">
      <w:pPr>
        <w:spacing w:line="240" w:lineRule="auto"/>
        <w:rPr>
          <w:rFonts w:cs="Arial"/>
          <w:szCs w:val="20"/>
          <w:lang w:val="it-IT"/>
        </w:rPr>
      </w:pPr>
    </w:p>
    <w:p w14:paraId="5FB331C3" w14:textId="77777777" w:rsidR="00FD47DF" w:rsidRPr="00000291" w:rsidRDefault="00000291" w:rsidP="002B662D">
      <w:pPr>
        <w:pStyle w:val="BodyText"/>
        <w:spacing w:after="0"/>
        <w:jc w:val="both"/>
        <w:rPr>
          <w:rFonts w:ascii="Arial" w:hAnsi="Arial" w:cs="Arial"/>
          <w:b/>
          <w:bCs/>
          <w:sz w:val="20"/>
          <w:szCs w:val="20"/>
          <w:lang w:val="it-IT"/>
        </w:rPr>
      </w:pPr>
      <w:r>
        <w:rPr>
          <w:rFonts w:ascii="Arial" w:eastAsia="Arial" w:hAnsi="Arial" w:cs="Arial"/>
          <w:b/>
          <w:bCs/>
          <w:sz w:val="20"/>
          <w:szCs w:val="20"/>
          <w:lang w:val="it-IT"/>
        </w:rPr>
        <w:t xml:space="preserve">All’inizio del 2024, TUDOR ha annunciato il suo ritorno nel motorsport presentando la partnership con il nuovo Visa Cash App RB Formula One Team. Per l’occasione, il Marchio ha creato una versione del Black Bay </w:t>
      </w:r>
      <w:proofErr w:type="spellStart"/>
      <w:r>
        <w:rPr>
          <w:rFonts w:ascii="Arial" w:eastAsia="Arial" w:hAnsi="Arial" w:cs="Arial"/>
          <w:b/>
          <w:bCs/>
          <w:sz w:val="20"/>
          <w:szCs w:val="20"/>
          <w:lang w:val="it-IT"/>
        </w:rPr>
        <w:t>Ceramic</w:t>
      </w:r>
      <w:proofErr w:type="spellEnd"/>
      <w:r>
        <w:rPr>
          <w:rFonts w:ascii="Arial" w:eastAsia="Arial" w:hAnsi="Arial" w:cs="Arial"/>
          <w:b/>
          <w:bCs/>
          <w:sz w:val="20"/>
          <w:szCs w:val="20"/>
          <w:lang w:val="it-IT"/>
        </w:rPr>
        <w:t xml:space="preserve"> certificato Master </w:t>
      </w:r>
      <w:proofErr w:type="spellStart"/>
      <w:r>
        <w:rPr>
          <w:rFonts w:ascii="Arial" w:eastAsia="Arial" w:hAnsi="Arial" w:cs="Arial"/>
          <w:b/>
          <w:bCs/>
          <w:sz w:val="20"/>
          <w:szCs w:val="20"/>
          <w:lang w:val="it-IT"/>
        </w:rPr>
        <w:t>Chronometer</w:t>
      </w:r>
      <w:proofErr w:type="spellEnd"/>
      <w:r>
        <w:rPr>
          <w:rFonts w:ascii="Arial" w:eastAsia="Arial" w:hAnsi="Arial" w:cs="Arial"/>
          <w:b/>
          <w:bCs/>
          <w:sz w:val="20"/>
          <w:szCs w:val="20"/>
          <w:lang w:val="it-IT"/>
        </w:rPr>
        <w:t xml:space="preserve">, appannaggio esclusivo </w:t>
      </w:r>
      <w:proofErr w:type="gramStart"/>
      <w:r>
        <w:rPr>
          <w:rFonts w:ascii="Arial" w:eastAsia="Arial" w:hAnsi="Arial" w:cs="Arial"/>
          <w:b/>
          <w:bCs/>
          <w:sz w:val="20"/>
          <w:szCs w:val="20"/>
          <w:lang w:val="it-IT"/>
        </w:rPr>
        <w:t>del team</w:t>
      </w:r>
      <w:proofErr w:type="gramEnd"/>
      <w:r>
        <w:rPr>
          <w:rFonts w:ascii="Arial" w:eastAsia="Arial" w:hAnsi="Arial" w:cs="Arial"/>
          <w:b/>
          <w:bCs/>
          <w:sz w:val="20"/>
          <w:szCs w:val="20"/>
          <w:lang w:val="it-IT"/>
        </w:rPr>
        <w:t xml:space="preserve">, con un quadrante blu abbinato alla sua scintillante livrea. Da oggi è finalmente possibile indossare lo stesso orologio che accompagna Daniel Ricciardo e Yuki </w:t>
      </w:r>
      <w:proofErr w:type="spellStart"/>
      <w:r>
        <w:rPr>
          <w:rFonts w:ascii="Arial" w:eastAsia="Arial" w:hAnsi="Arial" w:cs="Arial"/>
          <w:b/>
          <w:bCs/>
          <w:sz w:val="20"/>
          <w:szCs w:val="20"/>
          <w:lang w:val="it-IT"/>
        </w:rPr>
        <w:t>Tsunoda</w:t>
      </w:r>
      <w:proofErr w:type="spellEnd"/>
      <w:r>
        <w:rPr>
          <w:rFonts w:ascii="Arial" w:eastAsia="Arial" w:hAnsi="Arial" w:cs="Arial"/>
          <w:b/>
          <w:bCs/>
          <w:sz w:val="20"/>
          <w:szCs w:val="20"/>
          <w:lang w:val="it-IT"/>
        </w:rPr>
        <w:t xml:space="preserve"> nel paddock.</w:t>
      </w:r>
    </w:p>
    <w:p w14:paraId="7888F508" w14:textId="77777777" w:rsidR="003963A7" w:rsidRPr="00000291" w:rsidRDefault="003963A7" w:rsidP="002B662D">
      <w:pPr>
        <w:pStyle w:val="BodyText"/>
        <w:spacing w:after="0"/>
        <w:jc w:val="both"/>
        <w:rPr>
          <w:rFonts w:ascii="Arial" w:hAnsi="Arial" w:cs="Arial"/>
          <w:b/>
          <w:bCs/>
          <w:sz w:val="20"/>
          <w:szCs w:val="20"/>
          <w:lang w:val="it-IT"/>
        </w:rPr>
      </w:pPr>
    </w:p>
    <w:p w14:paraId="392D2307" w14:textId="77777777" w:rsidR="003963A7" w:rsidRPr="00000291" w:rsidRDefault="00000291" w:rsidP="006F5228">
      <w:pPr>
        <w:spacing w:line="240" w:lineRule="auto"/>
        <w:jc w:val="both"/>
        <w:rPr>
          <w:rFonts w:cs="Arial"/>
          <w:szCs w:val="20"/>
          <w:lang w:val="it-IT"/>
        </w:rPr>
      </w:pPr>
      <w:r>
        <w:rPr>
          <w:rFonts w:eastAsia="Arial" w:cs="Arial"/>
          <w:szCs w:val="20"/>
          <w:lang w:val="it-IT"/>
        </w:rPr>
        <w:t xml:space="preserve">TUDOR ha una lunga tradizione di competizioni automobilistiche. Il Marchio ha sostenuto </w:t>
      </w:r>
      <w:proofErr w:type="gramStart"/>
      <w:r>
        <w:rPr>
          <w:rFonts w:eastAsia="Arial" w:cs="Arial"/>
          <w:szCs w:val="20"/>
          <w:lang w:val="it-IT"/>
        </w:rPr>
        <w:t>team vincenti</w:t>
      </w:r>
      <w:proofErr w:type="gramEnd"/>
      <w:r>
        <w:rPr>
          <w:rFonts w:eastAsia="Arial" w:cs="Arial"/>
          <w:szCs w:val="20"/>
          <w:lang w:val="it-IT"/>
        </w:rPr>
        <w:t xml:space="preserve"> durante l’epoca d’oro del motorsport, a partire dal TUDOR Watch Racing Team alla fine degli anni ’60, fino al recente IMSA TUDOR United </w:t>
      </w:r>
      <w:proofErr w:type="spellStart"/>
      <w:r>
        <w:rPr>
          <w:rFonts w:eastAsia="Arial" w:cs="Arial"/>
          <w:szCs w:val="20"/>
          <w:lang w:val="it-IT"/>
        </w:rPr>
        <w:t>SportsCar</w:t>
      </w:r>
      <w:proofErr w:type="spellEnd"/>
      <w:r>
        <w:rPr>
          <w:rFonts w:eastAsia="Arial" w:cs="Arial"/>
          <w:szCs w:val="20"/>
          <w:lang w:val="it-IT"/>
        </w:rPr>
        <w:t xml:space="preserve"> Championship. Nel 2024, TUDOR torna ancora una volta sulla griglia di partenza e lo fa al fianco di </w:t>
      </w:r>
      <w:r>
        <w:rPr>
          <w:rFonts w:eastAsia="Arial" w:cs="Arial"/>
          <w:color w:val="000000"/>
          <w:szCs w:val="20"/>
          <w:shd w:val="clear" w:color="auto" w:fill="FFFFFF"/>
          <w:lang w:val="it-IT"/>
        </w:rPr>
        <w:t>Visa Cash App RB,</w:t>
      </w:r>
      <w:r>
        <w:rPr>
          <w:rFonts w:eastAsia="Arial" w:cs="Arial"/>
          <w:szCs w:val="20"/>
          <w:lang w:val="it-IT"/>
        </w:rPr>
        <w:t xml:space="preserve"> </w:t>
      </w:r>
      <w:proofErr w:type="gramStart"/>
      <w:r>
        <w:rPr>
          <w:rFonts w:eastAsia="Arial" w:cs="Arial"/>
          <w:szCs w:val="20"/>
          <w:lang w:val="it-IT"/>
        </w:rPr>
        <w:t>un nuovissimo team</w:t>
      </w:r>
      <w:proofErr w:type="gramEnd"/>
      <w:r>
        <w:rPr>
          <w:rFonts w:eastAsia="Arial" w:cs="Arial"/>
          <w:szCs w:val="20"/>
          <w:lang w:val="it-IT"/>
        </w:rPr>
        <w:t xml:space="preserve"> di Formula 1® che può contare sull’acclamato talento dei piloti Daniel Ricciardo e Yuki </w:t>
      </w:r>
      <w:proofErr w:type="spellStart"/>
      <w:r>
        <w:rPr>
          <w:rFonts w:eastAsia="Arial" w:cs="Arial"/>
          <w:szCs w:val="20"/>
          <w:lang w:val="it-IT"/>
        </w:rPr>
        <w:t>Tsunoda</w:t>
      </w:r>
      <w:proofErr w:type="spellEnd"/>
      <w:r>
        <w:rPr>
          <w:rFonts w:eastAsia="Arial" w:cs="Arial"/>
          <w:szCs w:val="20"/>
          <w:lang w:val="it-IT"/>
        </w:rPr>
        <w:t>.</w:t>
      </w:r>
    </w:p>
    <w:p w14:paraId="13A58568" w14:textId="77777777" w:rsidR="003963A7" w:rsidRPr="00000291" w:rsidRDefault="003963A7" w:rsidP="006F5228">
      <w:pPr>
        <w:spacing w:line="240" w:lineRule="auto"/>
        <w:rPr>
          <w:rFonts w:cs="Arial"/>
          <w:szCs w:val="20"/>
          <w:lang w:val="it-IT"/>
        </w:rPr>
      </w:pPr>
    </w:p>
    <w:p w14:paraId="4FFBB3A8" w14:textId="77777777" w:rsidR="00C73D9C" w:rsidRPr="00000291" w:rsidRDefault="00000291" w:rsidP="006F5228">
      <w:pPr>
        <w:pStyle w:val="BodyText"/>
        <w:spacing w:after="0"/>
        <w:jc w:val="both"/>
        <w:rPr>
          <w:rFonts w:ascii="Arial" w:hAnsi="Arial" w:cs="Arial"/>
          <w:bCs/>
          <w:sz w:val="20"/>
          <w:szCs w:val="20"/>
          <w:lang w:val="it-IT"/>
        </w:rPr>
      </w:pPr>
      <w:r>
        <w:rPr>
          <w:rFonts w:ascii="Arial" w:eastAsia="Arial" w:hAnsi="Arial" w:cs="Arial"/>
          <w:sz w:val="20"/>
          <w:szCs w:val="20"/>
          <w:lang w:val="it-IT"/>
        </w:rPr>
        <w:t xml:space="preserve">In quanto a tecnologia, la Formula 1® è considerata tra gli sport più avanguardistici. Non sorprende dunque che </w:t>
      </w:r>
      <w:proofErr w:type="gramStart"/>
      <w:r>
        <w:rPr>
          <w:rFonts w:ascii="Arial" w:eastAsia="Arial" w:hAnsi="Arial" w:cs="Arial"/>
          <w:sz w:val="20"/>
          <w:szCs w:val="20"/>
          <w:lang w:val="it-IT"/>
        </w:rPr>
        <w:t>il team</w:t>
      </w:r>
      <w:proofErr w:type="gramEnd"/>
      <w:r>
        <w:rPr>
          <w:rFonts w:ascii="Arial" w:eastAsia="Arial" w:hAnsi="Arial" w:cs="Arial"/>
          <w:sz w:val="20"/>
          <w:szCs w:val="20"/>
          <w:lang w:val="it-IT"/>
        </w:rPr>
        <w:t xml:space="preserve"> Visa Cash App RB indossi il Black Bay </w:t>
      </w:r>
      <w:proofErr w:type="spellStart"/>
      <w:r>
        <w:rPr>
          <w:rFonts w:ascii="Arial" w:eastAsia="Arial" w:hAnsi="Arial" w:cs="Arial"/>
          <w:sz w:val="20"/>
          <w:szCs w:val="20"/>
          <w:lang w:val="it-IT"/>
        </w:rPr>
        <w:t>Ceramic</w:t>
      </w:r>
      <w:proofErr w:type="spellEnd"/>
      <w:r>
        <w:rPr>
          <w:rFonts w:ascii="Arial" w:eastAsia="Arial" w:hAnsi="Arial" w:cs="Arial"/>
          <w:sz w:val="20"/>
          <w:szCs w:val="20"/>
          <w:lang w:val="it-IT"/>
        </w:rPr>
        <w:t xml:space="preserve">, un modello che incarna l’incessante ricerca di performance meccaniche d’eccezione da parte del Marchio. Sottoposto ai test del METAS, l’Istituto federale di metrologia svizzero, il Black Bay </w:t>
      </w:r>
      <w:proofErr w:type="spellStart"/>
      <w:r>
        <w:rPr>
          <w:rFonts w:ascii="Arial" w:eastAsia="Arial" w:hAnsi="Arial" w:cs="Arial"/>
          <w:sz w:val="20"/>
          <w:szCs w:val="20"/>
          <w:lang w:val="it-IT"/>
        </w:rPr>
        <w:t>Ceramic</w:t>
      </w:r>
      <w:proofErr w:type="spellEnd"/>
      <w:r>
        <w:rPr>
          <w:rFonts w:ascii="Arial" w:eastAsia="Arial" w:hAnsi="Arial" w:cs="Arial"/>
          <w:sz w:val="20"/>
          <w:szCs w:val="20"/>
          <w:lang w:val="it-IT"/>
        </w:rPr>
        <w:t xml:space="preserve"> è emblema di innovazione orologiera e linguaggio estetico high</w:t>
      </w:r>
      <w:r>
        <w:rPr>
          <w:rFonts w:ascii="Arial" w:eastAsia="Arial" w:hAnsi="Arial" w:cs="Arial"/>
          <w:sz w:val="20"/>
          <w:szCs w:val="20"/>
          <w:lang w:val="it-IT"/>
        </w:rPr>
        <w:noBreakHyphen/>
        <w:t xml:space="preserve">tech. La certificazione Master </w:t>
      </w:r>
      <w:proofErr w:type="spellStart"/>
      <w:r>
        <w:rPr>
          <w:rFonts w:ascii="Arial" w:eastAsia="Arial" w:hAnsi="Arial" w:cs="Arial"/>
          <w:sz w:val="20"/>
          <w:szCs w:val="20"/>
          <w:lang w:val="it-IT"/>
        </w:rPr>
        <w:t>Chronometer</w:t>
      </w:r>
      <w:proofErr w:type="spellEnd"/>
      <w:r>
        <w:rPr>
          <w:rFonts w:ascii="Arial" w:eastAsia="Arial" w:hAnsi="Arial" w:cs="Arial"/>
          <w:sz w:val="20"/>
          <w:szCs w:val="20"/>
          <w:lang w:val="it-IT"/>
        </w:rPr>
        <w:t xml:space="preserve"> conferita dal METAS è uno dei più alti standard in termini di cronometria e resistenza ai campi magnetici: il modello vanta dunque prestazioni superlative, valorizzate dai componenti in ceramica nera opaca e dal Calibro di Manifattura nero.</w:t>
      </w:r>
    </w:p>
    <w:p w14:paraId="06281BD0" w14:textId="77777777" w:rsidR="00D06150" w:rsidRPr="00000291" w:rsidRDefault="00D06150" w:rsidP="00780E56">
      <w:pPr>
        <w:pStyle w:val="BodyText"/>
        <w:spacing w:after="0"/>
        <w:jc w:val="both"/>
        <w:rPr>
          <w:rFonts w:ascii="Arial" w:hAnsi="Arial" w:cs="Arial"/>
          <w:bCs/>
          <w:sz w:val="20"/>
          <w:szCs w:val="20"/>
          <w:lang w:val="it-IT"/>
        </w:rPr>
      </w:pPr>
    </w:p>
    <w:p w14:paraId="4BBF9DA1" w14:textId="530F4CC0" w:rsidR="00D06150" w:rsidRPr="00000291" w:rsidRDefault="00000291" w:rsidP="00780E56">
      <w:pPr>
        <w:pStyle w:val="BodyText"/>
        <w:spacing w:after="0"/>
        <w:jc w:val="both"/>
        <w:rPr>
          <w:rFonts w:ascii="Arial" w:hAnsi="Arial" w:cs="Arial"/>
          <w:sz w:val="20"/>
          <w:szCs w:val="20"/>
          <w:lang w:val="it-IT"/>
        </w:rPr>
      </w:pPr>
      <w:r>
        <w:rPr>
          <w:rFonts w:ascii="Arial" w:eastAsia="Arial" w:hAnsi="Arial" w:cs="Arial"/>
          <w:bCs/>
          <w:sz w:val="20"/>
          <w:szCs w:val="20"/>
          <w:lang w:val="it-IT"/>
        </w:rPr>
        <w:t xml:space="preserve">Oggi, rendendo omaggio alla livrea </w:t>
      </w:r>
      <w:proofErr w:type="gramStart"/>
      <w:r>
        <w:rPr>
          <w:rFonts w:ascii="Arial" w:eastAsia="Arial" w:hAnsi="Arial" w:cs="Arial"/>
          <w:bCs/>
          <w:sz w:val="20"/>
          <w:szCs w:val="20"/>
          <w:lang w:val="it-IT"/>
        </w:rPr>
        <w:t>del team Visa Cash App</w:t>
      </w:r>
      <w:proofErr w:type="gramEnd"/>
      <w:r>
        <w:rPr>
          <w:rFonts w:ascii="Arial" w:eastAsia="Arial" w:hAnsi="Arial" w:cs="Arial"/>
          <w:bCs/>
          <w:sz w:val="20"/>
          <w:szCs w:val="20"/>
          <w:lang w:val="it-IT"/>
        </w:rPr>
        <w:t xml:space="preserve"> RB con un quadrante blu e un cinturino con cuciture abbinate – la stessa configurazione del modello che la squadra ha adottato questa stagione –, il Black Bay </w:t>
      </w:r>
      <w:proofErr w:type="spellStart"/>
      <w:r>
        <w:rPr>
          <w:rFonts w:ascii="Arial" w:eastAsia="Arial" w:hAnsi="Arial" w:cs="Arial"/>
          <w:bCs/>
          <w:sz w:val="20"/>
          <w:szCs w:val="20"/>
          <w:lang w:val="it-IT"/>
        </w:rPr>
        <w:t>Ceramic</w:t>
      </w:r>
      <w:proofErr w:type="spellEnd"/>
      <w:r>
        <w:rPr>
          <w:rFonts w:ascii="Arial" w:eastAsia="Arial" w:hAnsi="Arial" w:cs="Arial"/>
          <w:bCs/>
          <w:sz w:val="20"/>
          <w:szCs w:val="20"/>
          <w:lang w:val="it-IT"/>
        </w:rPr>
        <w:t xml:space="preserve"> “Blue” inaugura un nuovo capitolo della storia di TUDOR nel motorsport.</w:t>
      </w:r>
    </w:p>
    <w:p w14:paraId="110F03A1" w14:textId="77777777" w:rsidR="00C73D9C" w:rsidRPr="00000291" w:rsidRDefault="00C73D9C" w:rsidP="00C73D9C">
      <w:pPr>
        <w:jc w:val="both"/>
        <w:rPr>
          <w:lang w:val="it-IT"/>
        </w:rPr>
      </w:pPr>
    </w:p>
    <w:p w14:paraId="080AFEAD" w14:textId="77777777" w:rsidR="005E096F" w:rsidRPr="00000291" w:rsidRDefault="005E096F" w:rsidP="00C73D9C">
      <w:pPr>
        <w:jc w:val="both"/>
        <w:rPr>
          <w:lang w:val="it-IT"/>
        </w:rPr>
      </w:pPr>
    </w:p>
    <w:p w14:paraId="28D8D564" w14:textId="77777777" w:rsidR="00C73D9C" w:rsidRPr="00576819" w:rsidRDefault="00000291" w:rsidP="00C73D9C">
      <w:pPr>
        <w:pStyle w:val="TEXTE"/>
        <w:jc w:val="both"/>
        <w:rPr>
          <w:b/>
          <w:sz w:val="22"/>
        </w:rPr>
      </w:pPr>
      <w:r>
        <w:rPr>
          <w:rFonts w:eastAsia="Arial"/>
          <w:b/>
          <w:bCs/>
          <w:sz w:val="22"/>
          <w:szCs w:val="22"/>
          <w:lang w:val="it-IT"/>
        </w:rPr>
        <w:t>CARATTERISTICHE PRINCIPALI</w:t>
      </w:r>
    </w:p>
    <w:p w14:paraId="217F2D0E" w14:textId="77777777" w:rsidR="00C73D9C" w:rsidRPr="00000291" w:rsidRDefault="00000291" w:rsidP="00C73D9C">
      <w:pPr>
        <w:pStyle w:val="Contenudetableau"/>
        <w:numPr>
          <w:ilvl w:val="0"/>
          <w:numId w:val="11"/>
        </w:numPr>
        <w:jc w:val="both"/>
        <w:rPr>
          <w:rFonts w:ascii="Arial" w:hAnsi="Arial" w:cs="Arial"/>
          <w:sz w:val="20"/>
          <w:szCs w:val="20"/>
          <w:lang w:val="it-IT"/>
        </w:rPr>
      </w:pPr>
      <w:r>
        <w:rPr>
          <w:rFonts w:ascii="Arial" w:eastAsia="Arial" w:hAnsi="Arial" w:cs="Arial"/>
          <w:sz w:val="20"/>
          <w:szCs w:val="20"/>
          <w:lang w:val="it-IT"/>
        </w:rPr>
        <w:t>Cassa in ceramica nera opaca, 41 mm di diametro</w:t>
      </w:r>
    </w:p>
    <w:p w14:paraId="26F02FC1" w14:textId="59E76092" w:rsidR="00C73D9C" w:rsidRPr="00000291" w:rsidRDefault="00000291" w:rsidP="00C73D9C">
      <w:pPr>
        <w:pStyle w:val="Contenudetableau"/>
        <w:numPr>
          <w:ilvl w:val="0"/>
          <w:numId w:val="11"/>
        </w:numPr>
        <w:jc w:val="both"/>
        <w:rPr>
          <w:rFonts w:ascii="Arial" w:hAnsi="Arial" w:cs="Arial"/>
          <w:sz w:val="20"/>
          <w:szCs w:val="20"/>
          <w:lang w:val="it-IT"/>
        </w:rPr>
      </w:pPr>
      <w:r>
        <w:rPr>
          <w:rFonts w:ascii="Arial" w:eastAsia="Arial" w:hAnsi="Arial" w:cs="Arial"/>
          <w:sz w:val="20"/>
          <w:szCs w:val="20"/>
          <w:lang w:val="it-IT"/>
        </w:rPr>
        <w:t xml:space="preserve">Quadrante bombato blu, </w:t>
      </w:r>
      <w:bookmarkStart w:id="0" w:name="OLE_LINK4"/>
      <w:r>
        <w:rPr>
          <w:rFonts w:ascii="Arial" w:eastAsia="Arial" w:hAnsi="Arial" w:cs="Arial"/>
          <w:sz w:val="20"/>
          <w:szCs w:val="20"/>
          <w:lang w:val="it-IT"/>
        </w:rPr>
        <w:t>la stessa tonalità della livrea del Visa Cash App RB Formula One Team</w:t>
      </w:r>
      <w:bookmarkEnd w:id="0"/>
      <w:r>
        <w:rPr>
          <w:rFonts w:ascii="Arial" w:eastAsia="Arial" w:hAnsi="Arial" w:cs="Arial"/>
          <w:sz w:val="20"/>
          <w:szCs w:val="20"/>
          <w:lang w:val="it-IT"/>
        </w:rPr>
        <w:t>, con indici applicati</w:t>
      </w:r>
    </w:p>
    <w:p w14:paraId="6764C565" w14:textId="62E9DCC4" w:rsidR="00C73D9C" w:rsidRPr="00000291" w:rsidRDefault="00000291" w:rsidP="00C73D9C">
      <w:pPr>
        <w:pStyle w:val="Contenudetableau"/>
        <w:numPr>
          <w:ilvl w:val="0"/>
          <w:numId w:val="11"/>
        </w:numPr>
        <w:jc w:val="both"/>
        <w:rPr>
          <w:rFonts w:ascii="Arial" w:hAnsi="Arial" w:cs="Arial"/>
          <w:sz w:val="20"/>
          <w:szCs w:val="20"/>
          <w:lang w:val="it-IT"/>
        </w:rPr>
      </w:pPr>
      <w:r>
        <w:rPr>
          <w:rFonts w:ascii="Arial" w:eastAsia="Arial" w:hAnsi="Arial" w:cs="Arial"/>
          <w:sz w:val="20"/>
          <w:szCs w:val="20"/>
          <w:lang w:val="it-IT"/>
        </w:rPr>
        <w:t>Lancette “</w:t>
      </w:r>
      <w:proofErr w:type="spellStart"/>
      <w:r>
        <w:rPr>
          <w:rFonts w:ascii="Arial" w:eastAsia="Arial" w:hAnsi="Arial" w:cs="Arial"/>
          <w:sz w:val="20"/>
          <w:szCs w:val="20"/>
          <w:lang w:val="it-IT"/>
        </w:rPr>
        <w:t>Snowflake</w:t>
      </w:r>
      <w:proofErr w:type="spellEnd"/>
      <w:r>
        <w:rPr>
          <w:rFonts w:ascii="Arial" w:eastAsia="Arial" w:hAnsi="Arial" w:cs="Arial"/>
          <w:sz w:val="20"/>
          <w:szCs w:val="20"/>
          <w:lang w:val="it-IT"/>
        </w:rPr>
        <w:t xml:space="preserve">”, una delle caratteristiche distintive degli orologi subacquei TUDOR sin dal 1969, con rivestimento luminescente Swiss </w:t>
      </w:r>
      <w:r>
        <w:rPr>
          <w:rFonts w:ascii="Arial" w:eastAsia="Arial" w:hAnsi="Arial" w:cs="Arial"/>
          <w:sz w:val="20"/>
          <w:szCs w:val="20"/>
          <w:shd w:val="clear" w:color="auto" w:fill="FFFFFF"/>
          <w:lang w:val="it-IT"/>
        </w:rPr>
        <w:t>Super</w:t>
      </w:r>
      <w:r>
        <w:rPr>
          <w:rFonts w:ascii="Arial" w:eastAsia="Arial" w:hAnsi="Arial" w:cs="Arial"/>
          <w:sz w:val="20"/>
          <w:szCs w:val="20"/>
          <w:shd w:val="clear" w:color="auto" w:fill="FFFFFF"/>
          <w:lang w:val="it-IT"/>
        </w:rPr>
        <w:noBreakHyphen/>
      </w:r>
      <w:proofErr w:type="spellStart"/>
      <w:r>
        <w:rPr>
          <w:rFonts w:ascii="Arial" w:eastAsia="Arial" w:hAnsi="Arial" w:cs="Arial"/>
          <w:sz w:val="20"/>
          <w:szCs w:val="20"/>
          <w:shd w:val="clear" w:color="auto" w:fill="FFFFFF"/>
          <w:lang w:val="it-IT"/>
        </w:rPr>
        <w:t>LumiNova</w:t>
      </w:r>
      <w:proofErr w:type="spellEnd"/>
      <w:r>
        <w:rPr>
          <w:rFonts w:ascii="Arial" w:eastAsia="Arial" w:hAnsi="Arial" w:cs="Arial"/>
          <w:sz w:val="20"/>
          <w:szCs w:val="20"/>
          <w:shd w:val="clear" w:color="auto" w:fill="FFFFFF"/>
          <w:vertAlign w:val="superscript"/>
          <w:lang w:val="it-IT"/>
        </w:rPr>
        <w:t>®</w:t>
      </w:r>
      <w:r>
        <w:rPr>
          <w:rFonts w:ascii="Arial" w:eastAsia="Arial" w:hAnsi="Arial" w:cs="Arial"/>
          <w:sz w:val="20"/>
          <w:szCs w:val="20"/>
          <w:lang w:val="it-IT"/>
        </w:rPr>
        <w:t xml:space="preserve"> Grade </w:t>
      </w:r>
      <w:r w:rsidR="00E50FE7">
        <w:rPr>
          <w:rFonts w:ascii="Arial" w:eastAsia="Arial" w:hAnsi="Arial" w:cs="Arial"/>
          <w:sz w:val="20"/>
          <w:szCs w:val="20"/>
          <w:lang w:val="it-IT"/>
        </w:rPr>
        <w:t>X1</w:t>
      </w:r>
    </w:p>
    <w:p w14:paraId="1FF59C12" w14:textId="77777777" w:rsidR="00C73D9C" w:rsidRPr="00000291" w:rsidRDefault="00000291" w:rsidP="00C73D9C">
      <w:pPr>
        <w:pStyle w:val="Contenudetableau"/>
        <w:numPr>
          <w:ilvl w:val="0"/>
          <w:numId w:val="11"/>
        </w:numPr>
        <w:jc w:val="both"/>
        <w:rPr>
          <w:rFonts w:ascii="Arial" w:hAnsi="Arial" w:cs="Arial"/>
          <w:sz w:val="20"/>
          <w:szCs w:val="20"/>
          <w:lang w:val="it-IT"/>
        </w:rPr>
      </w:pPr>
      <w:r>
        <w:rPr>
          <w:rFonts w:ascii="Arial" w:eastAsia="Arial" w:hAnsi="Arial" w:cs="Arial"/>
          <w:iCs/>
          <w:sz w:val="20"/>
          <w:szCs w:val="20"/>
          <w:lang w:val="it-IT"/>
        </w:rPr>
        <w:t>Calibro di Manifattura MT5602</w:t>
      </w:r>
      <w:r>
        <w:rPr>
          <w:rFonts w:ascii="Arial" w:eastAsia="Arial" w:hAnsi="Arial" w:cs="Arial"/>
          <w:iCs/>
          <w:sz w:val="20"/>
          <w:szCs w:val="20"/>
          <w:lang w:val="it-IT"/>
        </w:rPr>
        <w:noBreakHyphen/>
        <w:t>1U certificato dal Controllo Ufficiale Svizzero dei Cronometri (COSC), con spirale del bilanciere in silicio e un’autonomia di 70 ore</w:t>
      </w:r>
    </w:p>
    <w:p w14:paraId="2C7112FE" w14:textId="77777777" w:rsidR="00022FBC" w:rsidRPr="00000291" w:rsidRDefault="00000291" w:rsidP="00022FBC">
      <w:pPr>
        <w:pStyle w:val="Contenudetableau"/>
        <w:numPr>
          <w:ilvl w:val="0"/>
          <w:numId w:val="11"/>
        </w:numPr>
        <w:jc w:val="both"/>
        <w:rPr>
          <w:rFonts w:ascii="Arial" w:hAnsi="Arial" w:cs="Arial"/>
          <w:sz w:val="20"/>
          <w:szCs w:val="20"/>
          <w:lang w:val="it-IT"/>
        </w:rPr>
      </w:pPr>
      <w:r>
        <w:rPr>
          <w:rFonts w:ascii="Arial" w:eastAsia="Arial" w:hAnsi="Arial" w:cs="Arial"/>
          <w:sz w:val="20"/>
          <w:szCs w:val="20"/>
          <w:lang w:val="it-IT"/>
        </w:rPr>
        <w:t xml:space="preserve">Certificazione Master </w:t>
      </w:r>
      <w:proofErr w:type="spellStart"/>
      <w:r>
        <w:rPr>
          <w:rFonts w:ascii="Arial" w:eastAsia="Arial" w:hAnsi="Arial" w:cs="Arial"/>
          <w:sz w:val="20"/>
          <w:szCs w:val="20"/>
          <w:lang w:val="it-IT"/>
        </w:rPr>
        <w:t>Chronometer</w:t>
      </w:r>
      <w:proofErr w:type="spellEnd"/>
      <w:r>
        <w:rPr>
          <w:rFonts w:ascii="Arial" w:eastAsia="Arial" w:hAnsi="Arial" w:cs="Arial"/>
          <w:sz w:val="20"/>
          <w:szCs w:val="20"/>
          <w:lang w:val="it-IT"/>
        </w:rPr>
        <w:t xml:space="preserve"> rilasciata dal METAS</w:t>
      </w:r>
    </w:p>
    <w:p w14:paraId="08F25373" w14:textId="77777777" w:rsidR="00022FBC" w:rsidRPr="00000291" w:rsidRDefault="00000291" w:rsidP="00C73D9C">
      <w:pPr>
        <w:pStyle w:val="Contenudetableau"/>
        <w:numPr>
          <w:ilvl w:val="0"/>
          <w:numId w:val="11"/>
        </w:numPr>
        <w:jc w:val="both"/>
        <w:rPr>
          <w:rFonts w:ascii="Arial" w:hAnsi="Arial" w:cs="Arial"/>
          <w:sz w:val="20"/>
          <w:szCs w:val="20"/>
          <w:lang w:val="it-IT"/>
        </w:rPr>
      </w:pPr>
      <w:r>
        <w:rPr>
          <w:rFonts w:ascii="Arial" w:eastAsia="Arial" w:hAnsi="Arial" w:cs="Arial"/>
          <w:sz w:val="20"/>
          <w:szCs w:val="20"/>
          <w:lang w:val="it-IT"/>
        </w:rPr>
        <w:t>Cinturino ibrido in cuoio e caucciù con cuciture blu e cinturino addizionale in tessuto nero con banda centrale blu</w:t>
      </w:r>
    </w:p>
    <w:p w14:paraId="53780698" w14:textId="77777777" w:rsidR="00C73D9C" w:rsidRPr="00000291" w:rsidRDefault="00000291" w:rsidP="00C73D9C">
      <w:pPr>
        <w:pStyle w:val="Contenudetableau"/>
        <w:numPr>
          <w:ilvl w:val="0"/>
          <w:numId w:val="11"/>
        </w:numPr>
        <w:jc w:val="both"/>
        <w:rPr>
          <w:rFonts w:ascii="Arial" w:hAnsi="Arial" w:cs="Arial"/>
          <w:sz w:val="20"/>
          <w:szCs w:val="20"/>
          <w:lang w:val="it-IT"/>
        </w:rPr>
      </w:pPr>
      <w:r>
        <w:rPr>
          <w:rFonts w:ascii="Arial" w:eastAsia="Arial" w:hAnsi="Arial" w:cs="Arial"/>
          <w:sz w:val="20"/>
          <w:szCs w:val="20"/>
          <w:lang w:val="it-IT"/>
        </w:rPr>
        <w:t>Garanzia di cinque anni, trasferibile, senza registrazione né revisioni obbligatorie</w:t>
      </w:r>
    </w:p>
    <w:p w14:paraId="3EA1C851" w14:textId="77777777" w:rsidR="00FD47DF" w:rsidRPr="00000291" w:rsidRDefault="00FD47DF" w:rsidP="00FD47DF">
      <w:pPr>
        <w:pStyle w:val="TEXTE"/>
        <w:jc w:val="both"/>
        <w:rPr>
          <w:rFonts w:eastAsia="Arial"/>
          <w:lang w:val="it-IT"/>
        </w:rPr>
      </w:pPr>
    </w:p>
    <w:p w14:paraId="5F8E8FC2" w14:textId="77777777" w:rsidR="005E096F" w:rsidRPr="00000291" w:rsidRDefault="005E096F" w:rsidP="00FD47DF">
      <w:pPr>
        <w:pStyle w:val="TEXTE"/>
        <w:jc w:val="both"/>
        <w:rPr>
          <w:rFonts w:eastAsia="Arial"/>
          <w:lang w:val="it-IT"/>
        </w:rPr>
      </w:pPr>
    </w:p>
    <w:p w14:paraId="7B2DF87D" w14:textId="77777777" w:rsidR="00FD47DF" w:rsidRPr="00000291" w:rsidRDefault="00000291" w:rsidP="00FD47DF">
      <w:pPr>
        <w:rPr>
          <w:rFonts w:eastAsia="Calibri" w:cs="Arial"/>
          <w:b/>
          <w:szCs w:val="20"/>
          <w:lang w:val="it-IT"/>
        </w:rPr>
      </w:pPr>
      <w:r>
        <w:rPr>
          <w:rFonts w:eastAsia="Arial" w:cs="Arial"/>
          <w:b/>
          <w:bCs/>
          <w:szCs w:val="20"/>
          <w:lang w:val="it-IT"/>
        </w:rPr>
        <w:t>UNA CERTIFICAZIONE INDIPENDENTE COMPLETA E STANDARD ELEVATI</w:t>
      </w:r>
    </w:p>
    <w:p w14:paraId="5991ABE2" w14:textId="3DE3477B" w:rsidR="00FD47DF" w:rsidRPr="00000291" w:rsidRDefault="00000291" w:rsidP="00FD47DF">
      <w:pPr>
        <w:jc w:val="both"/>
        <w:rPr>
          <w:rFonts w:cs="Arial"/>
          <w:bCs/>
          <w:szCs w:val="20"/>
          <w:lang w:val="it-IT"/>
        </w:rPr>
      </w:pPr>
      <w:r>
        <w:rPr>
          <w:rFonts w:eastAsia="Arial" w:cs="Arial"/>
          <w:bCs/>
          <w:szCs w:val="20"/>
          <w:lang w:val="it-IT"/>
        </w:rPr>
        <w:t xml:space="preserve">La certificazione Master </w:t>
      </w:r>
      <w:proofErr w:type="spellStart"/>
      <w:r>
        <w:rPr>
          <w:rFonts w:eastAsia="Arial" w:cs="Arial"/>
          <w:bCs/>
          <w:szCs w:val="20"/>
          <w:lang w:val="it-IT"/>
        </w:rPr>
        <w:t>Chronometer</w:t>
      </w:r>
      <w:proofErr w:type="spellEnd"/>
      <w:r>
        <w:rPr>
          <w:rFonts w:eastAsia="Arial" w:cs="Arial"/>
          <w:bCs/>
          <w:szCs w:val="20"/>
          <w:lang w:val="it-IT"/>
        </w:rPr>
        <w:t xml:space="preserve"> del METAS è completa e riguarda tutte le principali caratteristiche funzionali di un orologio, tra cui la precisione, la resistenza ai campi magnetici, l’impermeabilità e l’autonomia. Gli standard in questione sono incredibilmente alti, a cominciare dalla precisione. Un orologio risulta idoneo, infatti, laddove la variazione nella marcia giornaliera rientri in un intervallo di cinque secondi (0/+5), ossia cinque secondi in meno rispetto agli standard </w:t>
      </w:r>
      <w:r w:rsidR="00D22F5D">
        <w:rPr>
          <w:rFonts w:eastAsia="Arial" w:cs="Arial"/>
          <w:bCs/>
          <w:szCs w:val="20"/>
          <w:lang w:val="it-IT"/>
        </w:rPr>
        <w:t>che i</w:t>
      </w:r>
      <w:r>
        <w:rPr>
          <w:rFonts w:eastAsia="Arial" w:cs="Arial"/>
          <w:bCs/>
          <w:szCs w:val="20"/>
          <w:lang w:val="it-IT"/>
        </w:rPr>
        <w:t xml:space="preserve">l Controllo Ufficiale Svizzero dei Cronometri (COSC) (–4/+6) </w:t>
      </w:r>
      <w:r w:rsidR="00D22F5D">
        <w:rPr>
          <w:rFonts w:eastAsia="Arial" w:cs="Arial"/>
          <w:bCs/>
          <w:szCs w:val="20"/>
          <w:lang w:val="it-IT"/>
        </w:rPr>
        <w:t>applica al solo</w:t>
      </w:r>
      <w:r>
        <w:rPr>
          <w:rFonts w:eastAsia="Arial" w:cs="Arial"/>
          <w:bCs/>
          <w:szCs w:val="20"/>
          <w:lang w:val="it-IT"/>
        </w:rPr>
        <w:t xml:space="preserve"> movimento</w:t>
      </w:r>
      <w:r w:rsidR="00D22F5D">
        <w:rPr>
          <w:rFonts w:eastAsia="Arial" w:cs="Arial"/>
          <w:bCs/>
          <w:szCs w:val="20"/>
          <w:lang w:val="it-IT"/>
        </w:rPr>
        <w:t xml:space="preserve"> non incassato</w:t>
      </w:r>
      <w:r>
        <w:rPr>
          <w:rFonts w:eastAsia="Arial" w:cs="Arial"/>
          <w:bCs/>
          <w:szCs w:val="20"/>
          <w:lang w:val="it-IT"/>
        </w:rPr>
        <w:t xml:space="preserve"> e un secondo in meno rispetto allo standard interno di TUDOR (–2/+4), che si applica ai modelli del Marchio dotati di un Calibro di Manifattura. La certificazione garantisce, inoltre, la precisione dell’orologio sottoposto a campi magnetici di intensità pari a 15.000 gauss, nonché la veridicità di quanto dichiarato dal produttore in termini di impermeabilità e autonomia. È altresì importante notare che vi sono due prerequisiti essenziali affinché si possa ottenere la certificazione: la manifattura svizzera deve rispettare i criteri propri della designazione “Swiss Made”, mentre il movimento deve essere certificato dal Controllo Ufficiale Svizzero dei Cronometri (COSC).</w:t>
      </w:r>
    </w:p>
    <w:p w14:paraId="447BE40E" w14:textId="77777777" w:rsidR="005E096F" w:rsidRPr="00000291" w:rsidRDefault="00000291">
      <w:pPr>
        <w:rPr>
          <w:rFonts w:cs="Arial"/>
          <w:b/>
          <w:szCs w:val="20"/>
          <w:lang w:val="it-IT"/>
        </w:rPr>
      </w:pPr>
      <w:bookmarkStart w:id="1" w:name="_Hlk70702442"/>
      <w:r w:rsidRPr="00000291">
        <w:rPr>
          <w:b/>
          <w:lang w:val="it-IT"/>
        </w:rPr>
        <w:br w:type="page"/>
      </w:r>
    </w:p>
    <w:p w14:paraId="5FE8B697" w14:textId="77777777" w:rsidR="00B83E7D" w:rsidRPr="00000291" w:rsidRDefault="00000291" w:rsidP="00B83E7D">
      <w:pPr>
        <w:pStyle w:val="TEXTE"/>
        <w:jc w:val="both"/>
        <w:rPr>
          <w:b/>
          <w:lang w:val="it-IT"/>
        </w:rPr>
      </w:pPr>
      <w:r>
        <w:rPr>
          <w:rFonts w:eastAsia="Arial"/>
          <w:b/>
          <w:bCs/>
          <w:lang w:val="it-IT"/>
        </w:rPr>
        <w:lastRenderedPageBreak/>
        <w:t>CRITERI E TEST RELATIVI ALLA CERTIFICAZIONE MASTER CHRONOMETER DEL METAS</w:t>
      </w:r>
    </w:p>
    <w:p w14:paraId="7DB19FF6" w14:textId="77777777" w:rsidR="00B83E7D" w:rsidRPr="00000291" w:rsidRDefault="00000291" w:rsidP="00B83E7D">
      <w:pPr>
        <w:pStyle w:val="TEXTE"/>
        <w:jc w:val="both"/>
        <w:rPr>
          <w:bCs/>
          <w:color w:val="000000"/>
          <w:lang w:val="it-IT"/>
        </w:rPr>
      </w:pPr>
      <w:r>
        <w:rPr>
          <w:rFonts w:eastAsia="Arial"/>
          <w:bCs/>
          <w:color w:val="000000"/>
          <w:lang w:val="it-IT"/>
        </w:rPr>
        <w:t xml:space="preserve">Di seguito sono riassunti tutti i test e i prerequisiti essenziali ai fini della certificazione Master </w:t>
      </w:r>
      <w:proofErr w:type="spellStart"/>
      <w:r>
        <w:rPr>
          <w:rFonts w:eastAsia="Arial"/>
          <w:bCs/>
          <w:color w:val="000000"/>
          <w:lang w:val="it-IT"/>
        </w:rPr>
        <w:t>Chronometer</w:t>
      </w:r>
      <w:proofErr w:type="spellEnd"/>
      <w:r>
        <w:rPr>
          <w:rFonts w:eastAsia="Arial"/>
          <w:bCs/>
          <w:color w:val="000000"/>
          <w:lang w:val="it-IT"/>
        </w:rPr>
        <w:t>, che è stata ottenuta dal Black Bay:</w:t>
      </w:r>
      <w:bookmarkEnd w:id="1"/>
    </w:p>
    <w:p w14:paraId="225289CB" w14:textId="77777777" w:rsidR="00B83E7D" w:rsidRPr="00000291" w:rsidRDefault="00B83E7D" w:rsidP="00B83E7D">
      <w:pPr>
        <w:pStyle w:val="TEXTE"/>
        <w:jc w:val="both"/>
        <w:rPr>
          <w:b/>
          <w:lang w:val="it-IT"/>
        </w:rPr>
      </w:pPr>
    </w:p>
    <w:p w14:paraId="537CFA1A" w14:textId="77777777" w:rsidR="00FD47DF" w:rsidRDefault="00000291" w:rsidP="00FD47DF">
      <w:pPr>
        <w:pStyle w:val="ListParagraph"/>
        <w:numPr>
          <w:ilvl w:val="0"/>
          <w:numId w:val="8"/>
        </w:numPr>
        <w:shd w:val="clear" w:color="auto" w:fill="FFFFFF"/>
        <w:spacing w:line="240" w:lineRule="auto"/>
        <w:jc w:val="both"/>
        <w:textAlignment w:val="baseline"/>
        <w:rPr>
          <w:rFonts w:eastAsia="Times New Roman" w:cs="Arial"/>
          <w:bCs/>
          <w:color w:val="000000"/>
          <w:szCs w:val="20"/>
          <w:lang w:val="en-GB" w:eastAsia="fr-CH"/>
        </w:rPr>
      </w:pPr>
      <w:r>
        <w:rPr>
          <w:rFonts w:eastAsia="Arial" w:cs="Arial"/>
          <w:bCs/>
          <w:color w:val="000000"/>
          <w:szCs w:val="20"/>
          <w:lang w:val="it-IT" w:eastAsia="en-GB"/>
        </w:rPr>
        <w:t>Swiss Made</w:t>
      </w:r>
    </w:p>
    <w:p w14:paraId="7C938A9D" w14:textId="77777777" w:rsidR="00FD47DF" w:rsidRPr="00000291" w:rsidRDefault="00000291" w:rsidP="00FD47DF">
      <w:pPr>
        <w:pStyle w:val="ListParagraph"/>
        <w:numPr>
          <w:ilvl w:val="0"/>
          <w:numId w:val="8"/>
        </w:numPr>
        <w:shd w:val="clear" w:color="auto" w:fill="FFFFFF"/>
        <w:spacing w:line="240" w:lineRule="auto"/>
        <w:jc w:val="both"/>
        <w:textAlignment w:val="baseline"/>
        <w:rPr>
          <w:rFonts w:eastAsia="Times New Roman" w:cs="Arial"/>
          <w:bCs/>
          <w:color w:val="000000"/>
          <w:szCs w:val="20"/>
          <w:lang w:val="it-IT" w:eastAsia="fr-CH"/>
        </w:rPr>
      </w:pPr>
      <w:r>
        <w:rPr>
          <w:rFonts w:eastAsia="Arial" w:cs="Arial"/>
          <w:bCs/>
          <w:color w:val="000000"/>
          <w:szCs w:val="20"/>
          <w:lang w:val="it-IT" w:eastAsia="en-GB"/>
        </w:rPr>
        <w:t>Certificazione dal Controllo Ufficiale Svizzero dei Cronometri (COSC)</w:t>
      </w:r>
    </w:p>
    <w:p w14:paraId="43399AB4" w14:textId="77777777" w:rsidR="00FD47DF" w:rsidRPr="00000291" w:rsidRDefault="00000291" w:rsidP="00FD47DF">
      <w:pPr>
        <w:pStyle w:val="ListParagraph"/>
        <w:numPr>
          <w:ilvl w:val="0"/>
          <w:numId w:val="8"/>
        </w:numPr>
        <w:shd w:val="clear" w:color="auto" w:fill="FFFFFF"/>
        <w:spacing w:line="240" w:lineRule="auto"/>
        <w:jc w:val="both"/>
        <w:textAlignment w:val="baseline"/>
        <w:rPr>
          <w:rFonts w:eastAsia="Times New Roman" w:cs="Arial"/>
          <w:color w:val="000000"/>
          <w:szCs w:val="20"/>
          <w:lang w:val="it-IT" w:eastAsia="fr-CH"/>
        </w:rPr>
      </w:pPr>
      <w:r>
        <w:rPr>
          <w:rFonts w:eastAsia="Arial" w:cs="Arial"/>
          <w:bCs/>
          <w:color w:val="000000"/>
          <w:szCs w:val="20"/>
          <w:lang w:val="it-IT" w:eastAsia="en-GB"/>
        </w:rPr>
        <w:t>Precisione dell’orologio a due temperature, in sei posizioni e a due livelli di autonomia: 100% e 33%</w:t>
      </w:r>
    </w:p>
    <w:p w14:paraId="13F0B400" w14:textId="77777777" w:rsidR="00FD47DF" w:rsidRPr="00000291" w:rsidRDefault="00000291" w:rsidP="00FD47DF">
      <w:pPr>
        <w:pStyle w:val="ListParagraph"/>
        <w:numPr>
          <w:ilvl w:val="0"/>
          <w:numId w:val="8"/>
        </w:numPr>
        <w:shd w:val="clear" w:color="auto" w:fill="FFFFFF"/>
        <w:spacing w:line="240" w:lineRule="auto"/>
        <w:jc w:val="both"/>
        <w:textAlignment w:val="baseline"/>
        <w:rPr>
          <w:rFonts w:eastAsia="Times New Roman" w:cs="Arial"/>
          <w:color w:val="000000"/>
          <w:szCs w:val="20"/>
          <w:lang w:val="it-IT" w:eastAsia="fr-CH"/>
        </w:rPr>
      </w:pPr>
      <w:r>
        <w:rPr>
          <w:rFonts w:eastAsia="Arial" w:cs="Arial"/>
          <w:bCs/>
          <w:color w:val="000000"/>
          <w:szCs w:val="20"/>
          <w:lang w:val="it-IT" w:eastAsia="en-GB"/>
        </w:rPr>
        <w:t>Corretto funzionamento quando esposto a un campo magnetico di 15.000 gauss e nessuna deviazione della precisione in seguito a questa esposizione</w:t>
      </w:r>
    </w:p>
    <w:p w14:paraId="143617DA" w14:textId="29FAE222" w:rsidR="00FD47DF" w:rsidRDefault="00000291" w:rsidP="00FD47DF">
      <w:pPr>
        <w:pStyle w:val="ListParagraph"/>
        <w:numPr>
          <w:ilvl w:val="0"/>
          <w:numId w:val="8"/>
        </w:numPr>
        <w:shd w:val="clear" w:color="auto" w:fill="FFFFFF"/>
        <w:spacing w:line="240" w:lineRule="auto"/>
        <w:jc w:val="both"/>
        <w:textAlignment w:val="baseline"/>
        <w:rPr>
          <w:rFonts w:eastAsia="Times New Roman" w:cs="Arial"/>
          <w:color w:val="000000"/>
          <w:szCs w:val="20"/>
          <w:lang w:val="en-GB" w:eastAsia="fr-CH"/>
        </w:rPr>
      </w:pPr>
      <w:r>
        <w:rPr>
          <w:rFonts w:eastAsia="Arial" w:cs="Arial"/>
          <w:bCs/>
          <w:color w:val="000000"/>
          <w:szCs w:val="20"/>
          <w:lang w:val="it-IT" w:eastAsia="en-GB"/>
        </w:rPr>
        <w:t>Impermeabile fino a 200</w:t>
      </w:r>
      <w:bookmarkStart w:id="2" w:name="OLE_LINK7"/>
      <w:r w:rsidR="0081625D">
        <w:rPr>
          <w:rFonts w:eastAsia="Arial" w:cs="Arial"/>
          <w:bCs/>
          <w:color w:val="000000"/>
          <w:szCs w:val="20"/>
          <w:lang w:val="it-IT" w:eastAsia="en-GB"/>
        </w:rPr>
        <w:t xml:space="preserve"> </w:t>
      </w:r>
      <w:r>
        <w:rPr>
          <w:rFonts w:eastAsia="Arial" w:cs="Arial"/>
          <w:bCs/>
          <w:color w:val="000000"/>
          <w:szCs w:val="20"/>
          <w:lang w:val="it-IT" w:eastAsia="en-GB"/>
        </w:rPr>
        <w:t>metri</w:t>
      </w:r>
    </w:p>
    <w:bookmarkEnd w:id="2"/>
    <w:p w14:paraId="7A3DD458" w14:textId="3F794BDF" w:rsidR="00FD47DF" w:rsidRDefault="00000291" w:rsidP="00FD47DF">
      <w:pPr>
        <w:pStyle w:val="ListParagraph"/>
        <w:numPr>
          <w:ilvl w:val="0"/>
          <w:numId w:val="8"/>
        </w:numPr>
        <w:shd w:val="clear" w:color="auto" w:fill="FFFFFF"/>
        <w:spacing w:line="240" w:lineRule="auto"/>
        <w:jc w:val="both"/>
        <w:textAlignment w:val="baseline"/>
        <w:rPr>
          <w:rFonts w:eastAsia="Times New Roman" w:cs="Arial"/>
          <w:color w:val="000000"/>
          <w:szCs w:val="20"/>
          <w:lang w:val="en-GB" w:eastAsia="fr-CH"/>
        </w:rPr>
      </w:pPr>
      <w:r>
        <w:rPr>
          <w:rFonts w:eastAsia="Arial" w:cs="Arial"/>
          <w:bCs/>
          <w:color w:val="000000"/>
          <w:szCs w:val="20"/>
          <w:lang w:val="it-IT" w:eastAsia="en-GB"/>
        </w:rPr>
        <w:t xml:space="preserve">Autonomia di </w:t>
      </w:r>
      <w:r w:rsidR="009D6B00">
        <w:rPr>
          <w:rFonts w:eastAsia="Arial" w:cs="Arial"/>
          <w:bCs/>
          <w:color w:val="000000"/>
          <w:szCs w:val="20"/>
          <w:lang w:val="it-IT" w:eastAsia="en-GB"/>
        </w:rPr>
        <w:t>70</w:t>
      </w:r>
      <w:r>
        <w:rPr>
          <w:rFonts w:eastAsia="Arial" w:cs="Arial"/>
          <w:bCs/>
          <w:color w:val="000000"/>
          <w:szCs w:val="20"/>
          <w:lang w:val="it-IT" w:eastAsia="en-GB"/>
        </w:rPr>
        <w:t> ore</w:t>
      </w:r>
    </w:p>
    <w:p w14:paraId="31081F1E" w14:textId="77777777" w:rsidR="00FD47DF" w:rsidRDefault="00FD47DF" w:rsidP="00FD47DF">
      <w:pPr>
        <w:pStyle w:val="BodyText"/>
        <w:spacing w:after="0"/>
        <w:rPr>
          <w:rFonts w:ascii="Arial" w:hAnsi="Arial" w:cs="Arial"/>
          <w:sz w:val="20"/>
          <w:szCs w:val="20"/>
          <w:lang w:val="en-US"/>
        </w:rPr>
      </w:pPr>
    </w:p>
    <w:p w14:paraId="1F9E9226" w14:textId="77777777" w:rsidR="00FD47DF" w:rsidRPr="00000291" w:rsidRDefault="00000291" w:rsidP="002B662D">
      <w:pPr>
        <w:pStyle w:val="TEXTE"/>
        <w:jc w:val="both"/>
        <w:rPr>
          <w:b/>
          <w:lang w:val="it-IT"/>
        </w:rPr>
      </w:pPr>
      <w:r>
        <w:rPr>
          <w:rFonts w:eastAsia="Arial"/>
          <w:b/>
          <w:bCs/>
          <w:lang w:val="it-IT"/>
        </w:rPr>
        <w:t>IL CALIBRO DI MANIFATTURA MT5602</w:t>
      </w:r>
      <w:r>
        <w:rPr>
          <w:rFonts w:eastAsia="Arial"/>
          <w:b/>
          <w:bCs/>
          <w:lang w:val="it-IT"/>
        </w:rPr>
        <w:noBreakHyphen/>
        <w:t>1U</w:t>
      </w:r>
    </w:p>
    <w:p w14:paraId="215983E3" w14:textId="77777777" w:rsidR="00B83E7D" w:rsidRPr="00000291" w:rsidRDefault="00000291" w:rsidP="00B83E7D">
      <w:pPr>
        <w:pStyle w:val="TEXTE"/>
        <w:jc w:val="both"/>
        <w:rPr>
          <w:rFonts w:eastAsia="Arial"/>
          <w:lang w:val="it-IT"/>
        </w:rPr>
      </w:pPr>
      <w:r>
        <w:rPr>
          <w:rFonts w:eastAsia="Arial"/>
          <w:lang w:val="it-IT"/>
        </w:rPr>
        <w:t>Il Calibro di Manifattura MT5602</w:t>
      </w:r>
      <w:r>
        <w:rPr>
          <w:rFonts w:eastAsia="Arial"/>
          <w:lang w:val="it-IT"/>
        </w:rPr>
        <w:noBreakHyphen/>
        <w:t xml:space="preserve">1U che anima il Black Bay </w:t>
      </w:r>
      <w:proofErr w:type="spellStart"/>
      <w:r>
        <w:rPr>
          <w:rFonts w:eastAsia="Arial"/>
          <w:lang w:val="it-IT"/>
        </w:rPr>
        <w:t>Ceramic</w:t>
      </w:r>
      <w:proofErr w:type="spellEnd"/>
      <w:r>
        <w:rPr>
          <w:rFonts w:eastAsia="Arial"/>
          <w:lang w:val="it-IT"/>
        </w:rPr>
        <w:t xml:space="preserve"> illustra il processo caratteristico dello sviluppo tecnico di TUDOR, che si basa su un’architettura del movimento adattabile in grado di integrare nuove funzioni anziché ricorrere all’aggiunta di moduli addizionali. Un dettaglio di poco conto per alcuni, ma una qualità fondamentale per i puristi dell’orologeria.</w:t>
      </w:r>
    </w:p>
    <w:p w14:paraId="02256B44" w14:textId="77777777" w:rsidR="00B83E7D" w:rsidRPr="00000291" w:rsidRDefault="00B83E7D" w:rsidP="00B83E7D">
      <w:pPr>
        <w:pStyle w:val="TEXTE"/>
        <w:jc w:val="both"/>
        <w:rPr>
          <w:rFonts w:eastAsia="Arial"/>
          <w:lang w:val="it-IT"/>
        </w:rPr>
      </w:pPr>
    </w:p>
    <w:p w14:paraId="7090D456" w14:textId="6C4675DE" w:rsidR="00FD47DF" w:rsidRPr="00000291" w:rsidRDefault="00000291" w:rsidP="00B83E7D">
      <w:pPr>
        <w:pStyle w:val="TEXTE"/>
        <w:jc w:val="both"/>
        <w:rPr>
          <w:rFonts w:eastAsia="Arial"/>
          <w:lang w:val="it-IT"/>
        </w:rPr>
      </w:pPr>
      <w:r>
        <w:rPr>
          <w:rFonts w:eastAsia="Arial"/>
          <w:color w:val="000000"/>
          <w:lang w:val="it-IT"/>
        </w:rPr>
        <w:t xml:space="preserve">Presenta l’indicazione di ore, minuti e secondi e il suo aspetto è in linea con l’estetica generale dei Calibri di Manifattura TUDOR, con uno specifico motivo </w:t>
      </w:r>
      <w:r w:rsidRPr="00000291">
        <w:rPr>
          <w:rFonts w:eastAsia="Arial"/>
          <w:i/>
          <w:iCs/>
          <w:color w:val="000000"/>
          <w:lang w:val="it-IT"/>
        </w:rPr>
        <w:t>soleil</w:t>
      </w:r>
      <w:r>
        <w:rPr>
          <w:rFonts w:eastAsia="Arial"/>
          <w:color w:val="000000"/>
          <w:lang w:val="it-IT"/>
        </w:rPr>
        <w:t xml:space="preserve"> a laser e con l’iscrizione Master </w:t>
      </w:r>
      <w:proofErr w:type="spellStart"/>
      <w:r>
        <w:rPr>
          <w:rFonts w:eastAsia="Arial"/>
          <w:color w:val="000000"/>
          <w:lang w:val="it-IT"/>
        </w:rPr>
        <w:t>Chronometer</w:t>
      </w:r>
      <w:proofErr w:type="spellEnd"/>
      <w:r>
        <w:rPr>
          <w:rFonts w:eastAsia="Arial"/>
          <w:color w:val="000000"/>
          <w:lang w:val="it-IT"/>
        </w:rPr>
        <w:t xml:space="preserve"> sui ponti, per mettere in risalto le sue notevoli prestazioni. Il suo rotore, realizzato in tungsteno monoblocco, è a vista e presenta la caratteristica scanalatura radiale a laser con dettagli sabbiati, mentre i ponti e la platina hanno superfici sabbiate e lucide alternate e decorazioni a laser.</w:t>
      </w:r>
    </w:p>
    <w:p w14:paraId="7F2ECFC4" w14:textId="77777777" w:rsidR="00FD47DF" w:rsidRPr="00000291" w:rsidRDefault="00FD47DF" w:rsidP="002B662D">
      <w:pPr>
        <w:pStyle w:val="TEXTE"/>
        <w:jc w:val="both"/>
        <w:rPr>
          <w:rFonts w:eastAsia="Arial"/>
          <w:lang w:val="it-IT"/>
        </w:rPr>
      </w:pPr>
    </w:p>
    <w:p w14:paraId="41E591F5" w14:textId="77777777" w:rsidR="00FD47DF" w:rsidRPr="00000291" w:rsidRDefault="00000291" w:rsidP="002B662D">
      <w:pPr>
        <w:pStyle w:val="TEXTE"/>
        <w:jc w:val="both"/>
        <w:rPr>
          <w:rFonts w:eastAsia="Calibri"/>
          <w:lang w:val="it-IT"/>
        </w:rPr>
      </w:pPr>
      <w:bookmarkStart w:id="3" w:name="OLE_LINK23"/>
      <w:bookmarkStart w:id="4" w:name="OLE_LINK29"/>
      <w:r>
        <w:rPr>
          <w:rFonts w:eastAsia="Arial"/>
          <w:lang w:val="it-IT"/>
        </w:rPr>
        <w:t>Il </w:t>
      </w:r>
      <w:bookmarkStart w:id="5" w:name="OLE_LINK28"/>
      <w:r>
        <w:rPr>
          <w:rFonts w:eastAsia="Arial"/>
          <w:lang w:val="it-IT"/>
        </w:rPr>
        <w:t>Calibro di Manifattura MT5602</w:t>
      </w:r>
      <w:r>
        <w:rPr>
          <w:rFonts w:eastAsia="Arial"/>
          <w:lang w:val="it-IT"/>
        </w:rPr>
        <w:noBreakHyphen/>
        <w:t>1U</w:t>
      </w:r>
      <w:r>
        <w:rPr>
          <w:rFonts w:eastAsia="Arial"/>
          <w:color w:val="000000"/>
          <w:lang w:val="it-IT"/>
        </w:rPr>
        <w:t xml:space="preserve"> </w:t>
      </w:r>
      <w:bookmarkEnd w:id="5"/>
      <w:r>
        <w:rPr>
          <w:rFonts w:eastAsia="Arial"/>
          <w:color w:val="000000"/>
          <w:lang w:val="it-IT"/>
        </w:rPr>
        <w:t xml:space="preserve">è progettato per garantire solidità e precisione: a tal fine, il bilanciere a inerzia variabile è mantenuto in posizione da un robusto ponte passante con due punti di fissaggio. </w:t>
      </w:r>
      <w:bookmarkStart w:id="6" w:name="OLE_LINK25"/>
      <w:bookmarkStart w:id="7" w:name="OLE_LINK26"/>
      <w:bookmarkEnd w:id="3"/>
      <w:r>
        <w:rPr>
          <w:rFonts w:eastAsia="Arial"/>
          <w:lang w:val="it-IT"/>
        </w:rPr>
        <w:t>Il </w:t>
      </w:r>
      <w:bookmarkEnd w:id="6"/>
      <w:r>
        <w:rPr>
          <w:rFonts w:eastAsia="Arial"/>
          <w:lang w:val="it-IT"/>
        </w:rPr>
        <w:t xml:space="preserve">movimento è certificato “Cronometro” dal Controllo Ufficiale Svizzero dei Cronometri (COSC) e le sue prestazioni superano gli standard definiti da questo organismo indipendente. </w:t>
      </w:r>
      <w:bookmarkStart w:id="8" w:name="OLE_LINK1"/>
      <w:r>
        <w:rPr>
          <w:rFonts w:eastAsia="Arial"/>
          <w:lang w:val="it-IT"/>
        </w:rPr>
        <w:t xml:space="preserve">Laddove, infatti, il COSC ammette una variazione media tra –4 e +6 secondi nella marcia giornaliera di un </w:t>
      </w:r>
      <w:bookmarkStart w:id="9" w:name="OLE_LINK15"/>
      <w:r>
        <w:rPr>
          <w:rFonts w:eastAsia="Arial"/>
          <w:lang w:val="it-IT"/>
        </w:rPr>
        <w:t xml:space="preserve">movimento non incassato </w:t>
      </w:r>
      <w:bookmarkEnd w:id="9"/>
      <w:r>
        <w:rPr>
          <w:rFonts w:eastAsia="Arial"/>
          <w:lang w:val="it-IT"/>
        </w:rPr>
        <w:t xml:space="preserve">e TUDOR applica uno standard di variazione di 6 secondi (–2/+4) nel segnatempo completamente assemblato, un </w:t>
      </w:r>
      <w:bookmarkEnd w:id="8"/>
      <w:r>
        <w:rPr>
          <w:rFonts w:eastAsia="Arial"/>
          <w:lang w:val="it-IT"/>
        </w:rPr>
        <w:t xml:space="preserve">orologio certificato Master </w:t>
      </w:r>
      <w:proofErr w:type="spellStart"/>
      <w:r>
        <w:rPr>
          <w:rFonts w:eastAsia="Arial"/>
          <w:lang w:val="it-IT"/>
        </w:rPr>
        <w:t>Chronometer</w:t>
      </w:r>
      <w:proofErr w:type="spellEnd"/>
      <w:r>
        <w:rPr>
          <w:rFonts w:eastAsia="Arial"/>
          <w:lang w:val="it-IT"/>
        </w:rPr>
        <w:t xml:space="preserve"> dal METAS deve </w:t>
      </w:r>
      <w:r>
        <w:rPr>
          <w:rFonts w:eastAsia="Arial"/>
          <w:color w:val="000000"/>
          <w:lang w:val="it-IT"/>
        </w:rPr>
        <w:t>funzionare entro un intervallo di tolleranza di 5 secondi (0/+5)</w:t>
      </w:r>
      <w:r>
        <w:rPr>
          <w:rFonts w:eastAsia="Arial"/>
          <w:lang w:val="it-IT"/>
        </w:rPr>
        <w:t>. Oltre ad essere certificato per il suo livello superiore in termini di precisione, il Calibro di Manifattura MT5602</w:t>
      </w:r>
      <w:r>
        <w:rPr>
          <w:rFonts w:eastAsia="Arial"/>
          <w:lang w:val="it-IT"/>
        </w:rPr>
        <w:noBreakHyphen/>
        <w:t>1U lo è anche per la sua elevata resistenza ai campi magnetici: fino a 15.000 gauss.</w:t>
      </w:r>
      <w:bookmarkEnd w:id="7"/>
    </w:p>
    <w:bookmarkEnd w:id="4"/>
    <w:p w14:paraId="1F1D324E" w14:textId="77777777" w:rsidR="00FD47DF" w:rsidRPr="00000291" w:rsidRDefault="00FD47DF" w:rsidP="002B662D">
      <w:pPr>
        <w:pStyle w:val="TEXTE"/>
        <w:jc w:val="both"/>
        <w:rPr>
          <w:lang w:val="it-IT"/>
        </w:rPr>
      </w:pPr>
    </w:p>
    <w:p w14:paraId="3E1FAD0F" w14:textId="77777777" w:rsidR="00FD47DF" w:rsidRPr="00000291" w:rsidRDefault="00000291" w:rsidP="002B662D">
      <w:pPr>
        <w:pStyle w:val="TEXTE"/>
        <w:jc w:val="both"/>
        <w:rPr>
          <w:rFonts w:eastAsia="Arial"/>
          <w:lang w:val="it-IT"/>
        </w:rPr>
      </w:pPr>
      <w:r>
        <w:rPr>
          <w:rFonts w:eastAsia="Arial"/>
          <w:lang w:val="it-IT"/>
        </w:rPr>
        <w:t>Un’altra caratteristica di rilievo è l’autonomia del Calibro di Manifattura MT5602</w:t>
      </w:r>
      <w:r>
        <w:rPr>
          <w:rFonts w:eastAsia="Arial"/>
          <w:lang w:val="it-IT"/>
        </w:rPr>
        <w:noBreakHyphen/>
        <w:t>1U, che è “a prova di weekend”, ossia di circa 70 ore. Ciò significa che chi indossa l’orologio può, ad esempio, toglierlo il venerdì sera e rimetterlo al polso il lunedì mattina senza doverlo ricaricare.</w:t>
      </w:r>
    </w:p>
    <w:p w14:paraId="603EE04E" w14:textId="77777777" w:rsidR="00FD47DF" w:rsidRPr="00000291" w:rsidRDefault="00FD47DF" w:rsidP="002B662D">
      <w:pPr>
        <w:spacing w:line="240" w:lineRule="auto"/>
        <w:rPr>
          <w:rFonts w:eastAsia="SimSun" w:cs="Arial"/>
          <w:kern w:val="2"/>
          <w:szCs w:val="20"/>
          <w:lang w:val="it-IT" w:eastAsia="hi-IN" w:bidi="hi-IN"/>
        </w:rPr>
      </w:pPr>
    </w:p>
    <w:p w14:paraId="672FF197" w14:textId="77777777" w:rsidR="00262084" w:rsidRPr="00000291" w:rsidRDefault="00000291" w:rsidP="00262084">
      <w:pPr>
        <w:pStyle w:val="TEXTE"/>
        <w:jc w:val="both"/>
        <w:rPr>
          <w:b/>
          <w:sz w:val="22"/>
          <w:lang w:val="it-IT"/>
        </w:rPr>
      </w:pPr>
      <w:bookmarkStart w:id="10" w:name="_Hlk70702694"/>
      <w:r>
        <w:rPr>
          <w:rFonts w:eastAsia="Arial"/>
          <w:b/>
          <w:bCs/>
          <w:sz w:val="22"/>
          <w:szCs w:val="22"/>
          <w:lang w:val="it-IT"/>
        </w:rPr>
        <w:t>ESTETICA HIGH</w:t>
      </w:r>
      <w:r>
        <w:rPr>
          <w:rFonts w:eastAsia="Arial"/>
          <w:b/>
          <w:bCs/>
          <w:sz w:val="22"/>
          <w:szCs w:val="22"/>
          <w:lang w:val="it-IT"/>
        </w:rPr>
        <w:noBreakHyphen/>
        <w:t>TECH</w:t>
      </w:r>
    </w:p>
    <w:p w14:paraId="35542538" w14:textId="22A3FD93" w:rsidR="00262084" w:rsidRPr="00000291" w:rsidRDefault="00000291" w:rsidP="00262084">
      <w:pPr>
        <w:pStyle w:val="Contenudetableau"/>
        <w:jc w:val="both"/>
        <w:rPr>
          <w:rFonts w:ascii="Arial" w:hAnsi="Arial" w:cs="Arial"/>
          <w:color w:val="000000"/>
          <w:sz w:val="20"/>
          <w:szCs w:val="20"/>
          <w:lang w:val="it-IT"/>
        </w:rPr>
      </w:pPr>
      <w:r>
        <w:rPr>
          <w:rFonts w:ascii="Arial" w:eastAsia="Arial" w:hAnsi="Arial" w:cs="Arial"/>
          <w:color w:val="000000"/>
          <w:sz w:val="20"/>
          <w:szCs w:val="20"/>
          <w:lang w:val="it-IT"/>
        </w:rPr>
        <w:t xml:space="preserve">Sul piano estetico, il Black Bay </w:t>
      </w:r>
      <w:proofErr w:type="spellStart"/>
      <w:r>
        <w:rPr>
          <w:rFonts w:ascii="Arial" w:eastAsia="Arial" w:hAnsi="Arial" w:cs="Arial"/>
          <w:color w:val="000000"/>
          <w:sz w:val="20"/>
          <w:szCs w:val="20"/>
          <w:lang w:val="it-IT"/>
        </w:rPr>
        <w:t>Ceramic</w:t>
      </w:r>
      <w:proofErr w:type="spellEnd"/>
      <w:r>
        <w:rPr>
          <w:rFonts w:ascii="Arial" w:eastAsia="Arial" w:hAnsi="Arial" w:cs="Arial"/>
          <w:color w:val="000000"/>
          <w:sz w:val="20"/>
          <w:szCs w:val="20"/>
          <w:lang w:val="it-IT"/>
        </w:rPr>
        <w:t xml:space="preserve"> “Blue” di TUDOR è caratterizzato da dettagli contemporanei tipici dell’alta tecnologia, uniti a sottili rimandi all’importante tradizione del Marchio.</w:t>
      </w:r>
      <w:bookmarkEnd w:id="10"/>
      <w:r>
        <w:rPr>
          <w:rFonts w:ascii="Arial" w:eastAsia="Arial" w:hAnsi="Arial" w:cs="Arial"/>
          <w:color w:val="000000"/>
          <w:sz w:val="20"/>
          <w:szCs w:val="20"/>
          <w:lang w:val="it-IT"/>
        </w:rPr>
        <w:t xml:space="preserve"> La cassa monoblocco in ceramica di colore nero opaco presenta delle superfici sabbiate con bordi smussati e lucidati a specchio per un contrasto a effetto, e la finitura comprende linee molto marcate. Il disco della lunetta girevole è anch’esso in ceramica nera con una finitura satinata </w:t>
      </w:r>
      <w:r w:rsidRPr="00000291">
        <w:rPr>
          <w:rFonts w:ascii="Arial" w:eastAsia="Arial" w:hAnsi="Arial" w:cs="Arial"/>
          <w:i/>
          <w:iCs/>
          <w:color w:val="000000"/>
          <w:sz w:val="20"/>
          <w:szCs w:val="20"/>
          <w:lang w:val="it-IT"/>
        </w:rPr>
        <w:t>soleil</w:t>
      </w:r>
      <w:r>
        <w:rPr>
          <w:rFonts w:ascii="Arial" w:eastAsia="Arial" w:hAnsi="Arial" w:cs="Arial"/>
          <w:color w:val="000000"/>
          <w:sz w:val="20"/>
          <w:szCs w:val="20"/>
          <w:lang w:val="it-IT"/>
        </w:rPr>
        <w:t>. Le graduazioni incise in tonalità abbinate offrono ulteriori dettagli opachi e rispondono sottilmente ai cambiamenti di luce. Infine, l’estetica del modello è completata da un cinturino ibrido in cuoio e caucciù – nero, naturalmente – con motivo “</w:t>
      </w:r>
      <w:proofErr w:type="spellStart"/>
      <w:r>
        <w:rPr>
          <w:rFonts w:ascii="Arial" w:eastAsia="Arial" w:hAnsi="Arial" w:cs="Arial"/>
          <w:color w:val="000000"/>
          <w:sz w:val="20"/>
          <w:szCs w:val="20"/>
          <w:lang w:val="it-IT"/>
        </w:rPr>
        <w:t>Snowflake</w:t>
      </w:r>
      <w:proofErr w:type="spellEnd"/>
      <w:r>
        <w:rPr>
          <w:rFonts w:ascii="Arial" w:eastAsia="Arial" w:hAnsi="Arial" w:cs="Arial"/>
          <w:color w:val="000000"/>
          <w:sz w:val="20"/>
          <w:szCs w:val="20"/>
          <w:lang w:val="it-IT"/>
        </w:rPr>
        <w:t>” all’interno, cuciture blu e chiusura pieghevole in acciaio trattato PVD nero, nonché da un cinturino addizionale in tessuto nero con banda blu.</w:t>
      </w:r>
    </w:p>
    <w:p w14:paraId="78249661" w14:textId="77777777" w:rsidR="00262084" w:rsidRPr="00000291" w:rsidRDefault="00262084" w:rsidP="002B662D">
      <w:pPr>
        <w:spacing w:line="240" w:lineRule="auto"/>
        <w:rPr>
          <w:rFonts w:eastAsia="SimSun" w:cs="Arial"/>
          <w:kern w:val="2"/>
          <w:szCs w:val="20"/>
          <w:lang w:val="it-IT" w:eastAsia="hi-IN" w:bidi="hi-IN"/>
        </w:rPr>
      </w:pPr>
    </w:p>
    <w:p w14:paraId="2EA9FA8E" w14:textId="77777777" w:rsidR="00FD47DF" w:rsidRPr="00000291" w:rsidRDefault="00000291" w:rsidP="002B662D">
      <w:pPr>
        <w:spacing w:line="240" w:lineRule="auto"/>
        <w:rPr>
          <w:rFonts w:cs="Arial"/>
          <w:b/>
          <w:bCs/>
          <w:szCs w:val="20"/>
          <w:lang w:val="it-IT"/>
        </w:rPr>
      </w:pPr>
      <w:bookmarkStart w:id="11" w:name="OLE_LINK42"/>
      <w:r>
        <w:rPr>
          <w:rFonts w:eastAsia="Arial" w:cs="Arial"/>
          <w:b/>
          <w:bCs/>
          <w:szCs w:val="20"/>
          <w:lang w:val="it-IT"/>
        </w:rPr>
        <w:t>L’ESSENZA DEL BLACK BAY</w:t>
      </w:r>
    </w:p>
    <w:p w14:paraId="49FDE20B" w14:textId="77777777" w:rsidR="00FD47DF" w:rsidRPr="00000291" w:rsidRDefault="00000291" w:rsidP="002B662D">
      <w:pPr>
        <w:spacing w:line="240" w:lineRule="auto"/>
        <w:jc w:val="both"/>
        <w:rPr>
          <w:rFonts w:eastAsia="Calibri" w:cs="Arial"/>
          <w:szCs w:val="20"/>
          <w:lang w:val="it-IT"/>
        </w:rPr>
      </w:pPr>
      <w:r>
        <w:rPr>
          <w:rFonts w:eastAsia="Arial" w:cs="Arial"/>
          <w:color w:val="000000"/>
          <w:szCs w:val="20"/>
          <w:lang w:val="it-IT"/>
        </w:rPr>
        <w:t>I quadranti della linea Black Bay si ispirano a quelli degli orologi subacquei prodotti da TUDOR negli anni ’50. Riprendono le lancette con la caratteristica forma spigolosa, note come “</w:t>
      </w:r>
      <w:proofErr w:type="spellStart"/>
      <w:r>
        <w:rPr>
          <w:rFonts w:eastAsia="Arial" w:cs="Arial"/>
          <w:color w:val="000000"/>
          <w:szCs w:val="20"/>
          <w:lang w:val="it-IT"/>
        </w:rPr>
        <w:t>Snowflake</w:t>
      </w:r>
      <w:proofErr w:type="spellEnd"/>
      <w:r>
        <w:rPr>
          <w:rFonts w:eastAsia="Arial" w:cs="Arial"/>
          <w:color w:val="000000"/>
          <w:szCs w:val="20"/>
          <w:lang w:val="it-IT"/>
        </w:rPr>
        <w:t>”, apparse per la prima volta nel catalogo del Marchio del 1969. La corona senza spallette di protezione e le caratteristiche della cassa sono richiami alle prime generazioni di orologi subacquei TUDOR</w:t>
      </w:r>
      <w:r>
        <w:rPr>
          <w:rFonts w:eastAsia="Arial" w:cs="Arial"/>
          <w:szCs w:val="20"/>
          <w:lang w:val="it-IT"/>
        </w:rPr>
        <w:t>.</w:t>
      </w:r>
    </w:p>
    <w:p w14:paraId="2BD58C46" w14:textId="77777777" w:rsidR="00FD47DF" w:rsidRPr="00000291" w:rsidRDefault="00FD47DF" w:rsidP="002B662D">
      <w:pPr>
        <w:spacing w:line="240" w:lineRule="auto"/>
        <w:jc w:val="both"/>
        <w:rPr>
          <w:rFonts w:eastAsia="SimSun" w:cs="Arial"/>
          <w:kern w:val="2"/>
          <w:szCs w:val="20"/>
          <w:lang w:val="it-IT" w:eastAsia="hi-IN" w:bidi="hi-IN"/>
        </w:rPr>
      </w:pPr>
    </w:p>
    <w:p w14:paraId="3A732FD3" w14:textId="77777777" w:rsidR="00FD47DF" w:rsidRPr="00000291" w:rsidRDefault="00000291" w:rsidP="002B662D">
      <w:pPr>
        <w:pStyle w:val="BodyText"/>
        <w:spacing w:after="0"/>
        <w:jc w:val="both"/>
        <w:rPr>
          <w:rFonts w:ascii="Arial" w:hAnsi="Arial" w:cs="Arial"/>
          <w:sz w:val="20"/>
          <w:szCs w:val="20"/>
          <w:lang w:val="it-IT"/>
        </w:rPr>
      </w:pPr>
      <w:r>
        <w:rPr>
          <w:rFonts w:ascii="Arial" w:eastAsia="Arial" w:hAnsi="Arial" w:cs="Arial"/>
          <w:sz w:val="20"/>
          <w:szCs w:val="20"/>
          <w:lang w:val="it-IT"/>
        </w:rPr>
        <w:t xml:space="preserve">Gli orologi della famiglia Black Bay combinano finemente elementi estetici tradizionali con l’arte orologiera contemporanea. Tutt’altro che semplici riedizioni di modelli classici, gli orologi di questa collezione riassumono </w:t>
      </w:r>
      <w:r>
        <w:rPr>
          <w:rFonts w:ascii="Arial" w:eastAsia="Arial" w:hAnsi="Arial" w:cs="Arial"/>
          <w:sz w:val="20"/>
          <w:szCs w:val="20"/>
          <w:lang w:val="it-IT"/>
        </w:rPr>
        <w:lastRenderedPageBreak/>
        <w:t>l’esperienza settantennale di TUDOR nella produzione di orologi subacquei, mantenendosi però assolutamente contemporanei. Malgrado la loro apparenza neo</w:t>
      </w:r>
      <w:r>
        <w:rPr>
          <w:rFonts w:ascii="Arial" w:eastAsia="Arial" w:hAnsi="Arial" w:cs="Arial"/>
          <w:sz w:val="20"/>
          <w:szCs w:val="20"/>
          <w:lang w:val="it-IT"/>
        </w:rPr>
        <w:noBreakHyphen/>
        <w:t>vintage, le tecniche di produzione, l’affidabilità, la robustezza e la qualità delle loro finiture rispondono ai più rigorosi standard.</w:t>
      </w:r>
    </w:p>
    <w:p w14:paraId="6FFE75AF" w14:textId="77777777" w:rsidR="00FD47DF" w:rsidRPr="00000291" w:rsidRDefault="00FD47DF" w:rsidP="002B662D">
      <w:pPr>
        <w:pStyle w:val="BodyText"/>
        <w:spacing w:after="0"/>
        <w:rPr>
          <w:rFonts w:ascii="Arial" w:hAnsi="Arial" w:cs="Arial"/>
          <w:sz w:val="20"/>
          <w:szCs w:val="20"/>
          <w:lang w:val="it-IT"/>
        </w:rPr>
      </w:pPr>
    </w:p>
    <w:p w14:paraId="0FF5B815" w14:textId="77777777" w:rsidR="00FD47DF" w:rsidRPr="00000291" w:rsidRDefault="00000291" w:rsidP="002B662D">
      <w:pPr>
        <w:spacing w:line="240" w:lineRule="auto"/>
        <w:rPr>
          <w:rFonts w:eastAsia="Calibri" w:cs="Arial"/>
          <w:b/>
          <w:szCs w:val="20"/>
          <w:lang w:val="it-IT"/>
        </w:rPr>
      </w:pPr>
      <w:bookmarkStart w:id="12" w:name="OLE_LINK50"/>
      <w:r>
        <w:rPr>
          <w:rFonts w:eastAsia="Arial" w:cs="Arial"/>
          <w:b/>
          <w:bCs/>
          <w:szCs w:val="20"/>
          <w:lang w:val="it-IT"/>
        </w:rPr>
        <w:t>LA MANIFATTURA TUDOR</w:t>
      </w:r>
    </w:p>
    <w:p w14:paraId="60A3BAB2" w14:textId="0843B856" w:rsidR="00FD47DF" w:rsidRPr="00000291" w:rsidRDefault="00000291" w:rsidP="002B662D">
      <w:pPr>
        <w:spacing w:line="240" w:lineRule="auto"/>
        <w:jc w:val="both"/>
        <w:rPr>
          <w:rFonts w:cs="Arial"/>
          <w:szCs w:val="20"/>
          <w:lang w:val="it-IT"/>
        </w:rPr>
      </w:pPr>
      <w:r>
        <w:rPr>
          <w:rFonts w:eastAsia="Arial" w:cs="Arial"/>
          <w:szCs w:val="20"/>
          <w:lang w:val="it-IT"/>
        </w:rPr>
        <w:t>Ogni orologio TUDOR è assemblato e interamente testato secondo gli elevati standard del Marchio presso la nuova Manifattura TUDOR di Le </w:t>
      </w:r>
      <w:proofErr w:type="spellStart"/>
      <w:r>
        <w:rPr>
          <w:rFonts w:eastAsia="Arial" w:cs="Arial"/>
          <w:szCs w:val="20"/>
          <w:lang w:val="it-IT"/>
        </w:rPr>
        <w:t>Locle</w:t>
      </w:r>
      <w:proofErr w:type="spellEnd"/>
      <w:r>
        <w:rPr>
          <w:rFonts w:eastAsia="Arial" w:cs="Arial"/>
          <w:szCs w:val="20"/>
          <w:lang w:val="it-IT"/>
        </w:rPr>
        <w:t xml:space="preserve">, in Svizzera. Questa nuova struttura all’avanguardia, che riunisce il </w:t>
      </w:r>
      <w:r w:rsidRPr="00000291">
        <w:rPr>
          <w:rFonts w:eastAsia="Arial" w:cs="Arial"/>
          <w:i/>
          <w:iCs/>
          <w:szCs w:val="20"/>
          <w:lang w:val="it-IT"/>
        </w:rPr>
        <w:t>know</w:t>
      </w:r>
      <w:r w:rsidRPr="00000291">
        <w:rPr>
          <w:rFonts w:eastAsia="Arial" w:cs="Arial"/>
          <w:i/>
          <w:iCs/>
          <w:szCs w:val="20"/>
          <w:lang w:val="it-IT"/>
        </w:rPr>
        <w:noBreakHyphen/>
        <w:t>how</w:t>
      </w:r>
      <w:r>
        <w:rPr>
          <w:rFonts w:eastAsia="Arial" w:cs="Arial"/>
          <w:szCs w:val="20"/>
          <w:lang w:val="it-IT"/>
        </w:rPr>
        <w:t xml:space="preserve"> degli orologiai TUDOR con i sistemi di gestione della produzione e i test automatizzati più avanzati, è stata completata nel 2021 dopo tre anni di lavori. Interamente arredata nella tonalità di rosso emblematica di TUDOR, la Manifattura si sviluppa su quattro piani, vanta una superficie complessiva di oltre 5.500 metri quadri ed è collegata sia fisicamente che visivamente alla Manifattura </w:t>
      </w:r>
      <w:proofErr w:type="spellStart"/>
      <w:r>
        <w:rPr>
          <w:rFonts w:eastAsia="Arial" w:cs="Arial"/>
          <w:szCs w:val="20"/>
          <w:lang w:val="it-IT"/>
        </w:rPr>
        <w:t>Kenissi</w:t>
      </w:r>
      <w:proofErr w:type="spellEnd"/>
      <w:r>
        <w:rPr>
          <w:rFonts w:eastAsia="Arial" w:cs="Arial"/>
          <w:szCs w:val="20"/>
          <w:lang w:val="it-IT"/>
        </w:rPr>
        <w:t xml:space="preserve">, l’unità industriale fondata nel 2016 per la produzione dei movimenti TUDOR. Grazie alla Manifattura </w:t>
      </w:r>
      <w:proofErr w:type="spellStart"/>
      <w:r>
        <w:rPr>
          <w:rFonts w:eastAsia="Arial" w:cs="Arial"/>
          <w:szCs w:val="20"/>
          <w:lang w:val="it-IT"/>
        </w:rPr>
        <w:t>Kenissi</w:t>
      </w:r>
      <w:proofErr w:type="spellEnd"/>
      <w:r>
        <w:rPr>
          <w:rFonts w:eastAsia="Arial" w:cs="Arial"/>
          <w:szCs w:val="20"/>
          <w:lang w:val="it-IT"/>
        </w:rPr>
        <w:t xml:space="preserve"> e alla rete di aziende controllate da TUDOR, il Marchio ha potuto integrare lo sviluppo e la produzione di Calibri meccanici ad alte prestazioni. Oggi, dunque, TUDOR ha il pieno controllo sulla produzione di componenti strategici ed è in grado di garantirne la qualità.</w:t>
      </w:r>
    </w:p>
    <w:p w14:paraId="043E19EE" w14:textId="77777777" w:rsidR="00FD47DF" w:rsidRPr="00000291" w:rsidRDefault="00FD47DF" w:rsidP="002B662D">
      <w:pPr>
        <w:spacing w:line="240" w:lineRule="auto"/>
        <w:rPr>
          <w:rFonts w:cs="Arial"/>
          <w:szCs w:val="20"/>
          <w:lang w:val="it-IT"/>
        </w:rPr>
      </w:pPr>
    </w:p>
    <w:p w14:paraId="5D757C14" w14:textId="77777777" w:rsidR="00FD47DF" w:rsidRPr="00000291" w:rsidRDefault="00000291" w:rsidP="002B662D">
      <w:pPr>
        <w:autoSpaceDE w:val="0"/>
        <w:autoSpaceDN w:val="0"/>
        <w:adjustRightInd w:val="0"/>
        <w:spacing w:line="240" w:lineRule="auto"/>
        <w:jc w:val="both"/>
        <w:rPr>
          <w:rFonts w:cs="Arial"/>
          <w:b/>
          <w:szCs w:val="20"/>
          <w:lang w:val="it-IT"/>
        </w:rPr>
      </w:pPr>
      <w:r>
        <w:rPr>
          <w:rFonts w:eastAsia="Arial" w:cs="Arial"/>
          <w:b/>
          <w:bCs/>
          <w:szCs w:val="20"/>
          <w:lang w:val="it-IT"/>
        </w:rPr>
        <w:t>LA GARANZIA TUDOR</w:t>
      </w:r>
    </w:p>
    <w:p w14:paraId="7F25E314" w14:textId="77777777" w:rsidR="00FD47DF" w:rsidRPr="00000291" w:rsidRDefault="00000291" w:rsidP="002B662D">
      <w:pPr>
        <w:autoSpaceDE w:val="0"/>
        <w:autoSpaceDN w:val="0"/>
        <w:adjustRightInd w:val="0"/>
        <w:spacing w:line="240" w:lineRule="auto"/>
        <w:jc w:val="both"/>
        <w:rPr>
          <w:rFonts w:cs="Arial"/>
          <w:szCs w:val="20"/>
          <w:lang w:val="it-IT"/>
        </w:rPr>
      </w:pPr>
      <w:r>
        <w:rPr>
          <w:rFonts w:eastAsia="Arial" w:cs="Arial"/>
          <w:szCs w:val="20"/>
          <w:lang w:val="it-IT"/>
        </w:rPr>
        <w:t xml:space="preserve">Sin dalla creazione del Marchio da parte di Hans </w:t>
      </w:r>
      <w:proofErr w:type="spellStart"/>
      <w:r>
        <w:rPr>
          <w:rFonts w:eastAsia="Arial" w:cs="Arial"/>
          <w:szCs w:val="20"/>
          <w:lang w:val="it-IT"/>
        </w:rPr>
        <w:t>Wilsdorf</w:t>
      </w:r>
      <w:proofErr w:type="spellEnd"/>
      <w:r>
        <w:rPr>
          <w:rFonts w:eastAsia="Arial" w:cs="Arial"/>
          <w:szCs w:val="20"/>
          <w:lang w:val="it-IT"/>
        </w:rPr>
        <w:t xml:space="preserve"> nel 1926 e in linea con la sua aspirazione a creare segnatempo eccezionali, TUDOR non ha mai smesso di produrre orologi che fossero il più possibile robusti, duraturi, affidabili e precisi. Forte di quest’esperienza e certa della qualità superiore dei suoi orologi, TUDOR offre una garanzia di cinque anni per tutti i suoi prodotti. Questa garanzia non richiede di registrare l’orologio né di sottoporlo a revisioni periodiche ed è trasferibile. TUDOR raccomanda di sottoporre i suoi orologi ad una revisione completa ogni dieci anni circa, a seconda del modello e di quanto vengono utilizzati nel quotidiano.</w:t>
      </w:r>
    </w:p>
    <w:p w14:paraId="6B8571F8" w14:textId="77777777" w:rsidR="00FD47DF" w:rsidRPr="00000291" w:rsidRDefault="00FD47DF" w:rsidP="002B662D">
      <w:pPr>
        <w:autoSpaceDE w:val="0"/>
        <w:autoSpaceDN w:val="0"/>
        <w:adjustRightInd w:val="0"/>
        <w:spacing w:line="240" w:lineRule="auto"/>
        <w:jc w:val="both"/>
        <w:rPr>
          <w:rFonts w:cs="Arial"/>
          <w:szCs w:val="20"/>
          <w:lang w:val="it-IT"/>
        </w:rPr>
      </w:pPr>
    </w:p>
    <w:p w14:paraId="79723319" w14:textId="77777777" w:rsidR="00FD47DF" w:rsidRPr="00000291" w:rsidRDefault="00000291" w:rsidP="002B662D">
      <w:pPr>
        <w:spacing w:line="240" w:lineRule="auto"/>
        <w:rPr>
          <w:rFonts w:cs="Arial"/>
          <w:b/>
          <w:szCs w:val="20"/>
          <w:lang w:val="it-IT"/>
        </w:rPr>
      </w:pPr>
      <w:r>
        <w:rPr>
          <w:rFonts w:eastAsia="Arial" w:cs="Arial"/>
          <w:b/>
          <w:bCs/>
          <w:szCs w:val="20"/>
          <w:shd w:val="clear" w:color="auto" w:fill="FFFFFF"/>
          <w:lang w:val="it-IT"/>
        </w:rPr>
        <w:t>TUDOR È “BORN TO DARE”</w:t>
      </w:r>
    </w:p>
    <w:p w14:paraId="2D1F379A" w14:textId="29037D1B" w:rsidR="00B83E7D" w:rsidRPr="00000291" w:rsidRDefault="00000291" w:rsidP="00B83E7D">
      <w:pPr>
        <w:pStyle w:val="BodyText"/>
        <w:spacing w:after="0"/>
        <w:jc w:val="both"/>
        <w:rPr>
          <w:rFonts w:ascii="Arial" w:hAnsi="Arial" w:cs="Arial"/>
          <w:sz w:val="20"/>
          <w:szCs w:val="20"/>
          <w:lang w:val="it-IT"/>
        </w:rPr>
      </w:pPr>
      <w:r>
        <w:rPr>
          <w:rFonts w:ascii="Arial" w:eastAsia="Arial" w:hAnsi="Arial" w:cs="Arial"/>
          <w:sz w:val="20"/>
          <w:szCs w:val="20"/>
          <w:lang w:val="it-IT"/>
        </w:rPr>
        <w:t xml:space="preserve">Nel 2017 TUDOR ha lanciato una nuova campagna pubblicitaria la cui essenza è racchiusa nelle parole “Born To Dare”. Un </w:t>
      </w:r>
      <w:proofErr w:type="spellStart"/>
      <w:r w:rsidRPr="00000291">
        <w:rPr>
          <w:rFonts w:ascii="Arial" w:eastAsia="Arial" w:hAnsi="Arial" w:cs="Arial"/>
          <w:i/>
          <w:iCs/>
          <w:sz w:val="20"/>
          <w:szCs w:val="20"/>
          <w:lang w:val="it-IT"/>
        </w:rPr>
        <w:t>claim</w:t>
      </w:r>
      <w:proofErr w:type="spellEnd"/>
      <w:r>
        <w:rPr>
          <w:rFonts w:ascii="Arial" w:eastAsia="Arial" w:hAnsi="Arial" w:cs="Arial"/>
          <w:sz w:val="20"/>
          <w:szCs w:val="20"/>
          <w:lang w:val="it-IT"/>
        </w:rPr>
        <w:t xml:space="preserve"> che affonda le sue radici nella storia del Marchio e ne afferma i valori odierni. Al centro, ci sono le storie di individui audaci che, con un orologio TUDOR al polso, hanno raggiunto straordinari traguardi sulla terra ferma e sui ghiacci, in cielo e sott’acqua. Ma la campagna fa anche riferimento alla visione di Hans </w:t>
      </w:r>
      <w:proofErr w:type="spellStart"/>
      <w:r>
        <w:rPr>
          <w:rFonts w:ascii="Arial" w:eastAsia="Arial" w:hAnsi="Arial" w:cs="Arial"/>
          <w:sz w:val="20"/>
          <w:szCs w:val="20"/>
          <w:lang w:val="it-IT"/>
        </w:rPr>
        <w:t>Wilsdorf</w:t>
      </w:r>
      <w:proofErr w:type="spellEnd"/>
      <w:r>
        <w:rPr>
          <w:rFonts w:ascii="Arial" w:eastAsia="Arial" w:hAnsi="Arial" w:cs="Arial"/>
          <w:sz w:val="20"/>
          <w:szCs w:val="20"/>
          <w:lang w:val="it-IT"/>
        </w:rPr>
        <w:t>, fondatore di TUDOR, che decise di realizzare orologi capaci di resistere alle condizioni più estreme e adatti agli stili di vita più avventurosi. Evoca quell’approccio orologiero unico che ha forgiato la reputazione del Marchio. Adottando per prima innovazioni che successivamente diventano parametri di riferimento essenziali, TUDOR è sempre all’avanguardia dell’industria orologiera. Lo spirito “Born To Dare” è supportato in tutto il mondo da ambasciatori straordinari, che hanno raggiunto traguardi eccellenti proprio grazie a questo approccio audace alla vita.</w:t>
      </w:r>
    </w:p>
    <w:p w14:paraId="21A4C99E" w14:textId="77777777" w:rsidR="00B83E7D" w:rsidRPr="00000291" w:rsidRDefault="00B83E7D" w:rsidP="00B83E7D">
      <w:pPr>
        <w:pStyle w:val="BodyText"/>
        <w:spacing w:after="0"/>
        <w:jc w:val="both"/>
        <w:rPr>
          <w:rFonts w:ascii="Arial" w:hAnsi="Arial" w:cs="Arial"/>
          <w:sz w:val="20"/>
          <w:szCs w:val="20"/>
          <w:lang w:val="it-IT"/>
        </w:rPr>
      </w:pPr>
    </w:p>
    <w:p w14:paraId="49D76E7E" w14:textId="77777777" w:rsidR="00FD47DF" w:rsidRPr="00000291" w:rsidRDefault="00000291" w:rsidP="00B83E7D">
      <w:pPr>
        <w:pStyle w:val="BodyText"/>
        <w:spacing w:after="0"/>
        <w:jc w:val="both"/>
        <w:rPr>
          <w:rFonts w:ascii="Arial" w:hAnsi="Arial" w:cs="Arial"/>
          <w:sz w:val="20"/>
          <w:szCs w:val="20"/>
          <w:lang w:val="it-IT"/>
        </w:rPr>
      </w:pPr>
      <w:r>
        <w:rPr>
          <w:rFonts w:ascii="Arial" w:eastAsia="Arial" w:hAnsi="Arial" w:cs="Arial"/>
          <w:b/>
          <w:bCs/>
          <w:sz w:val="20"/>
          <w:szCs w:val="20"/>
          <w:lang w:val="it-IT"/>
        </w:rPr>
        <w:t>IL MARCHIO TUDOR</w:t>
      </w:r>
    </w:p>
    <w:p w14:paraId="68B6A52C" w14:textId="77777777" w:rsidR="00FD47DF" w:rsidRPr="00000291" w:rsidRDefault="00000291" w:rsidP="00B21AC3">
      <w:pPr>
        <w:pStyle w:val="BodyText"/>
        <w:spacing w:after="0"/>
        <w:jc w:val="both"/>
        <w:rPr>
          <w:rFonts w:cs="Arial"/>
          <w:szCs w:val="20"/>
          <w:lang w:val="it-IT"/>
        </w:rPr>
      </w:pPr>
      <w:r>
        <w:rPr>
          <w:rFonts w:ascii="Arial" w:eastAsia="Arial" w:hAnsi="Arial" w:cs="Arial"/>
          <w:sz w:val="20"/>
          <w:szCs w:val="20"/>
          <w:lang w:val="it-IT"/>
        </w:rPr>
        <w:t>TUDOR è un marchio pluripremiato di orologeria svizzera che propone orologi meccanici caratterizzati da uno spiccato senso dello stile, una straordinaria affidabilità e un rapporto qualità</w:t>
      </w:r>
      <w:r>
        <w:rPr>
          <w:rFonts w:ascii="Arial" w:eastAsia="Arial" w:hAnsi="Arial" w:cs="Arial"/>
          <w:sz w:val="20"/>
          <w:szCs w:val="20"/>
          <w:lang w:val="it-IT"/>
        </w:rPr>
        <w:noBreakHyphen/>
        <w:t xml:space="preserve">prezzo senza eguali. Le origini del Marchio risalgono al 1926, quando il nome “The Tudor” venne registrato per la prima volta da Hans </w:t>
      </w:r>
      <w:proofErr w:type="spellStart"/>
      <w:r>
        <w:rPr>
          <w:rFonts w:ascii="Arial" w:eastAsia="Arial" w:hAnsi="Arial" w:cs="Arial"/>
          <w:sz w:val="20"/>
          <w:szCs w:val="20"/>
          <w:lang w:val="it-IT"/>
        </w:rPr>
        <w:t>Wilsdorf</w:t>
      </w:r>
      <w:proofErr w:type="spellEnd"/>
      <w:r>
        <w:rPr>
          <w:rFonts w:ascii="Arial" w:eastAsia="Arial" w:hAnsi="Arial" w:cs="Arial"/>
          <w:sz w:val="20"/>
          <w:szCs w:val="20"/>
          <w:lang w:val="it-IT"/>
        </w:rPr>
        <w:t xml:space="preserve">, fondatore di Rolex. Nel 1946 istituì ufficialmente la società </w:t>
      </w:r>
      <w:proofErr w:type="spellStart"/>
      <w:r>
        <w:rPr>
          <w:rFonts w:ascii="Arial" w:eastAsia="Arial" w:hAnsi="Arial" w:cs="Arial"/>
          <w:sz w:val="20"/>
          <w:szCs w:val="20"/>
          <w:lang w:val="it-IT"/>
        </w:rPr>
        <w:t>Montres</w:t>
      </w:r>
      <w:proofErr w:type="spellEnd"/>
      <w:r>
        <w:rPr>
          <w:rFonts w:ascii="Arial" w:eastAsia="Arial" w:hAnsi="Arial" w:cs="Arial"/>
          <w:sz w:val="20"/>
          <w:szCs w:val="20"/>
          <w:lang w:val="it-IT"/>
        </w:rPr>
        <w:t xml:space="preserve"> TUDOR SA per produrre orologi con la stessa filosofia di qualità di Rolex, ma ad un livello di prezzo più accessibile. Grazie alla loro robustezza e affidabilità, nel corso della loro storia gli orologi TUDOR sono stati scelti da alcuni tra i più coraggiosi protagonisti dell’avventura sulla terra ferma, in cielo, sott’acqua e sui ghiacci. Oggi la collezione TUDOR comprende modelli emblematici quali Black Bay, Pelagos, 1926 e TUDOR Royal. Dal 2015 TUDOR presenta inoltre modelli con movimenti meccanici di Manifattura dotati di diverse funzioni e di prestazioni superiori.</w:t>
      </w:r>
      <w:bookmarkEnd w:id="11"/>
      <w:bookmarkEnd w:id="12"/>
    </w:p>
    <w:p w14:paraId="41EB7B2D" w14:textId="77777777" w:rsidR="003963A7" w:rsidRPr="00000291" w:rsidRDefault="00000291" w:rsidP="003963A7">
      <w:pPr>
        <w:pStyle w:val="TEXTE"/>
        <w:jc w:val="both"/>
        <w:rPr>
          <w:b/>
          <w:lang w:val="it-IT"/>
        </w:rPr>
      </w:pPr>
      <w:r>
        <w:rPr>
          <w:rFonts w:eastAsia="Arial"/>
          <w:bCs/>
          <w:lang w:val="it-IT"/>
        </w:rPr>
        <w:br w:type="page"/>
      </w:r>
      <w:r>
        <w:rPr>
          <w:rFonts w:eastAsia="Arial"/>
          <w:b/>
          <w:bCs/>
          <w:lang w:val="it-IT"/>
        </w:rPr>
        <w:lastRenderedPageBreak/>
        <w:t>REFERENZA 79210CNU</w:t>
      </w:r>
    </w:p>
    <w:p w14:paraId="01E1404C" w14:textId="77777777" w:rsidR="003963A7" w:rsidRPr="00000291" w:rsidRDefault="003963A7" w:rsidP="003963A7">
      <w:pPr>
        <w:jc w:val="both"/>
        <w:rPr>
          <w:rFonts w:cs="Arial"/>
          <w:sz w:val="18"/>
          <w:szCs w:val="18"/>
          <w:lang w:val="it-IT"/>
        </w:rPr>
      </w:pPr>
    </w:p>
    <w:p w14:paraId="396C5A02" w14:textId="77777777" w:rsidR="003963A7" w:rsidRPr="00000291" w:rsidRDefault="00000291" w:rsidP="003963A7">
      <w:pPr>
        <w:pStyle w:val="TEXTE"/>
        <w:jc w:val="both"/>
        <w:rPr>
          <w:b/>
          <w:sz w:val="18"/>
          <w:szCs w:val="18"/>
          <w:lang w:val="it-IT"/>
        </w:rPr>
      </w:pPr>
      <w:r>
        <w:rPr>
          <w:rFonts w:eastAsia="Arial"/>
          <w:b/>
          <w:bCs/>
          <w:sz w:val="18"/>
          <w:szCs w:val="18"/>
          <w:lang w:val="it-IT"/>
        </w:rPr>
        <w:t>CASSA</w:t>
      </w:r>
    </w:p>
    <w:p w14:paraId="0CC5D3A0" w14:textId="694F41C3" w:rsidR="003963A7" w:rsidRPr="00000291" w:rsidRDefault="00000291" w:rsidP="003963A7">
      <w:pPr>
        <w:jc w:val="both"/>
        <w:rPr>
          <w:rFonts w:cs="Arial"/>
          <w:sz w:val="18"/>
          <w:szCs w:val="18"/>
          <w:lang w:val="it-IT"/>
        </w:rPr>
      </w:pPr>
      <w:r>
        <w:rPr>
          <w:rFonts w:eastAsia="Arial" w:cs="Arial"/>
          <w:sz w:val="18"/>
          <w:szCs w:val="18"/>
          <w:lang w:val="it-IT"/>
        </w:rPr>
        <w:t xml:space="preserve">Cassa in ceramica nera opaca, 41 mm, finitura </w:t>
      </w:r>
      <w:proofErr w:type="spellStart"/>
      <w:r>
        <w:rPr>
          <w:rFonts w:eastAsia="Arial" w:cs="Arial"/>
          <w:sz w:val="18"/>
          <w:szCs w:val="18"/>
          <w:lang w:val="it-IT"/>
        </w:rPr>
        <w:t>microsabbiata</w:t>
      </w:r>
      <w:proofErr w:type="spellEnd"/>
      <w:r>
        <w:rPr>
          <w:rFonts w:eastAsia="Arial" w:cs="Arial"/>
          <w:sz w:val="18"/>
          <w:szCs w:val="18"/>
          <w:lang w:val="it-IT"/>
        </w:rPr>
        <w:t xml:space="preserve"> e </w:t>
      </w:r>
      <w:proofErr w:type="spellStart"/>
      <w:r w:rsidRPr="00000291">
        <w:rPr>
          <w:rFonts w:eastAsia="Arial" w:cs="Arial"/>
          <w:i/>
          <w:iCs/>
          <w:sz w:val="18"/>
          <w:szCs w:val="18"/>
          <w:lang w:val="it-IT"/>
        </w:rPr>
        <w:t>carrure</w:t>
      </w:r>
      <w:proofErr w:type="spellEnd"/>
      <w:r>
        <w:rPr>
          <w:rFonts w:eastAsia="Arial" w:cs="Arial"/>
          <w:sz w:val="18"/>
          <w:szCs w:val="18"/>
          <w:lang w:val="it-IT"/>
        </w:rPr>
        <w:t xml:space="preserve"> monoblocco</w:t>
      </w:r>
    </w:p>
    <w:p w14:paraId="1C5463E3" w14:textId="77777777" w:rsidR="003963A7" w:rsidRPr="00000291" w:rsidRDefault="00000291" w:rsidP="003963A7">
      <w:pPr>
        <w:jc w:val="both"/>
        <w:rPr>
          <w:rFonts w:cs="Arial"/>
          <w:sz w:val="18"/>
          <w:szCs w:val="18"/>
          <w:lang w:val="it-IT"/>
        </w:rPr>
      </w:pPr>
      <w:r>
        <w:rPr>
          <w:rFonts w:eastAsia="Arial" w:cs="Arial"/>
          <w:sz w:val="18"/>
          <w:szCs w:val="18"/>
          <w:lang w:val="it-IT"/>
        </w:rPr>
        <w:t>Fondello aperto in acciaio 316L con trattamento PVD nero, con vetro zaffiro</w:t>
      </w:r>
    </w:p>
    <w:p w14:paraId="6C88CF3B" w14:textId="77777777" w:rsidR="003963A7" w:rsidRPr="00000291" w:rsidRDefault="003963A7" w:rsidP="003963A7">
      <w:pPr>
        <w:jc w:val="both"/>
        <w:rPr>
          <w:rFonts w:cs="Arial"/>
          <w:sz w:val="18"/>
          <w:szCs w:val="18"/>
          <w:lang w:val="it-IT"/>
        </w:rPr>
      </w:pPr>
    </w:p>
    <w:p w14:paraId="57830D7B" w14:textId="77777777" w:rsidR="003963A7" w:rsidRPr="00000291" w:rsidRDefault="00000291" w:rsidP="003963A7">
      <w:pPr>
        <w:pStyle w:val="TEXTE"/>
        <w:jc w:val="both"/>
        <w:rPr>
          <w:b/>
          <w:sz w:val="18"/>
          <w:szCs w:val="18"/>
          <w:lang w:val="it-IT"/>
        </w:rPr>
      </w:pPr>
      <w:r>
        <w:rPr>
          <w:rFonts w:eastAsia="Arial"/>
          <w:b/>
          <w:bCs/>
          <w:sz w:val="18"/>
          <w:szCs w:val="18"/>
          <w:lang w:val="it-IT"/>
        </w:rPr>
        <w:t>LUNETTA</w:t>
      </w:r>
    </w:p>
    <w:p w14:paraId="59A91C0C" w14:textId="209AC363" w:rsidR="003963A7" w:rsidRPr="00000291" w:rsidRDefault="00000291" w:rsidP="003963A7">
      <w:pPr>
        <w:jc w:val="both"/>
        <w:rPr>
          <w:rFonts w:cs="Arial"/>
          <w:sz w:val="18"/>
          <w:szCs w:val="18"/>
          <w:lang w:val="it-IT"/>
        </w:rPr>
      </w:pPr>
      <w:r>
        <w:rPr>
          <w:rFonts w:eastAsia="Arial" w:cs="Arial"/>
          <w:sz w:val="18"/>
          <w:szCs w:val="18"/>
          <w:lang w:val="it-IT"/>
        </w:rPr>
        <w:t xml:space="preserve">Lunetta girevole unidirezionale in acciaio 316L con trattamento PVD nero, con disco graduato 60 minuti in ceramica nera, finitura satinata </w:t>
      </w:r>
      <w:r w:rsidRPr="00000291">
        <w:rPr>
          <w:rFonts w:eastAsia="Arial" w:cs="Arial"/>
          <w:i/>
          <w:iCs/>
          <w:sz w:val="18"/>
          <w:szCs w:val="18"/>
          <w:lang w:val="it-IT"/>
        </w:rPr>
        <w:t>soleil</w:t>
      </w:r>
      <w:r>
        <w:rPr>
          <w:rFonts w:eastAsia="Arial" w:cs="Arial"/>
          <w:sz w:val="18"/>
          <w:szCs w:val="18"/>
          <w:lang w:val="it-IT"/>
        </w:rPr>
        <w:t xml:space="preserve"> e indici e numeri incisi</w:t>
      </w:r>
    </w:p>
    <w:p w14:paraId="47A5D592" w14:textId="77777777" w:rsidR="003963A7" w:rsidRPr="00000291" w:rsidRDefault="003963A7" w:rsidP="003963A7">
      <w:pPr>
        <w:jc w:val="both"/>
        <w:rPr>
          <w:rFonts w:cs="Arial"/>
          <w:sz w:val="18"/>
          <w:szCs w:val="18"/>
          <w:lang w:val="it-IT"/>
        </w:rPr>
      </w:pPr>
    </w:p>
    <w:p w14:paraId="3FFF1A61" w14:textId="77777777" w:rsidR="003963A7" w:rsidRPr="00000291" w:rsidRDefault="00000291" w:rsidP="003963A7">
      <w:pPr>
        <w:pStyle w:val="TEXTE"/>
        <w:jc w:val="both"/>
        <w:rPr>
          <w:b/>
          <w:sz w:val="18"/>
          <w:szCs w:val="18"/>
          <w:lang w:val="it-IT"/>
        </w:rPr>
      </w:pPr>
      <w:r>
        <w:rPr>
          <w:rFonts w:eastAsia="Arial"/>
          <w:b/>
          <w:bCs/>
          <w:sz w:val="18"/>
          <w:szCs w:val="18"/>
          <w:lang w:val="it-IT"/>
        </w:rPr>
        <w:t>CORONA DI CARICA</w:t>
      </w:r>
    </w:p>
    <w:p w14:paraId="38A3DAFF" w14:textId="77777777" w:rsidR="003963A7" w:rsidRPr="00000291" w:rsidRDefault="00000291" w:rsidP="003963A7">
      <w:pPr>
        <w:jc w:val="both"/>
        <w:rPr>
          <w:rFonts w:cs="Arial"/>
          <w:sz w:val="18"/>
          <w:szCs w:val="18"/>
          <w:lang w:val="it-IT"/>
        </w:rPr>
      </w:pPr>
      <w:r>
        <w:rPr>
          <w:rFonts w:eastAsia="Arial" w:cs="Arial"/>
          <w:sz w:val="18"/>
          <w:szCs w:val="18"/>
          <w:lang w:val="it-IT"/>
        </w:rPr>
        <w:t>Corona di carica a vite in acciaio 316L con trattamento PVD nero, con la rosa TUDOR in rilievo e con tubo della corona in acciaio satinato con lavorazione circolare</w:t>
      </w:r>
    </w:p>
    <w:p w14:paraId="011547BA" w14:textId="77777777" w:rsidR="003963A7" w:rsidRPr="00000291" w:rsidRDefault="003963A7" w:rsidP="003963A7">
      <w:pPr>
        <w:jc w:val="both"/>
        <w:rPr>
          <w:rFonts w:cs="Arial"/>
          <w:sz w:val="18"/>
          <w:szCs w:val="18"/>
          <w:lang w:val="it-IT"/>
        </w:rPr>
      </w:pPr>
    </w:p>
    <w:p w14:paraId="286D4AF1" w14:textId="77777777" w:rsidR="003963A7" w:rsidRPr="00000291" w:rsidRDefault="00000291" w:rsidP="003963A7">
      <w:pPr>
        <w:pStyle w:val="TEXTE"/>
        <w:jc w:val="both"/>
        <w:rPr>
          <w:b/>
          <w:sz w:val="18"/>
          <w:szCs w:val="18"/>
          <w:lang w:val="it-IT"/>
        </w:rPr>
      </w:pPr>
      <w:r>
        <w:rPr>
          <w:rFonts w:eastAsia="Arial"/>
          <w:b/>
          <w:bCs/>
          <w:sz w:val="18"/>
          <w:szCs w:val="18"/>
          <w:lang w:val="it-IT"/>
        </w:rPr>
        <w:t>QUADRANTE</w:t>
      </w:r>
    </w:p>
    <w:p w14:paraId="03E0C504" w14:textId="77777777" w:rsidR="003963A7" w:rsidRPr="00000291" w:rsidRDefault="00000291" w:rsidP="003963A7">
      <w:pPr>
        <w:jc w:val="both"/>
        <w:rPr>
          <w:rFonts w:cs="Arial"/>
          <w:sz w:val="18"/>
          <w:szCs w:val="18"/>
          <w:lang w:val="it-IT"/>
        </w:rPr>
      </w:pPr>
      <w:r>
        <w:rPr>
          <w:rFonts w:eastAsia="Arial" w:cs="Arial"/>
          <w:sz w:val="18"/>
          <w:szCs w:val="18"/>
          <w:lang w:val="it-IT"/>
        </w:rPr>
        <w:t>Blu, bombato</w:t>
      </w:r>
    </w:p>
    <w:p w14:paraId="60F2D1AD" w14:textId="77777777" w:rsidR="003963A7" w:rsidRPr="00000291" w:rsidRDefault="003963A7" w:rsidP="003963A7">
      <w:pPr>
        <w:jc w:val="both"/>
        <w:rPr>
          <w:rFonts w:cs="Arial"/>
          <w:sz w:val="18"/>
          <w:szCs w:val="18"/>
          <w:lang w:val="it-IT"/>
        </w:rPr>
      </w:pPr>
    </w:p>
    <w:p w14:paraId="5E62CA47" w14:textId="77777777" w:rsidR="003963A7" w:rsidRPr="00000291" w:rsidRDefault="00000291" w:rsidP="003963A7">
      <w:pPr>
        <w:pStyle w:val="TEXTE"/>
        <w:jc w:val="both"/>
        <w:rPr>
          <w:b/>
          <w:sz w:val="18"/>
          <w:szCs w:val="18"/>
          <w:lang w:val="it-IT"/>
        </w:rPr>
      </w:pPr>
      <w:r>
        <w:rPr>
          <w:rFonts w:eastAsia="Arial"/>
          <w:b/>
          <w:bCs/>
          <w:sz w:val="18"/>
          <w:szCs w:val="18"/>
          <w:lang w:val="it-IT"/>
        </w:rPr>
        <w:t>VETRO</w:t>
      </w:r>
    </w:p>
    <w:p w14:paraId="0EF6E1A9" w14:textId="77777777" w:rsidR="003963A7" w:rsidRPr="00000291" w:rsidRDefault="00000291" w:rsidP="003963A7">
      <w:pPr>
        <w:jc w:val="both"/>
        <w:rPr>
          <w:rFonts w:cs="Arial"/>
          <w:sz w:val="18"/>
          <w:szCs w:val="18"/>
          <w:lang w:val="it-IT"/>
        </w:rPr>
      </w:pPr>
      <w:r>
        <w:rPr>
          <w:rFonts w:eastAsia="Arial" w:cs="Arial"/>
          <w:sz w:val="18"/>
          <w:szCs w:val="18"/>
          <w:lang w:val="it-IT"/>
        </w:rPr>
        <w:t>Vetro zaffiro bombato</w:t>
      </w:r>
    </w:p>
    <w:p w14:paraId="303BB808" w14:textId="77777777" w:rsidR="003963A7" w:rsidRPr="00000291" w:rsidRDefault="003963A7" w:rsidP="003963A7">
      <w:pPr>
        <w:jc w:val="both"/>
        <w:rPr>
          <w:rFonts w:cs="Arial"/>
          <w:sz w:val="18"/>
          <w:szCs w:val="18"/>
          <w:lang w:val="it-IT"/>
        </w:rPr>
      </w:pPr>
    </w:p>
    <w:p w14:paraId="7E0FE81D" w14:textId="77777777" w:rsidR="003963A7" w:rsidRPr="00000291" w:rsidRDefault="00000291" w:rsidP="003963A7">
      <w:pPr>
        <w:pStyle w:val="TEXTE"/>
        <w:jc w:val="both"/>
        <w:rPr>
          <w:b/>
          <w:sz w:val="18"/>
          <w:szCs w:val="18"/>
          <w:lang w:val="it-IT"/>
        </w:rPr>
      </w:pPr>
      <w:r>
        <w:rPr>
          <w:rFonts w:eastAsia="Arial"/>
          <w:b/>
          <w:bCs/>
          <w:sz w:val="18"/>
          <w:szCs w:val="18"/>
          <w:lang w:val="it-IT"/>
        </w:rPr>
        <w:t>IMPERMEABILITÀ</w:t>
      </w:r>
    </w:p>
    <w:p w14:paraId="43489F3D" w14:textId="77777777" w:rsidR="003963A7" w:rsidRPr="00000291" w:rsidRDefault="00000291" w:rsidP="003963A7">
      <w:pPr>
        <w:jc w:val="both"/>
        <w:rPr>
          <w:rFonts w:cs="Arial"/>
          <w:sz w:val="18"/>
          <w:szCs w:val="18"/>
          <w:lang w:val="it-IT"/>
        </w:rPr>
      </w:pPr>
      <w:r>
        <w:rPr>
          <w:rFonts w:eastAsia="Arial" w:cs="Arial"/>
          <w:sz w:val="18"/>
          <w:szCs w:val="18"/>
          <w:lang w:val="it-IT"/>
        </w:rPr>
        <w:t>Impermeabile fino a 200 metri</w:t>
      </w:r>
    </w:p>
    <w:p w14:paraId="5411C6FE" w14:textId="77777777" w:rsidR="003963A7" w:rsidRPr="00000291" w:rsidRDefault="003963A7" w:rsidP="003963A7">
      <w:pPr>
        <w:jc w:val="both"/>
        <w:rPr>
          <w:rFonts w:cs="Arial"/>
          <w:sz w:val="18"/>
          <w:szCs w:val="18"/>
          <w:lang w:val="it-IT"/>
        </w:rPr>
      </w:pPr>
    </w:p>
    <w:p w14:paraId="490BE453" w14:textId="77777777" w:rsidR="003963A7" w:rsidRPr="00000291" w:rsidRDefault="00000291" w:rsidP="003963A7">
      <w:pPr>
        <w:pStyle w:val="TEXTE"/>
        <w:jc w:val="both"/>
        <w:rPr>
          <w:b/>
          <w:sz w:val="18"/>
          <w:szCs w:val="18"/>
          <w:lang w:val="it-IT"/>
        </w:rPr>
      </w:pPr>
      <w:r>
        <w:rPr>
          <w:rFonts w:eastAsia="Arial"/>
          <w:b/>
          <w:bCs/>
          <w:sz w:val="18"/>
          <w:szCs w:val="18"/>
          <w:lang w:val="it-IT"/>
        </w:rPr>
        <w:t>BRACCIALE</w:t>
      </w:r>
    </w:p>
    <w:p w14:paraId="68432D20" w14:textId="77777777" w:rsidR="003963A7" w:rsidRPr="00000291" w:rsidRDefault="00000291" w:rsidP="003963A7">
      <w:pPr>
        <w:jc w:val="both"/>
        <w:rPr>
          <w:rFonts w:cs="Arial"/>
          <w:sz w:val="18"/>
          <w:szCs w:val="18"/>
          <w:lang w:val="it-IT"/>
        </w:rPr>
      </w:pPr>
      <w:r>
        <w:rPr>
          <w:rFonts w:eastAsia="Arial" w:cs="Arial"/>
          <w:sz w:val="18"/>
          <w:szCs w:val="18"/>
          <w:lang w:val="it-IT"/>
        </w:rPr>
        <w:t>Cinturino ibrido in cuoio e caucciù con esclusive cuciture e chiusura pieghevole in acciaio 316L con trattamento PVD nero</w:t>
      </w:r>
    </w:p>
    <w:p w14:paraId="742710D2" w14:textId="77777777" w:rsidR="003963A7" w:rsidRPr="00000291" w:rsidRDefault="00000291" w:rsidP="003963A7">
      <w:pPr>
        <w:jc w:val="both"/>
        <w:rPr>
          <w:rFonts w:cs="Arial"/>
          <w:sz w:val="18"/>
          <w:szCs w:val="18"/>
          <w:lang w:val="it-IT"/>
        </w:rPr>
      </w:pPr>
      <w:r>
        <w:rPr>
          <w:rFonts w:eastAsia="Arial" w:cs="Arial"/>
          <w:sz w:val="18"/>
          <w:szCs w:val="18"/>
          <w:lang w:val="it-IT"/>
        </w:rPr>
        <w:t>Cinturino addizionale in tessuto nero con banda blu e fibbia ad ardiglione in acciaio 316L con trattamento PVD nero</w:t>
      </w:r>
    </w:p>
    <w:p w14:paraId="19BD2D38" w14:textId="77777777" w:rsidR="003963A7" w:rsidRPr="00000291" w:rsidRDefault="003963A7" w:rsidP="003963A7">
      <w:pPr>
        <w:jc w:val="both"/>
        <w:rPr>
          <w:rFonts w:cs="Arial"/>
          <w:sz w:val="18"/>
          <w:szCs w:val="18"/>
          <w:lang w:val="it-IT"/>
        </w:rPr>
      </w:pPr>
    </w:p>
    <w:p w14:paraId="097C8A99" w14:textId="77777777" w:rsidR="003963A7" w:rsidRPr="00000291" w:rsidRDefault="00000291" w:rsidP="003963A7">
      <w:pPr>
        <w:pStyle w:val="TEXTE"/>
        <w:jc w:val="both"/>
        <w:rPr>
          <w:b/>
          <w:sz w:val="18"/>
          <w:szCs w:val="18"/>
          <w:lang w:val="it-IT"/>
        </w:rPr>
      </w:pPr>
      <w:r>
        <w:rPr>
          <w:rFonts w:eastAsia="Arial"/>
          <w:b/>
          <w:bCs/>
          <w:sz w:val="18"/>
          <w:szCs w:val="18"/>
          <w:lang w:val="it-IT"/>
        </w:rPr>
        <w:t>CALIBRO</w:t>
      </w:r>
    </w:p>
    <w:p w14:paraId="09DDCD7A" w14:textId="77777777" w:rsidR="003963A7" w:rsidRPr="00000291" w:rsidRDefault="00000291" w:rsidP="003963A7">
      <w:pPr>
        <w:jc w:val="both"/>
        <w:rPr>
          <w:rFonts w:cs="Arial"/>
          <w:sz w:val="18"/>
          <w:szCs w:val="18"/>
          <w:lang w:val="it-IT"/>
        </w:rPr>
      </w:pPr>
      <w:r>
        <w:rPr>
          <w:rFonts w:eastAsia="Arial" w:cs="Arial"/>
          <w:iCs/>
          <w:sz w:val="18"/>
          <w:szCs w:val="18"/>
          <w:lang w:val="it-IT"/>
        </w:rPr>
        <w:t>Calibro di Manifattura MT5602</w:t>
      </w:r>
      <w:r>
        <w:rPr>
          <w:rFonts w:eastAsia="Arial" w:cs="Arial"/>
          <w:iCs/>
          <w:sz w:val="18"/>
          <w:szCs w:val="18"/>
          <w:lang w:val="it-IT"/>
        </w:rPr>
        <w:noBreakHyphen/>
        <w:t>1U</w:t>
      </w:r>
    </w:p>
    <w:p w14:paraId="1D207626" w14:textId="77777777" w:rsidR="003963A7" w:rsidRPr="00000291" w:rsidRDefault="00000291" w:rsidP="003963A7">
      <w:pPr>
        <w:jc w:val="both"/>
        <w:rPr>
          <w:rFonts w:cs="Arial"/>
          <w:sz w:val="18"/>
          <w:szCs w:val="18"/>
          <w:lang w:val="it-IT"/>
        </w:rPr>
      </w:pPr>
      <w:r>
        <w:rPr>
          <w:rFonts w:eastAsia="Arial" w:cs="Arial"/>
          <w:sz w:val="18"/>
          <w:szCs w:val="18"/>
          <w:lang w:val="it-IT"/>
        </w:rPr>
        <w:t>Movimento meccanico a carica automatica con rotore bidirezionale</w:t>
      </w:r>
    </w:p>
    <w:p w14:paraId="01614575" w14:textId="77777777" w:rsidR="003963A7" w:rsidRPr="00000291" w:rsidRDefault="003963A7" w:rsidP="003963A7">
      <w:pPr>
        <w:jc w:val="both"/>
        <w:rPr>
          <w:rFonts w:cs="Arial"/>
          <w:sz w:val="18"/>
          <w:szCs w:val="18"/>
          <w:lang w:val="it-IT"/>
        </w:rPr>
      </w:pPr>
    </w:p>
    <w:p w14:paraId="0BB24F15" w14:textId="77777777" w:rsidR="003963A7" w:rsidRPr="00000291" w:rsidRDefault="00000291" w:rsidP="003963A7">
      <w:pPr>
        <w:pStyle w:val="TEXTE"/>
        <w:jc w:val="both"/>
        <w:rPr>
          <w:b/>
          <w:sz w:val="18"/>
          <w:szCs w:val="18"/>
          <w:lang w:val="it-IT"/>
        </w:rPr>
      </w:pPr>
      <w:r>
        <w:rPr>
          <w:rFonts w:eastAsia="Arial"/>
          <w:b/>
          <w:bCs/>
          <w:sz w:val="18"/>
          <w:szCs w:val="18"/>
          <w:lang w:val="it-IT"/>
        </w:rPr>
        <w:t>AUTONOMIA</w:t>
      </w:r>
    </w:p>
    <w:p w14:paraId="5290873C" w14:textId="77777777" w:rsidR="003963A7" w:rsidRPr="00000291" w:rsidRDefault="00000291" w:rsidP="003963A7">
      <w:pPr>
        <w:jc w:val="both"/>
        <w:rPr>
          <w:rFonts w:cs="Arial"/>
          <w:sz w:val="18"/>
          <w:szCs w:val="18"/>
          <w:lang w:val="it-IT"/>
        </w:rPr>
      </w:pPr>
      <w:r>
        <w:rPr>
          <w:rFonts w:eastAsia="Arial" w:cs="Arial"/>
          <w:sz w:val="18"/>
          <w:szCs w:val="18"/>
          <w:lang w:val="it-IT"/>
        </w:rPr>
        <w:t>Autonomia di 70 ore certificata dal METAS</w:t>
      </w:r>
    </w:p>
    <w:p w14:paraId="0DA0ED64" w14:textId="77777777" w:rsidR="003963A7" w:rsidRPr="00000291" w:rsidRDefault="003963A7" w:rsidP="003963A7">
      <w:pPr>
        <w:jc w:val="both"/>
        <w:rPr>
          <w:rFonts w:cs="Arial"/>
          <w:sz w:val="18"/>
          <w:szCs w:val="18"/>
          <w:lang w:val="it-IT"/>
        </w:rPr>
      </w:pPr>
    </w:p>
    <w:p w14:paraId="71BFD65D" w14:textId="77777777" w:rsidR="003963A7" w:rsidRPr="00000291" w:rsidRDefault="00000291" w:rsidP="003963A7">
      <w:pPr>
        <w:pStyle w:val="TEXTE"/>
        <w:jc w:val="both"/>
        <w:rPr>
          <w:b/>
          <w:sz w:val="18"/>
          <w:szCs w:val="18"/>
          <w:lang w:val="it-IT"/>
        </w:rPr>
      </w:pPr>
      <w:r>
        <w:rPr>
          <w:rFonts w:eastAsia="Arial"/>
          <w:b/>
          <w:bCs/>
          <w:sz w:val="18"/>
          <w:szCs w:val="18"/>
          <w:lang w:val="it-IT"/>
        </w:rPr>
        <w:t>PRECISIONE</w:t>
      </w:r>
    </w:p>
    <w:p w14:paraId="678FA119" w14:textId="77777777" w:rsidR="003963A7" w:rsidRPr="00000291" w:rsidRDefault="00000291" w:rsidP="003963A7">
      <w:pPr>
        <w:jc w:val="both"/>
        <w:rPr>
          <w:rFonts w:cs="Arial"/>
          <w:sz w:val="18"/>
          <w:szCs w:val="18"/>
          <w:lang w:val="it-IT"/>
        </w:rPr>
      </w:pPr>
      <w:r>
        <w:rPr>
          <w:rFonts w:eastAsia="Arial" w:cs="Arial"/>
          <w:sz w:val="18"/>
          <w:szCs w:val="18"/>
          <w:lang w:val="it-IT"/>
        </w:rPr>
        <w:t>Cronometro svizzero certificato ufficialmente dal COSC</w:t>
      </w:r>
    </w:p>
    <w:p w14:paraId="0C242AE8" w14:textId="77777777" w:rsidR="003963A7" w:rsidRPr="00000291" w:rsidRDefault="00000291" w:rsidP="003963A7">
      <w:pPr>
        <w:jc w:val="both"/>
        <w:rPr>
          <w:rFonts w:cs="Arial"/>
          <w:sz w:val="18"/>
          <w:szCs w:val="18"/>
          <w:lang w:val="it-IT"/>
        </w:rPr>
      </w:pPr>
      <w:r>
        <w:rPr>
          <w:rFonts w:eastAsia="Arial" w:cs="Arial"/>
          <w:sz w:val="18"/>
          <w:szCs w:val="18"/>
          <w:lang w:val="it-IT"/>
        </w:rPr>
        <w:t>(Controllo Ufficiale Svizzero dei Cronometri)</w:t>
      </w:r>
    </w:p>
    <w:p w14:paraId="628EAC31" w14:textId="77777777" w:rsidR="003963A7" w:rsidRPr="00000291" w:rsidRDefault="00000291" w:rsidP="003963A7">
      <w:pPr>
        <w:jc w:val="both"/>
        <w:rPr>
          <w:rFonts w:cs="Arial"/>
          <w:sz w:val="18"/>
          <w:szCs w:val="18"/>
          <w:lang w:val="it-IT"/>
        </w:rPr>
      </w:pPr>
      <w:r>
        <w:rPr>
          <w:rFonts w:eastAsia="Arial" w:cs="Arial"/>
          <w:sz w:val="18"/>
          <w:szCs w:val="18"/>
          <w:lang w:val="it-IT"/>
        </w:rPr>
        <w:t xml:space="preserve">Certificazione Master </w:t>
      </w:r>
      <w:proofErr w:type="spellStart"/>
      <w:r>
        <w:rPr>
          <w:rFonts w:eastAsia="Arial" w:cs="Arial"/>
          <w:sz w:val="18"/>
          <w:szCs w:val="18"/>
          <w:lang w:val="it-IT"/>
        </w:rPr>
        <w:t>Chronometer</w:t>
      </w:r>
      <w:proofErr w:type="spellEnd"/>
      <w:r>
        <w:rPr>
          <w:rFonts w:eastAsia="Arial" w:cs="Arial"/>
          <w:sz w:val="18"/>
          <w:szCs w:val="18"/>
          <w:lang w:val="it-IT"/>
        </w:rPr>
        <w:t xml:space="preserve"> rilasciata dal METAS</w:t>
      </w:r>
    </w:p>
    <w:p w14:paraId="1670D08F" w14:textId="77777777" w:rsidR="003963A7" w:rsidRPr="00000291" w:rsidRDefault="003963A7" w:rsidP="003963A7">
      <w:pPr>
        <w:jc w:val="both"/>
        <w:rPr>
          <w:rFonts w:cs="Arial"/>
          <w:sz w:val="18"/>
          <w:szCs w:val="18"/>
          <w:lang w:val="it-IT"/>
        </w:rPr>
      </w:pPr>
    </w:p>
    <w:p w14:paraId="00FDC1FD" w14:textId="77777777" w:rsidR="003963A7" w:rsidRPr="00000291" w:rsidRDefault="00000291" w:rsidP="003963A7">
      <w:pPr>
        <w:pStyle w:val="TEXTE"/>
        <w:jc w:val="both"/>
        <w:rPr>
          <w:b/>
          <w:sz w:val="18"/>
          <w:szCs w:val="18"/>
          <w:lang w:val="it-IT"/>
        </w:rPr>
      </w:pPr>
      <w:r>
        <w:rPr>
          <w:rFonts w:eastAsia="Arial"/>
          <w:b/>
          <w:bCs/>
          <w:sz w:val="18"/>
          <w:szCs w:val="18"/>
          <w:lang w:val="it-IT"/>
        </w:rPr>
        <w:t>FUNZIONI</w:t>
      </w:r>
    </w:p>
    <w:p w14:paraId="2207B7B1" w14:textId="77777777" w:rsidR="003963A7" w:rsidRPr="00000291" w:rsidRDefault="00000291" w:rsidP="003963A7">
      <w:pPr>
        <w:jc w:val="both"/>
        <w:rPr>
          <w:rFonts w:cs="Arial"/>
          <w:sz w:val="18"/>
          <w:szCs w:val="18"/>
          <w:lang w:val="it-IT"/>
        </w:rPr>
      </w:pPr>
      <w:r>
        <w:rPr>
          <w:rFonts w:eastAsia="Arial" w:cs="Arial"/>
          <w:sz w:val="18"/>
          <w:szCs w:val="18"/>
          <w:lang w:val="it-IT"/>
        </w:rPr>
        <w:t>Ore, minuti e secondi al centro</w:t>
      </w:r>
    </w:p>
    <w:p w14:paraId="1D1EBE4C" w14:textId="77777777" w:rsidR="003963A7" w:rsidRPr="00000291" w:rsidRDefault="00000291" w:rsidP="003963A7">
      <w:pPr>
        <w:jc w:val="both"/>
        <w:rPr>
          <w:rFonts w:cs="Arial"/>
          <w:sz w:val="18"/>
          <w:szCs w:val="18"/>
          <w:lang w:val="it-IT"/>
        </w:rPr>
      </w:pPr>
      <w:r>
        <w:rPr>
          <w:rFonts w:eastAsia="Arial" w:cs="Arial"/>
          <w:sz w:val="18"/>
          <w:szCs w:val="18"/>
          <w:lang w:val="it-IT"/>
        </w:rPr>
        <w:t>Funzione fermo secondi per un’impostazione precisa dell’ora</w:t>
      </w:r>
    </w:p>
    <w:p w14:paraId="3F77230B" w14:textId="77777777" w:rsidR="003963A7" w:rsidRPr="00000291" w:rsidRDefault="003963A7" w:rsidP="003963A7">
      <w:pPr>
        <w:jc w:val="both"/>
        <w:rPr>
          <w:rFonts w:cs="Arial"/>
          <w:sz w:val="18"/>
          <w:szCs w:val="18"/>
          <w:lang w:val="it-IT"/>
        </w:rPr>
      </w:pPr>
    </w:p>
    <w:p w14:paraId="58882C62" w14:textId="77777777" w:rsidR="003963A7" w:rsidRPr="00000291" w:rsidRDefault="00000291" w:rsidP="003963A7">
      <w:pPr>
        <w:pStyle w:val="TEXTE"/>
        <w:jc w:val="both"/>
        <w:rPr>
          <w:b/>
          <w:sz w:val="18"/>
          <w:szCs w:val="18"/>
          <w:lang w:val="it-IT"/>
        </w:rPr>
      </w:pPr>
      <w:r>
        <w:rPr>
          <w:rFonts w:eastAsia="Arial"/>
          <w:b/>
          <w:bCs/>
          <w:sz w:val="18"/>
          <w:szCs w:val="18"/>
          <w:lang w:val="it-IT"/>
        </w:rPr>
        <w:t>ORGANO REGOLATORE</w:t>
      </w:r>
    </w:p>
    <w:p w14:paraId="7B1B836A" w14:textId="77777777" w:rsidR="003963A7" w:rsidRPr="00000291" w:rsidRDefault="00000291" w:rsidP="003963A7">
      <w:pPr>
        <w:jc w:val="both"/>
        <w:rPr>
          <w:rFonts w:cs="Arial"/>
          <w:sz w:val="18"/>
          <w:szCs w:val="18"/>
          <w:lang w:val="it-IT"/>
        </w:rPr>
      </w:pPr>
      <w:r>
        <w:rPr>
          <w:rFonts w:eastAsia="Arial" w:cs="Arial"/>
          <w:sz w:val="18"/>
          <w:szCs w:val="18"/>
          <w:lang w:val="it-IT"/>
        </w:rPr>
        <w:t>Bilanciere a inerzia variabile, taratura di precisione a vite</w:t>
      </w:r>
    </w:p>
    <w:p w14:paraId="698D7536" w14:textId="77777777" w:rsidR="003963A7" w:rsidRPr="00000291" w:rsidRDefault="00000291" w:rsidP="003963A7">
      <w:pPr>
        <w:jc w:val="both"/>
        <w:rPr>
          <w:rFonts w:cs="Arial"/>
          <w:sz w:val="18"/>
          <w:szCs w:val="18"/>
          <w:lang w:val="it-IT"/>
        </w:rPr>
      </w:pPr>
      <w:r>
        <w:rPr>
          <w:rFonts w:eastAsia="Arial" w:cs="Arial"/>
          <w:sz w:val="18"/>
          <w:szCs w:val="18"/>
          <w:lang w:val="it-IT"/>
        </w:rPr>
        <w:t>Spirale del bilanciere in silicio antimagnetica</w:t>
      </w:r>
    </w:p>
    <w:p w14:paraId="72D6949F" w14:textId="77777777" w:rsidR="003963A7" w:rsidRPr="00000291" w:rsidRDefault="00000291" w:rsidP="003963A7">
      <w:pPr>
        <w:jc w:val="both"/>
        <w:rPr>
          <w:rFonts w:cs="Arial"/>
          <w:sz w:val="18"/>
          <w:szCs w:val="18"/>
          <w:lang w:val="it-IT"/>
        </w:rPr>
      </w:pPr>
      <w:r>
        <w:rPr>
          <w:rFonts w:eastAsia="Arial" w:cs="Arial"/>
          <w:sz w:val="18"/>
          <w:szCs w:val="18"/>
          <w:lang w:val="it-IT"/>
        </w:rPr>
        <w:t>Frequenza: 28.000 alternanze/ora (4 Hz)</w:t>
      </w:r>
    </w:p>
    <w:p w14:paraId="2D108934" w14:textId="77777777" w:rsidR="003963A7" w:rsidRPr="00000291" w:rsidRDefault="003963A7" w:rsidP="003963A7">
      <w:pPr>
        <w:jc w:val="both"/>
        <w:rPr>
          <w:rFonts w:cs="Arial"/>
          <w:sz w:val="18"/>
          <w:szCs w:val="18"/>
          <w:lang w:val="it-IT"/>
        </w:rPr>
      </w:pPr>
    </w:p>
    <w:p w14:paraId="6E6C6A07" w14:textId="77777777" w:rsidR="003963A7" w:rsidRPr="00000291" w:rsidRDefault="00000291" w:rsidP="003963A7">
      <w:pPr>
        <w:pStyle w:val="TEXTE"/>
        <w:jc w:val="both"/>
        <w:rPr>
          <w:b/>
          <w:sz w:val="18"/>
          <w:szCs w:val="18"/>
          <w:lang w:val="it-IT"/>
        </w:rPr>
      </w:pPr>
      <w:r>
        <w:rPr>
          <w:rFonts w:eastAsia="Arial"/>
          <w:b/>
          <w:bCs/>
          <w:sz w:val="18"/>
          <w:szCs w:val="18"/>
          <w:lang w:val="it-IT"/>
        </w:rPr>
        <w:t>DIAMETRO TOTALE</w:t>
      </w:r>
    </w:p>
    <w:p w14:paraId="502C7C16" w14:textId="77777777" w:rsidR="003963A7" w:rsidRPr="00000291" w:rsidRDefault="00000291" w:rsidP="003963A7">
      <w:pPr>
        <w:jc w:val="both"/>
        <w:rPr>
          <w:rFonts w:cs="Arial"/>
          <w:sz w:val="18"/>
          <w:szCs w:val="18"/>
          <w:lang w:val="it-IT"/>
        </w:rPr>
      </w:pPr>
      <w:r>
        <w:rPr>
          <w:rFonts w:eastAsia="Arial" w:cs="Arial"/>
          <w:sz w:val="18"/>
          <w:szCs w:val="18"/>
          <w:lang w:val="it-IT"/>
        </w:rPr>
        <w:t>31,8 mm</w:t>
      </w:r>
    </w:p>
    <w:p w14:paraId="55A14769" w14:textId="77777777" w:rsidR="003963A7" w:rsidRPr="00000291" w:rsidRDefault="003963A7" w:rsidP="003963A7">
      <w:pPr>
        <w:jc w:val="both"/>
        <w:rPr>
          <w:rFonts w:cs="Arial"/>
          <w:sz w:val="18"/>
          <w:szCs w:val="18"/>
          <w:lang w:val="it-IT"/>
        </w:rPr>
      </w:pPr>
    </w:p>
    <w:p w14:paraId="273D64CF" w14:textId="77777777" w:rsidR="003963A7" w:rsidRPr="00000291" w:rsidRDefault="00000291" w:rsidP="003963A7">
      <w:pPr>
        <w:pStyle w:val="TEXTE"/>
        <w:jc w:val="both"/>
        <w:rPr>
          <w:b/>
          <w:sz w:val="18"/>
          <w:szCs w:val="18"/>
          <w:lang w:val="it-IT"/>
        </w:rPr>
      </w:pPr>
      <w:r>
        <w:rPr>
          <w:rFonts w:eastAsia="Arial"/>
          <w:b/>
          <w:bCs/>
          <w:sz w:val="18"/>
          <w:szCs w:val="18"/>
          <w:lang w:val="it-IT"/>
        </w:rPr>
        <w:t>SPESSORE</w:t>
      </w:r>
    </w:p>
    <w:p w14:paraId="79510E9F" w14:textId="77777777" w:rsidR="003963A7" w:rsidRPr="00000291" w:rsidRDefault="00000291" w:rsidP="003963A7">
      <w:pPr>
        <w:jc w:val="both"/>
        <w:rPr>
          <w:rFonts w:cs="Arial"/>
          <w:sz w:val="18"/>
          <w:szCs w:val="18"/>
          <w:lang w:val="it-IT"/>
        </w:rPr>
      </w:pPr>
      <w:r>
        <w:rPr>
          <w:rFonts w:eastAsia="Arial" w:cs="Arial"/>
          <w:sz w:val="18"/>
          <w:szCs w:val="18"/>
          <w:lang w:val="it-IT"/>
        </w:rPr>
        <w:t>6,5 mm</w:t>
      </w:r>
    </w:p>
    <w:p w14:paraId="35AAD728" w14:textId="77777777" w:rsidR="003963A7" w:rsidRPr="00000291" w:rsidRDefault="003963A7" w:rsidP="003963A7">
      <w:pPr>
        <w:jc w:val="both"/>
        <w:rPr>
          <w:rFonts w:cs="Arial"/>
          <w:sz w:val="18"/>
          <w:szCs w:val="18"/>
          <w:lang w:val="it-IT"/>
        </w:rPr>
      </w:pPr>
    </w:p>
    <w:p w14:paraId="760CFADC" w14:textId="77777777" w:rsidR="003963A7" w:rsidRPr="00000291" w:rsidRDefault="00000291" w:rsidP="003963A7">
      <w:pPr>
        <w:pStyle w:val="TEXTE"/>
        <w:jc w:val="both"/>
        <w:rPr>
          <w:b/>
          <w:sz w:val="18"/>
          <w:szCs w:val="18"/>
          <w:lang w:val="it-IT"/>
        </w:rPr>
      </w:pPr>
      <w:r>
        <w:rPr>
          <w:rFonts w:eastAsia="Arial"/>
          <w:b/>
          <w:bCs/>
          <w:sz w:val="18"/>
          <w:szCs w:val="18"/>
          <w:lang w:val="it-IT"/>
        </w:rPr>
        <w:t>NUMERO DI RUBINI</w:t>
      </w:r>
    </w:p>
    <w:p w14:paraId="6B00C840" w14:textId="77777777" w:rsidR="002454E7" w:rsidRDefault="00000291" w:rsidP="00102E53">
      <w:pPr>
        <w:jc w:val="both"/>
        <w:rPr>
          <w:rFonts w:cs="Arial"/>
          <w:sz w:val="18"/>
          <w:szCs w:val="18"/>
          <w:lang w:val="en-GB"/>
        </w:rPr>
      </w:pPr>
      <w:r>
        <w:rPr>
          <w:rFonts w:eastAsia="Arial" w:cs="Arial"/>
          <w:sz w:val="18"/>
          <w:szCs w:val="18"/>
          <w:lang w:val="it-IT"/>
        </w:rPr>
        <w:t>25 rubini</w:t>
      </w:r>
    </w:p>
    <w:p w14:paraId="180F22AF" w14:textId="77777777" w:rsidR="00102E53" w:rsidRPr="00102E53" w:rsidRDefault="00102E53" w:rsidP="00102E53">
      <w:pPr>
        <w:jc w:val="both"/>
        <w:rPr>
          <w:rFonts w:cs="Arial"/>
          <w:sz w:val="18"/>
          <w:szCs w:val="18"/>
          <w:lang w:val="en-GB"/>
        </w:rPr>
      </w:pPr>
    </w:p>
    <w:sectPr w:rsidR="00102E53" w:rsidRPr="00102E53" w:rsidSect="00C269DB">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8822B" w14:textId="77777777" w:rsidR="00000291" w:rsidRDefault="00000291">
      <w:pPr>
        <w:spacing w:line="240" w:lineRule="auto"/>
      </w:pPr>
      <w:r>
        <w:separator/>
      </w:r>
    </w:p>
  </w:endnote>
  <w:endnote w:type="continuationSeparator" w:id="0">
    <w:p w14:paraId="4BA8FF3B" w14:textId="77777777" w:rsidR="00000291" w:rsidRDefault="00000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FD5DB" w14:textId="77777777" w:rsidR="00D47BCE" w:rsidRPr="00460145" w:rsidRDefault="00000291"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6905A88D" wp14:editId="192022D5">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00E517A8" wp14:editId="6FC92613">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eastAsia="Arial" w:cs="Times New Roman"/>
        <w:szCs w:val="20"/>
        <w:lang w:val="it-IT"/>
      </w:rPr>
      <w:tab/>
    </w:r>
    <w:r>
      <w:rPr>
        <w:noProof/>
        <w:lang w:val="fr-FR" w:eastAsia="fr-FR"/>
      </w:rPr>
      <w:drawing>
        <wp:inline distT="0" distB="0" distL="0" distR="0" wp14:anchorId="12C6A0E4" wp14:editId="6916FEC0">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65D0" w14:textId="77777777" w:rsidR="007407FE" w:rsidRDefault="00000291"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30610457" wp14:editId="14F05A98">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63D03CA7" wp14:editId="46B3BECA">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sidR="00672BA1">
      <w:rPr>
        <w:noProof/>
        <w:lang w:val="fr-FR" w:eastAsia="fr-FR"/>
      </w:rPr>
      <w:drawing>
        <wp:inline distT="0" distB="0" distL="0" distR="0" wp14:anchorId="78AB2957" wp14:editId="595DE644">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60CCF" w14:textId="77777777" w:rsidR="00000291" w:rsidRDefault="00000291">
      <w:pPr>
        <w:spacing w:line="240" w:lineRule="auto"/>
      </w:pPr>
      <w:r>
        <w:separator/>
      </w:r>
    </w:p>
  </w:footnote>
  <w:footnote w:type="continuationSeparator" w:id="0">
    <w:p w14:paraId="01D80AEA" w14:textId="77777777" w:rsidR="00000291" w:rsidRDefault="000002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9E5C9" w14:textId="77777777" w:rsidR="00D47BCE" w:rsidRDefault="00000291" w:rsidP="00D47BCE">
    <w:pPr>
      <w:pStyle w:val="Header"/>
      <w:jc w:val="center"/>
    </w:pPr>
    <w:r>
      <w:rPr>
        <w:noProof/>
        <w:lang w:val="fr-FR" w:eastAsia="fr-FR"/>
      </w:rPr>
      <w:drawing>
        <wp:inline distT="0" distB="0" distL="0" distR="0" wp14:anchorId="4B748330" wp14:editId="4FD993BD">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4D2C" w14:textId="77777777" w:rsidR="007407FE" w:rsidRDefault="00000291" w:rsidP="007407FE">
    <w:pPr>
      <w:pStyle w:val="Header"/>
      <w:jc w:val="center"/>
    </w:pPr>
    <w:r>
      <w:rPr>
        <w:noProof/>
        <w:lang w:val="fr-FR" w:eastAsia="fr-FR"/>
      </w:rPr>
      <w:drawing>
        <wp:inline distT="0" distB="0" distL="0" distR="0" wp14:anchorId="3238073C" wp14:editId="2A7A4976">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333F7311" w14:textId="77777777" w:rsidR="007407FE" w:rsidRDefault="007407FE" w:rsidP="007407FE">
    <w:pPr>
      <w:pStyle w:val="Header"/>
    </w:pPr>
  </w:p>
  <w:p w14:paraId="242E242D" w14:textId="77777777" w:rsidR="007407FE" w:rsidRDefault="007407FE" w:rsidP="007407FE">
    <w:pPr>
      <w:pStyle w:val="Header"/>
    </w:pPr>
  </w:p>
  <w:p w14:paraId="192E9363" w14:textId="77777777" w:rsidR="007407FE" w:rsidRDefault="007407FE" w:rsidP="007407FE">
    <w:pPr>
      <w:pStyle w:val="Header"/>
    </w:pPr>
  </w:p>
  <w:p w14:paraId="2AD909EB" w14:textId="77777777" w:rsidR="007407FE" w:rsidRDefault="007407FE" w:rsidP="007407FE">
    <w:pPr>
      <w:pStyle w:val="Header"/>
    </w:pPr>
  </w:p>
  <w:p w14:paraId="635E44C0" w14:textId="77777777" w:rsidR="007407FE" w:rsidRDefault="00000291" w:rsidP="00306CFE">
    <w:pPr>
      <w:pStyle w:val="EN-TTE"/>
    </w:pPr>
    <w:r>
      <w:rPr>
        <w:rFonts w:eastAsia="Arial" w:cs="Times New Roman"/>
        <w:color w:val="808080"/>
        <w:szCs w:val="20"/>
        <w:lang w:val="it-IT"/>
      </w:rPr>
      <w:t>COMUNICATO STAMPA</w:t>
    </w:r>
  </w:p>
  <w:p w14:paraId="3280656C" w14:textId="77777777" w:rsidR="00B41716" w:rsidRDefault="00B41716" w:rsidP="00306CFE">
    <w:pPr>
      <w:pStyle w:val="EN-TTE"/>
    </w:pPr>
  </w:p>
  <w:p w14:paraId="02BFBAC0"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005A1E51"/>
    <w:multiLevelType w:val="hybridMultilevel"/>
    <w:tmpl w:val="5F04B1DC"/>
    <w:lvl w:ilvl="0" w:tplc="C0C252F2">
      <w:start w:val="1"/>
      <w:numFmt w:val="decimal"/>
      <w:lvlText w:val="%1."/>
      <w:lvlJc w:val="left"/>
      <w:pPr>
        <w:ind w:left="360" w:hanging="360"/>
      </w:pPr>
    </w:lvl>
    <w:lvl w:ilvl="1" w:tplc="9C3889E4">
      <w:start w:val="1"/>
      <w:numFmt w:val="lowerLetter"/>
      <w:lvlText w:val="%2."/>
      <w:lvlJc w:val="left"/>
      <w:pPr>
        <w:ind w:left="1080" w:hanging="360"/>
      </w:pPr>
    </w:lvl>
    <w:lvl w:ilvl="2" w:tplc="848EA8A8">
      <w:start w:val="1"/>
      <w:numFmt w:val="lowerRoman"/>
      <w:lvlText w:val="%3."/>
      <w:lvlJc w:val="right"/>
      <w:pPr>
        <w:ind w:left="1800" w:hanging="180"/>
      </w:pPr>
    </w:lvl>
    <w:lvl w:ilvl="3" w:tplc="DDE41780">
      <w:start w:val="1"/>
      <w:numFmt w:val="decimal"/>
      <w:lvlText w:val="%4."/>
      <w:lvlJc w:val="left"/>
      <w:pPr>
        <w:ind w:left="2520" w:hanging="360"/>
      </w:pPr>
    </w:lvl>
    <w:lvl w:ilvl="4" w:tplc="C966FBB4">
      <w:start w:val="1"/>
      <w:numFmt w:val="lowerLetter"/>
      <w:lvlText w:val="%5."/>
      <w:lvlJc w:val="left"/>
      <w:pPr>
        <w:ind w:left="3240" w:hanging="360"/>
      </w:pPr>
    </w:lvl>
    <w:lvl w:ilvl="5" w:tplc="C05407DE">
      <w:start w:val="1"/>
      <w:numFmt w:val="lowerRoman"/>
      <w:lvlText w:val="%6."/>
      <w:lvlJc w:val="right"/>
      <w:pPr>
        <w:ind w:left="3960" w:hanging="180"/>
      </w:pPr>
    </w:lvl>
    <w:lvl w:ilvl="6" w:tplc="3B8AA7AC">
      <w:start w:val="1"/>
      <w:numFmt w:val="decimal"/>
      <w:lvlText w:val="%7."/>
      <w:lvlJc w:val="left"/>
      <w:pPr>
        <w:ind w:left="4680" w:hanging="360"/>
      </w:pPr>
    </w:lvl>
    <w:lvl w:ilvl="7" w:tplc="E99A5456">
      <w:start w:val="1"/>
      <w:numFmt w:val="lowerLetter"/>
      <w:lvlText w:val="%8."/>
      <w:lvlJc w:val="left"/>
      <w:pPr>
        <w:ind w:left="5400" w:hanging="360"/>
      </w:pPr>
    </w:lvl>
    <w:lvl w:ilvl="8" w:tplc="EDCC694C">
      <w:start w:val="1"/>
      <w:numFmt w:val="lowerRoman"/>
      <w:lvlText w:val="%9."/>
      <w:lvlJc w:val="right"/>
      <w:pPr>
        <w:ind w:left="6120" w:hanging="180"/>
      </w:pPr>
    </w:lvl>
  </w:abstractNum>
  <w:abstractNum w:abstractNumId="2" w15:restartNumberingAfterBreak="0">
    <w:nsid w:val="123B231A"/>
    <w:multiLevelType w:val="hybridMultilevel"/>
    <w:tmpl w:val="BD200424"/>
    <w:lvl w:ilvl="0" w:tplc="629C77E0">
      <w:start w:val="1"/>
      <w:numFmt w:val="decimal"/>
      <w:lvlText w:val="%1."/>
      <w:lvlJc w:val="left"/>
      <w:pPr>
        <w:ind w:left="360" w:hanging="360"/>
      </w:pPr>
    </w:lvl>
    <w:lvl w:ilvl="1" w:tplc="5BB6D3DE" w:tentative="1">
      <w:start w:val="1"/>
      <w:numFmt w:val="lowerLetter"/>
      <w:lvlText w:val="%2."/>
      <w:lvlJc w:val="left"/>
      <w:pPr>
        <w:ind w:left="1080" w:hanging="360"/>
      </w:pPr>
    </w:lvl>
    <w:lvl w:ilvl="2" w:tplc="8DEAF508" w:tentative="1">
      <w:start w:val="1"/>
      <w:numFmt w:val="lowerRoman"/>
      <w:lvlText w:val="%3."/>
      <w:lvlJc w:val="right"/>
      <w:pPr>
        <w:ind w:left="1800" w:hanging="180"/>
      </w:pPr>
    </w:lvl>
    <w:lvl w:ilvl="3" w:tplc="BCA82C62" w:tentative="1">
      <w:start w:val="1"/>
      <w:numFmt w:val="decimal"/>
      <w:lvlText w:val="%4."/>
      <w:lvlJc w:val="left"/>
      <w:pPr>
        <w:ind w:left="2520" w:hanging="360"/>
      </w:pPr>
    </w:lvl>
    <w:lvl w:ilvl="4" w:tplc="1A8E36CE" w:tentative="1">
      <w:start w:val="1"/>
      <w:numFmt w:val="lowerLetter"/>
      <w:lvlText w:val="%5."/>
      <w:lvlJc w:val="left"/>
      <w:pPr>
        <w:ind w:left="3240" w:hanging="360"/>
      </w:pPr>
    </w:lvl>
    <w:lvl w:ilvl="5" w:tplc="CB7E162C" w:tentative="1">
      <w:start w:val="1"/>
      <w:numFmt w:val="lowerRoman"/>
      <w:lvlText w:val="%6."/>
      <w:lvlJc w:val="right"/>
      <w:pPr>
        <w:ind w:left="3960" w:hanging="180"/>
      </w:pPr>
    </w:lvl>
    <w:lvl w:ilvl="6" w:tplc="F342AB4E" w:tentative="1">
      <w:start w:val="1"/>
      <w:numFmt w:val="decimal"/>
      <w:lvlText w:val="%7."/>
      <w:lvlJc w:val="left"/>
      <w:pPr>
        <w:ind w:left="4680" w:hanging="360"/>
      </w:pPr>
    </w:lvl>
    <w:lvl w:ilvl="7" w:tplc="396A0818" w:tentative="1">
      <w:start w:val="1"/>
      <w:numFmt w:val="lowerLetter"/>
      <w:lvlText w:val="%8."/>
      <w:lvlJc w:val="left"/>
      <w:pPr>
        <w:ind w:left="5400" w:hanging="360"/>
      </w:pPr>
    </w:lvl>
    <w:lvl w:ilvl="8" w:tplc="F06046F4" w:tentative="1">
      <w:start w:val="1"/>
      <w:numFmt w:val="lowerRoman"/>
      <w:lvlText w:val="%9."/>
      <w:lvlJc w:val="right"/>
      <w:pPr>
        <w:ind w:left="6120" w:hanging="180"/>
      </w:pPr>
    </w:lvl>
  </w:abstractNum>
  <w:abstractNum w:abstractNumId="3" w15:restartNumberingAfterBreak="0">
    <w:nsid w:val="26F2404C"/>
    <w:multiLevelType w:val="hybridMultilevel"/>
    <w:tmpl w:val="B008B0F0"/>
    <w:lvl w:ilvl="0" w:tplc="C47EBFDE">
      <w:start w:val="1"/>
      <w:numFmt w:val="decimal"/>
      <w:lvlText w:val="%1."/>
      <w:lvlJc w:val="left"/>
      <w:pPr>
        <w:ind w:left="360" w:hanging="360"/>
      </w:pPr>
    </w:lvl>
    <w:lvl w:ilvl="1" w:tplc="48787EE0" w:tentative="1">
      <w:start w:val="1"/>
      <w:numFmt w:val="lowerLetter"/>
      <w:lvlText w:val="%2."/>
      <w:lvlJc w:val="left"/>
      <w:pPr>
        <w:ind w:left="1080" w:hanging="360"/>
      </w:pPr>
    </w:lvl>
    <w:lvl w:ilvl="2" w:tplc="D4DA2814" w:tentative="1">
      <w:start w:val="1"/>
      <w:numFmt w:val="lowerRoman"/>
      <w:lvlText w:val="%3."/>
      <w:lvlJc w:val="right"/>
      <w:pPr>
        <w:ind w:left="1800" w:hanging="180"/>
      </w:pPr>
    </w:lvl>
    <w:lvl w:ilvl="3" w:tplc="DD606524" w:tentative="1">
      <w:start w:val="1"/>
      <w:numFmt w:val="decimal"/>
      <w:lvlText w:val="%4."/>
      <w:lvlJc w:val="left"/>
      <w:pPr>
        <w:ind w:left="2520" w:hanging="360"/>
      </w:pPr>
    </w:lvl>
    <w:lvl w:ilvl="4" w:tplc="999C9FA8" w:tentative="1">
      <w:start w:val="1"/>
      <w:numFmt w:val="lowerLetter"/>
      <w:lvlText w:val="%5."/>
      <w:lvlJc w:val="left"/>
      <w:pPr>
        <w:ind w:left="3240" w:hanging="360"/>
      </w:pPr>
    </w:lvl>
    <w:lvl w:ilvl="5" w:tplc="7F9C094A" w:tentative="1">
      <w:start w:val="1"/>
      <w:numFmt w:val="lowerRoman"/>
      <w:lvlText w:val="%6."/>
      <w:lvlJc w:val="right"/>
      <w:pPr>
        <w:ind w:left="3960" w:hanging="180"/>
      </w:pPr>
    </w:lvl>
    <w:lvl w:ilvl="6" w:tplc="A524CF6C" w:tentative="1">
      <w:start w:val="1"/>
      <w:numFmt w:val="decimal"/>
      <w:lvlText w:val="%7."/>
      <w:lvlJc w:val="left"/>
      <w:pPr>
        <w:ind w:left="4680" w:hanging="360"/>
      </w:pPr>
    </w:lvl>
    <w:lvl w:ilvl="7" w:tplc="E1F4CBDA" w:tentative="1">
      <w:start w:val="1"/>
      <w:numFmt w:val="lowerLetter"/>
      <w:lvlText w:val="%8."/>
      <w:lvlJc w:val="left"/>
      <w:pPr>
        <w:ind w:left="5400" w:hanging="360"/>
      </w:pPr>
    </w:lvl>
    <w:lvl w:ilvl="8" w:tplc="21B4373C"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0F2EBC10">
      <w:start w:val="1"/>
      <w:numFmt w:val="decimal"/>
      <w:lvlText w:val="%1."/>
      <w:lvlJc w:val="left"/>
      <w:pPr>
        <w:ind w:left="360" w:hanging="360"/>
      </w:pPr>
    </w:lvl>
    <w:lvl w:ilvl="1" w:tplc="32984734" w:tentative="1">
      <w:start w:val="1"/>
      <w:numFmt w:val="lowerLetter"/>
      <w:lvlText w:val="%2."/>
      <w:lvlJc w:val="left"/>
      <w:pPr>
        <w:ind w:left="1080" w:hanging="360"/>
      </w:pPr>
    </w:lvl>
    <w:lvl w:ilvl="2" w:tplc="FA80C8B6" w:tentative="1">
      <w:start w:val="1"/>
      <w:numFmt w:val="lowerRoman"/>
      <w:lvlText w:val="%3."/>
      <w:lvlJc w:val="right"/>
      <w:pPr>
        <w:ind w:left="1800" w:hanging="180"/>
      </w:pPr>
    </w:lvl>
    <w:lvl w:ilvl="3" w:tplc="A89E3400" w:tentative="1">
      <w:start w:val="1"/>
      <w:numFmt w:val="decimal"/>
      <w:lvlText w:val="%4."/>
      <w:lvlJc w:val="left"/>
      <w:pPr>
        <w:ind w:left="2520" w:hanging="360"/>
      </w:pPr>
    </w:lvl>
    <w:lvl w:ilvl="4" w:tplc="4378DAD4" w:tentative="1">
      <w:start w:val="1"/>
      <w:numFmt w:val="lowerLetter"/>
      <w:lvlText w:val="%5."/>
      <w:lvlJc w:val="left"/>
      <w:pPr>
        <w:ind w:left="3240" w:hanging="360"/>
      </w:pPr>
    </w:lvl>
    <w:lvl w:ilvl="5" w:tplc="96362A74" w:tentative="1">
      <w:start w:val="1"/>
      <w:numFmt w:val="lowerRoman"/>
      <w:lvlText w:val="%6."/>
      <w:lvlJc w:val="right"/>
      <w:pPr>
        <w:ind w:left="3960" w:hanging="180"/>
      </w:pPr>
    </w:lvl>
    <w:lvl w:ilvl="6" w:tplc="1EC013E8" w:tentative="1">
      <w:start w:val="1"/>
      <w:numFmt w:val="decimal"/>
      <w:lvlText w:val="%7."/>
      <w:lvlJc w:val="left"/>
      <w:pPr>
        <w:ind w:left="4680" w:hanging="360"/>
      </w:pPr>
    </w:lvl>
    <w:lvl w:ilvl="7" w:tplc="23468B68" w:tentative="1">
      <w:start w:val="1"/>
      <w:numFmt w:val="lowerLetter"/>
      <w:lvlText w:val="%8."/>
      <w:lvlJc w:val="left"/>
      <w:pPr>
        <w:ind w:left="5400" w:hanging="360"/>
      </w:pPr>
    </w:lvl>
    <w:lvl w:ilvl="8" w:tplc="A73AE280" w:tentative="1">
      <w:start w:val="1"/>
      <w:numFmt w:val="lowerRoman"/>
      <w:lvlText w:val="%9."/>
      <w:lvlJc w:val="right"/>
      <w:pPr>
        <w:ind w:left="6120" w:hanging="180"/>
      </w:pPr>
    </w:lvl>
  </w:abstractNum>
  <w:abstractNum w:abstractNumId="5" w15:restartNumberingAfterBreak="0">
    <w:nsid w:val="557C49EB"/>
    <w:multiLevelType w:val="hybridMultilevel"/>
    <w:tmpl w:val="1812E70C"/>
    <w:lvl w:ilvl="0" w:tplc="0A8E61A8">
      <w:start w:val="1"/>
      <w:numFmt w:val="bullet"/>
      <w:lvlText w:val=""/>
      <w:lvlJc w:val="left"/>
      <w:pPr>
        <w:ind w:left="720" w:hanging="360"/>
      </w:pPr>
      <w:rPr>
        <w:rFonts w:ascii="Symbol" w:hAnsi="Symbol" w:hint="default"/>
      </w:rPr>
    </w:lvl>
    <w:lvl w:ilvl="1" w:tplc="CE4E0114">
      <w:start w:val="1"/>
      <w:numFmt w:val="bullet"/>
      <w:lvlText w:val="o"/>
      <w:lvlJc w:val="left"/>
      <w:pPr>
        <w:ind w:left="1440" w:hanging="360"/>
      </w:pPr>
      <w:rPr>
        <w:rFonts w:ascii="Courier New" w:hAnsi="Courier New" w:cs="Courier New" w:hint="default"/>
      </w:rPr>
    </w:lvl>
    <w:lvl w:ilvl="2" w:tplc="A0AA220C" w:tentative="1">
      <w:start w:val="1"/>
      <w:numFmt w:val="bullet"/>
      <w:lvlText w:val=""/>
      <w:lvlJc w:val="left"/>
      <w:pPr>
        <w:ind w:left="2160" w:hanging="360"/>
      </w:pPr>
      <w:rPr>
        <w:rFonts w:ascii="Wingdings" w:hAnsi="Wingdings" w:hint="default"/>
      </w:rPr>
    </w:lvl>
    <w:lvl w:ilvl="3" w:tplc="9196B344" w:tentative="1">
      <w:start w:val="1"/>
      <w:numFmt w:val="bullet"/>
      <w:lvlText w:val=""/>
      <w:lvlJc w:val="left"/>
      <w:pPr>
        <w:ind w:left="2880" w:hanging="360"/>
      </w:pPr>
      <w:rPr>
        <w:rFonts w:ascii="Symbol" w:hAnsi="Symbol" w:hint="default"/>
      </w:rPr>
    </w:lvl>
    <w:lvl w:ilvl="4" w:tplc="BDC6C858" w:tentative="1">
      <w:start w:val="1"/>
      <w:numFmt w:val="bullet"/>
      <w:lvlText w:val="o"/>
      <w:lvlJc w:val="left"/>
      <w:pPr>
        <w:ind w:left="3600" w:hanging="360"/>
      </w:pPr>
      <w:rPr>
        <w:rFonts w:ascii="Courier New" w:hAnsi="Courier New" w:cs="Courier New" w:hint="default"/>
      </w:rPr>
    </w:lvl>
    <w:lvl w:ilvl="5" w:tplc="4D04F578" w:tentative="1">
      <w:start w:val="1"/>
      <w:numFmt w:val="bullet"/>
      <w:lvlText w:val=""/>
      <w:lvlJc w:val="left"/>
      <w:pPr>
        <w:ind w:left="4320" w:hanging="360"/>
      </w:pPr>
      <w:rPr>
        <w:rFonts w:ascii="Wingdings" w:hAnsi="Wingdings" w:hint="default"/>
      </w:rPr>
    </w:lvl>
    <w:lvl w:ilvl="6" w:tplc="C328746C" w:tentative="1">
      <w:start w:val="1"/>
      <w:numFmt w:val="bullet"/>
      <w:lvlText w:val=""/>
      <w:lvlJc w:val="left"/>
      <w:pPr>
        <w:ind w:left="5040" w:hanging="360"/>
      </w:pPr>
      <w:rPr>
        <w:rFonts w:ascii="Symbol" w:hAnsi="Symbol" w:hint="default"/>
      </w:rPr>
    </w:lvl>
    <w:lvl w:ilvl="7" w:tplc="E9503294" w:tentative="1">
      <w:start w:val="1"/>
      <w:numFmt w:val="bullet"/>
      <w:lvlText w:val="o"/>
      <w:lvlJc w:val="left"/>
      <w:pPr>
        <w:ind w:left="5760" w:hanging="360"/>
      </w:pPr>
      <w:rPr>
        <w:rFonts w:ascii="Courier New" w:hAnsi="Courier New" w:cs="Courier New" w:hint="default"/>
      </w:rPr>
    </w:lvl>
    <w:lvl w:ilvl="8" w:tplc="CF2EBD0C" w:tentative="1">
      <w:start w:val="1"/>
      <w:numFmt w:val="bullet"/>
      <w:lvlText w:val=""/>
      <w:lvlJc w:val="left"/>
      <w:pPr>
        <w:ind w:left="6480" w:hanging="360"/>
      </w:pPr>
      <w:rPr>
        <w:rFonts w:ascii="Wingdings" w:hAnsi="Wingdings" w:hint="default"/>
      </w:rPr>
    </w:lvl>
  </w:abstractNum>
  <w:abstractNum w:abstractNumId="6" w15:restartNumberingAfterBreak="0">
    <w:nsid w:val="6C222882"/>
    <w:multiLevelType w:val="hybridMultilevel"/>
    <w:tmpl w:val="68085BEE"/>
    <w:lvl w:ilvl="0" w:tplc="74322B88">
      <w:start w:val="1"/>
      <w:numFmt w:val="decimal"/>
      <w:lvlText w:val="%1."/>
      <w:lvlJc w:val="left"/>
      <w:pPr>
        <w:ind w:left="360" w:hanging="360"/>
      </w:pPr>
    </w:lvl>
    <w:lvl w:ilvl="1" w:tplc="57001238" w:tentative="1">
      <w:start w:val="1"/>
      <w:numFmt w:val="lowerLetter"/>
      <w:lvlText w:val="%2."/>
      <w:lvlJc w:val="left"/>
      <w:pPr>
        <w:ind w:left="1080" w:hanging="360"/>
      </w:pPr>
    </w:lvl>
    <w:lvl w:ilvl="2" w:tplc="498867E2" w:tentative="1">
      <w:start w:val="1"/>
      <w:numFmt w:val="lowerRoman"/>
      <w:lvlText w:val="%3."/>
      <w:lvlJc w:val="right"/>
      <w:pPr>
        <w:ind w:left="1800" w:hanging="180"/>
      </w:pPr>
    </w:lvl>
    <w:lvl w:ilvl="3" w:tplc="D4EC03C0" w:tentative="1">
      <w:start w:val="1"/>
      <w:numFmt w:val="decimal"/>
      <w:lvlText w:val="%4."/>
      <w:lvlJc w:val="left"/>
      <w:pPr>
        <w:ind w:left="2520" w:hanging="360"/>
      </w:pPr>
    </w:lvl>
    <w:lvl w:ilvl="4" w:tplc="515818C8" w:tentative="1">
      <w:start w:val="1"/>
      <w:numFmt w:val="lowerLetter"/>
      <w:lvlText w:val="%5."/>
      <w:lvlJc w:val="left"/>
      <w:pPr>
        <w:ind w:left="3240" w:hanging="360"/>
      </w:pPr>
    </w:lvl>
    <w:lvl w:ilvl="5" w:tplc="24C05320" w:tentative="1">
      <w:start w:val="1"/>
      <w:numFmt w:val="lowerRoman"/>
      <w:lvlText w:val="%6."/>
      <w:lvlJc w:val="right"/>
      <w:pPr>
        <w:ind w:left="3960" w:hanging="180"/>
      </w:pPr>
    </w:lvl>
    <w:lvl w:ilvl="6" w:tplc="5E8CBF04" w:tentative="1">
      <w:start w:val="1"/>
      <w:numFmt w:val="decimal"/>
      <w:lvlText w:val="%7."/>
      <w:lvlJc w:val="left"/>
      <w:pPr>
        <w:ind w:left="4680" w:hanging="360"/>
      </w:pPr>
    </w:lvl>
    <w:lvl w:ilvl="7" w:tplc="8072F7EE" w:tentative="1">
      <w:start w:val="1"/>
      <w:numFmt w:val="lowerLetter"/>
      <w:lvlText w:val="%8."/>
      <w:lvlJc w:val="left"/>
      <w:pPr>
        <w:ind w:left="5400" w:hanging="360"/>
      </w:pPr>
    </w:lvl>
    <w:lvl w:ilvl="8" w:tplc="007A82F8" w:tentative="1">
      <w:start w:val="1"/>
      <w:numFmt w:val="lowerRoman"/>
      <w:lvlText w:val="%9."/>
      <w:lvlJc w:val="right"/>
      <w:pPr>
        <w:ind w:left="6120" w:hanging="180"/>
      </w:pPr>
    </w:lvl>
  </w:abstractNum>
  <w:abstractNum w:abstractNumId="7" w15:restartNumberingAfterBreak="0">
    <w:nsid w:val="7CEB13FD"/>
    <w:multiLevelType w:val="hybridMultilevel"/>
    <w:tmpl w:val="23943E5E"/>
    <w:lvl w:ilvl="0" w:tplc="FD508A94">
      <w:start w:val="1"/>
      <w:numFmt w:val="decimal"/>
      <w:lvlText w:val="%1."/>
      <w:lvlJc w:val="left"/>
      <w:pPr>
        <w:ind w:left="360" w:hanging="360"/>
      </w:pPr>
    </w:lvl>
    <w:lvl w:ilvl="1" w:tplc="B0D6B6C8" w:tentative="1">
      <w:start w:val="1"/>
      <w:numFmt w:val="lowerLetter"/>
      <w:lvlText w:val="%2."/>
      <w:lvlJc w:val="left"/>
      <w:pPr>
        <w:ind w:left="1080" w:hanging="360"/>
      </w:pPr>
    </w:lvl>
    <w:lvl w:ilvl="2" w:tplc="88D4A946" w:tentative="1">
      <w:start w:val="1"/>
      <w:numFmt w:val="lowerRoman"/>
      <w:lvlText w:val="%3."/>
      <w:lvlJc w:val="right"/>
      <w:pPr>
        <w:ind w:left="1800" w:hanging="180"/>
      </w:pPr>
    </w:lvl>
    <w:lvl w:ilvl="3" w:tplc="93C8D162" w:tentative="1">
      <w:start w:val="1"/>
      <w:numFmt w:val="decimal"/>
      <w:lvlText w:val="%4."/>
      <w:lvlJc w:val="left"/>
      <w:pPr>
        <w:ind w:left="2520" w:hanging="360"/>
      </w:pPr>
    </w:lvl>
    <w:lvl w:ilvl="4" w:tplc="436E2830" w:tentative="1">
      <w:start w:val="1"/>
      <w:numFmt w:val="lowerLetter"/>
      <w:lvlText w:val="%5."/>
      <w:lvlJc w:val="left"/>
      <w:pPr>
        <w:ind w:left="3240" w:hanging="360"/>
      </w:pPr>
    </w:lvl>
    <w:lvl w:ilvl="5" w:tplc="2B165D28" w:tentative="1">
      <w:start w:val="1"/>
      <w:numFmt w:val="lowerRoman"/>
      <w:lvlText w:val="%6."/>
      <w:lvlJc w:val="right"/>
      <w:pPr>
        <w:ind w:left="3960" w:hanging="180"/>
      </w:pPr>
    </w:lvl>
    <w:lvl w:ilvl="6" w:tplc="35486A38" w:tentative="1">
      <w:start w:val="1"/>
      <w:numFmt w:val="decimal"/>
      <w:lvlText w:val="%7."/>
      <w:lvlJc w:val="left"/>
      <w:pPr>
        <w:ind w:left="4680" w:hanging="360"/>
      </w:pPr>
    </w:lvl>
    <w:lvl w:ilvl="7" w:tplc="76B8D22E" w:tentative="1">
      <w:start w:val="1"/>
      <w:numFmt w:val="lowerLetter"/>
      <w:lvlText w:val="%8."/>
      <w:lvlJc w:val="left"/>
      <w:pPr>
        <w:ind w:left="5400" w:hanging="360"/>
      </w:pPr>
    </w:lvl>
    <w:lvl w:ilvl="8" w:tplc="C5CEEAD0" w:tentative="1">
      <w:start w:val="1"/>
      <w:numFmt w:val="lowerRoman"/>
      <w:lvlText w:val="%9."/>
      <w:lvlJc w:val="right"/>
      <w:pPr>
        <w:ind w:left="6120" w:hanging="180"/>
      </w:pPr>
    </w:lvl>
  </w:abstractNum>
  <w:num w:numId="1" w16cid:durableId="556747343">
    <w:abstractNumId w:val="4"/>
  </w:num>
  <w:num w:numId="2" w16cid:durableId="283850107">
    <w:abstractNumId w:val="3"/>
  </w:num>
  <w:num w:numId="3" w16cid:durableId="753359914">
    <w:abstractNumId w:val="2"/>
  </w:num>
  <w:num w:numId="4" w16cid:durableId="85879987">
    <w:abstractNumId w:val="6"/>
  </w:num>
  <w:num w:numId="5" w16cid:durableId="2003389952">
    <w:abstractNumId w:val="7"/>
  </w:num>
  <w:num w:numId="6" w16cid:durableId="1935162478">
    <w:abstractNumId w:val="0"/>
  </w:num>
  <w:num w:numId="7" w16cid:durableId="1032654389">
    <w:abstractNumId w:val="5"/>
  </w:num>
  <w:num w:numId="8" w16cid:durableId="1593081606">
    <w:abstractNumId w:val="5"/>
  </w:num>
  <w:num w:numId="9" w16cid:durableId="507521388">
    <w:abstractNumId w:val="0"/>
    <w:lvlOverride w:ilvl="0">
      <w:startOverride w:val="1"/>
    </w:lvlOverride>
  </w:num>
  <w:num w:numId="10" w16cid:durableId="645859047">
    <w:abstractNumId w:val="0"/>
    <w:lvlOverride w:ilvl="0">
      <w:startOverride w:val="1"/>
    </w:lvlOverride>
  </w:num>
  <w:num w:numId="11" w16cid:durableId="621225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00291"/>
    <w:rsid w:val="00014077"/>
    <w:rsid w:val="00015885"/>
    <w:rsid w:val="00022FBC"/>
    <w:rsid w:val="0004487A"/>
    <w:rsid w:val="00045542"/>
    <w:rsid w:val="00052E97"/>
    <w:rsid w:val="00060B3E"/>
    <w:rsid w:val="00080BB1"/>
    <w:rsid w:val="0008530A"/>
    <w:rsid w:val="000877AE"/>
    <w:rsid w:val="00091CA3"/>
    <w:rsid w:val="000A71D9"/>
    <w:rsid w:val="000C20DD"/>
    <w:rsid w:val="000D1907"/>
    <w:rsid w:val="000D42A6"/>
    <w:rsid w:val="000E4A70"/>
    <w:rsid w:val="000E5053"/>
    <w:rsid w:val="000F4270"/>
    <w:rsid w:val="00102E53"/>
    <w:rsid w:val="00103140"/>
    <w:rsid w:val="0011034D"/>
    <w:rsid w:val="00117D4E"/>
    <w:rsid w:val="00125419"/>
    <w:rsid w:val="00140B90"/>
    <w:rsid w:val="00142357"/>
    <w:rsid w:val="001519ED"/>
    <w:rsid w:val="00160AE4"/>
    <w:rsid w:val="0016103F"/>
    <w:rsid w:val="00176659"/>
    <w:rsid w:val="00182A09"/>
    <w:rsid w:val="00187995"/>
    <w:rsid w:val="001B1EC6"/>
    <w:rsid w:val="001B35F6"/>
    <w:rsid w:val="001D4366"/>
    <w:rsid w:val="001F20FE"/>
    <w:rsid w:val="00200508"/>
    <w:rsid w:val="00220C64"/>
    <w:rsid w:val="00240CD4"/>
    <w:rsid w:val="002431E6"/>
    <w:rsid w:val="002454E7"/>
    <w:rsid w:val="002542A7"/>
    <w:rsid w:val="00262084"/>
    <w:rsid w:val="0026708D"/>
    <w:rsid w:val="0028319F"/>
    <w:rsid w:val="002B3242"/>
    <w:rsid w:val="002B662D"/>
    <w:rsid w:val="002B73FB"/>
    <w:rsid w:val="002C1EE4"/>
    <w:rsid w:val="002E6441"/>
    <w:rsid w:val="00306CFE"/>
    <w:rsid w:val="00320BFE"/>
    <w:rsid w:val="0033400C"/>
    <w:rsid w:val="00334113"/>
    <w:rsid w:val="00340BD7"/>
    <w:rsid w:val="00342F02"/>
    <w:rsid w:val="00356828"/>
    <w:rsid w:val="003674A0"/>
    <w:rsid w:val="00374CFC"/>
    <w:rsid w:val="003812F0"/>
    <w:rsid w:val="00383032"/>
    <w:rsid w:val="003862CE"/>
    <w:rsid w:val="003963A7"/>
    <w:rsid w:val="003A5D02"/>
    <w:rsid w:val="003A6AFF"/>
    <w:rsid w:val="003D1A8A"/>
    <w:rsid w:val="004060D1"/>
    <w:rsid w:val="00406BB2"/>
    <w:rsid w:val="0042227B"/>
    <w:rsid w:val="004227F0"/>
    <w:rsid w:val="0042390E"/>
    <w:rsid w:val="004311E8"/>
    <w:rsid w:val="00432A58"/>
    <w:rsid w:val="00437569"/>
    <w:rsid w:val="00460145"/>
    <w:rsid w:val="004763DF"/>
    <w:rsid w:val="00486D29"/>
    <w:rsid w:val="004A2BD4"/>
    <w:rsid w:val="004C4312"/>
    <w:rsid w:val="00502FAC"/>
    <w:rsid w:val="005335B0"/>
    <w:rsid w:val="00534A4E"/>
    <w:rsid w:val="00560EBA"/>
    <w:rsid w:val="00566682"/>
    <w:rsid w:val="00576819"/>
    <w:rsid w:val="005A3905"/>
    <w:rsid w:val="005C7C09"/>
    <w:rsid w:val="005D1DAF"/>
    <w:rsid w:val="005D436A"/>
    <w:rsid w:val="005D729E"/>
    <w:rsid w:val="005E096F"/>
    <w:rsid w:val="005E15CB"/>
    <w:rsid w:val="005F7902"/>
    <w:rsid w:val="00617B51"/>
    <w:rsid w:val="00636817"/>
    <w:rsid w:val="00652C01"/>
    <w:rsid w:val="00655B89"/>
    <w:rsid w:val="006602AF"/>
    <w:rsid w:val="00672BA1"/>
    <w:rsid w:val="00683E86"/>
    <w:rsid w:val="006B0D74"/>
    <w:rsid w:val="006C5F3C"/>
    <w:rsid w:val="006C64DC"/>
    <w:rsid w:val="006D549C"/>
    <w:rsid w:val="006D5B22"/>
    <w:rsid w:val="006E7AAC"/>
    <w:rsid w:val="006F2876"/>
    <w:rsid w:val="006F5228"/>
    <w:rsid w:val="00703E09"/>
    <w:rsid w:val="00723E16"/>
    <w:rsid w:val="00732289"/>
    <w:rsid w:val="00732742"/>
    <w:rsid w:val="007366F4"/>
    <w:rsid w:val="007378D5"/>
    <w:rsid w:val="007407FE"/>
    <w:rsid w:val="00740BC8"/>
    <w:rsid w:val="00745705"/>
    <w:rsid w:val="0076136C"/>
    <w:rsid w:val="00764D0E"/>
    <w:rsid w:val="00780E56"/>
    <w:rsid w:val="00782AA8"/>
    <w:rsid w:val="00794A0D"/>
    <w:rsid w:val="007D1AE6"/>
    <w:rsid w:val="0081625D"/>
    <w:rsid w:val="00825048"/>
    <w:rsid w:val="00842757"/>
    <w:rsid w:val="008604F7"/>
    <w:rsid w:val="0086545D"/>
    <w:rsid w:val="00876292"/>
    <w:rsid w:val="00897FF1"/>
    <w:rsid w:val="008A1038"/>
    <w:rsid w:val="008A322C"/>
    <w:rsid w:val="008C71D4"/>
    <w:rsid w:val="008D2167"/>
    <w:rsid w:val="008D4301"/>
    <w:rsid w:val="008D5A0C"/>
    <w:rsid w:val="008E5A48"/>
    <w:rsid w:val="008F0846"/>
    <w:rsid w:val="0091587D"/>
    <w:rsid w:val="00917C1E"/>
    <w:rsid w:val="0093026C"/>
    <w:rsid w:val="00933D60"/>
    <w:rsid w:val="00940576"/>
    <w:rsid w:val="00942B62"/>
    <w:rsid w:val="00954BAE"/>
    <w:rsid w:val="00965EDD"/>
    <w:rsid w:val="009758B0"/>
    <w:rsid w:val="00985D78"/>
    <w:rsid w:val="009916A1"/>
    <w:rsid w:val="009978B2"/>
    <w:rsid w:val="009C1280"/>
    <w:rsid w:val="009D6B00"/>
    <w:rsid w:val="009F343E"/>
    <w:rsid w:val="00A04ADF"/>
    <w:rsid w:val="00A22DDC"/>
    <w:rsid w:val="00AC0888"/>
    <w:rsid w:val="00AE2EFD"/>
    <w:rsid w:val="00B039E6"/>
    <w:rsid w:val="00B05FCA"/>
    <w:rsid w:val="00B21AC3"/>
    <w:rsid w:val="00B325D3"/>
    <w:rsid w:val="00B3268D"/>
    <w:rsid w:val="00B33F4B"/>
    <w:rsid w:val="00B41716"/>
    <w:rsid w:val="00B53B70"/>
    <w:rsid w:val="00B53F0B"/>
    <w:rsid w:val="00B74314"/>
    <w:rsid w:val="00B83E7D"/>
    <w:rsid w:val="00B849BB"/>
    <w:rsid w:val="00BA0A48"/>
    <w:rsid w:val="00BA69CD"/>
    <w:rsid w:val="00BA7923"/>
    <w:rsid w:val="00BA7DF8"/>
    <w:rsid w:val="00BC0320"/>
    <w:rsid w:val="00BC39EA"/>
    <w:rsid w:val="00BC504D"/>
    <w:rsid w:val="00BE1EEB"/>
    <w:rsid w:val="00BE72DC"/>
    <w:rsid w:val="00BF64CA"/>
    <w:rsid w:val="00C02FB8"/>
    <w:rsid w:val="00C1279D"/>
    <w:rsid w:val="00C1287E"/>
    <w:rsid w:val="00C178AC"/>
    <w:rsid w:val="00C269DB"/>
    <w:rsid w:val="00C40AE6"/>
    <w:rsid w:val="00C57F90"/>
    <w:rsid w:val="00C60DF4"/>
    <w:rsid w:val="00C61EB8"/>
    <w:rsid w:val="00C73D9C"/>
    <w:rsid w:val="00C90EF2"/>
    <w:rsid w:val="00CB52BD"/>
    <w:rsid w:val="00CB591A"/>
    <w:rsid w:val="00CD3A3D"/>
    <w:rsid w:val="00D0371A"/>
    <w:rsid w:val="00D06150"/>
    <w:rsid w:val="00D22F5D"/>
    <w:rsid w:val="00D232DD"/>
    <w:rsid w:val="00D302AF"/>
    <w:rsid w:val="00D347D8"/>
    <w:rsid w:val="00D37ED8"/>
    <w:rsid w:val="00D47BCE"/>
    <w:rsid w:val="00D502E2"/>
    <w:rsid w:val="00D828A4"/>
    <w:rsid w:val="00DA26ED"/>
    <w:rsid w:val="00DB0EF4"/>
    <w:rsid w:val="00DC1960"/>
    <w:rsid w:val="00DD0B96"/>
    <w:rsid w:val="00DE0366"/>
    <w:rsid w:val="00E20350"/>
    <w:rsid w:val="00E27317"/>
    <w:rsid w:val="00E32ACF"/>
    <w:rsid w:val="00E50FE7"/>
    <w:rsid w:val="00E5193A"/>
    <w:rsid w:val="00E556FB"/>
    <w:rsid w:val="00E64175"/>
    <w:rsid w:val="00E72B80"/>
    <w:rsid w:val="00E90522"/>
    <w:rsid w:val="00E97553"/>
    <w:rsid w:val="00EB62F7"/>
    <w:rsid w:val="00F12168"/>
    <w:rsid w:val="00F232C2"/>
    <w:rsid w:val="00F64252"/>
    <w:rsid w:val="00F65742"/>
    <w:rsid w:val="00F667FA"/>
    <w:rsid w:val="00F72A6C"/>
    <w:rsid w:val="00F84569"/>
    <w:rsid w:val="00FA065D"/>
    <w:rsid w:val="00FA3BDE"/>
    <w:rsid w:val="00FA3F71"/>
    <w:rsid w:val="00FA602E"/>
    <w:rsid w:val="00FB594E"/>
    <w:rsid w:val="00FD2C66"/>
    <w:rsid w:val="00FD47DF"/>
    <w:rsid w:val="00FE7BB7"/>
    <w:rsid w:val="00FF2AE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98BC"/>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paragraph" w:styleId="Heading1">
    <w:name w:val="heading 1"/>
    <w:basedOn w:val="Normal"/>
    <w:next w:val="BodyText"/>
    <w:link w:val="Heading1Char"/>
    <w:qFormat/>
    <w:rsid w:val="00FD47DF"/>
    <w:pPr>
      <w:keepNext/>
      <w:widowControl w:val="0"/>
      <w:tabs>
        <w:tab w:val="num" w:pos="0"/>
      </w:tabs>
      <w:suppressAutoHyphens/>
      <w:spacing w:before="240" w:after="120" w:line="240" w:lineRule="auto"/>
      <w:ind w:left="432" w:hanging="432"/>
      <w:outlineLvl w:val="0"/>
    </w:pPr>
    <w:rPr>
      <w:rFonts w:ascii="Times New Roman" w:eastAsia="Microsoft YaHei" w:hAnsi="Times New Roman" w:cs="Mangal"/>
      <w:b/>
      <w:bCs/>
      <w:kern w:val="2"/>
      <w:sz w:val="32"/>
      <w:szCs w:val="32"/>
      <w:lang w:val="fr-F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uiPriority w:val="20"/>
    <w:qFormat/>
    <w:rsid w:val="006B0D74"/>
    <w:rPr>
      <w:i/>
      <w:iCs/>
    </w:rPr>
  </w:style>
  <w:style w:type="paragraph" w:styleId="CommentText">
    <w:name w:val="annotation text"/>
    <w:basedOn w:val="Normal"/>
    <w:link w:val="CommentTextCh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customStyle="1" w:styleId="Heading1Char">
    <w:name w:val="Heading 1 Char"/>
    <w:basedOn w:val="DefaultParagraphFont"/>
    <w:link w:val="Heading1"/>
    <w:rsid w:val="00FD47DF"/>
    <w:rPr>
      <w:rFonts w:ascii="Times New Roman" w:eastAsia="Microsoft YaHei" w:hAnsi="Times New Roman" w:cs="Mangal"/>
      <w:b/>
      <w:bCs/>
      <w:kern w:val="2"/>
      <w:sz w:val="32"/>
      <w:szCs w:val="32"/>
      <w:lang w:val="fr-FR" w:eastAsia="hi-IN" w:bidi="hi-IN"/>
    </w:rPr>
  </w:style>
  <w:style w:type="paragraph" w:styleId="Revision">
    <w:name w:val="Revision"/>
    <w:hidden/>
    <w:uiPriority w:val="99"/>
    <w:semiHidden/>
    <w:rsid w:val="00FA3F71"/>
    <w:pPr>
      <w:spacing w:line="240" w:lineRule="auto"/>
    </w:pPr>
  </w:style>
  <w:style w:type="character" w:styleId="CommentReference">
    <w:name w:val="annotation reference"/>
    <w:basedOn w:val="DefaultParagraphFont"/>
    <w:uiPriority w:val="99"/>
    <w:semiHidden/>
    <w:unhideWhenUsed/>
    <w:rsid w:val="00FA3F71"/>
    <w:rPr>
      <w:sz w:val="16"/>
      <w:szCs w:val="16"/>
    </w:rPr>
  </w:style>
  <w:style w:type="paragraph" w:styleId="CommentSubject">
    <w:name w:val="annotation subject"/>
    <w:basedOn w:val="CommentText"/>
    <w:next w:val="CommentText"/>
    <w:link w:val="CommentSubjectChar"/>
    <w:uiPriority w:val="99"/>
    <w:semiHidden/>
    <w:unhideWhenUsed/>
    <w:rsid w:val="00FA3F71"/>
    <w:pPr>
      <w:widowControl/>
      <w:suppressAutoHyphens w:val="0"/>
    </w:pPr>
    <w:rPr>
      <w:rFonts w:ascii="Arial" w:eastAsiaTheme="minorHAnsi" w:hAnsi="Arial" w:cstheme="minorBidi"/>
      <w:b/>
      <w:bCs/>
      <w:kern w:val="0"/>
      <w:szCs w:val="20"/>
      <w:lang w:val="fr-CH" w:eastAsia="en-US" w:bidi="ar-SA"/>
    </w:rPr>
  </w:style>
  <w:style w:type="character" w:customStyle="1" w:styleId="CommentSubjectChar">
    <w:name w:val="Comment Subject Char"/>
    <w:basedOn w:val="CommentTextChar"/>
    <w:link w:val="CommentSubject"/>
    <w:uiPriority w:val="99"/>
    <w:semiHidden/>
    <w:rsid w:val="00FA3F71"/>
    <w:rPr>
      <w:rFonts w:ascii="Times New Roman" w:eastAsia="SimSun" w:hAnsi="Times New Roman" w:cs="Mangal"/>
      <w:b/>
      <w:bCs/>
      <w:kern w:val="1"/>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8558-07FB-480F-8778-BF659AF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2095</Words>
  <Characters>11948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Livia CHERUBINI</cp:lastModifiedBy>
  <cp:revision>3</cp:revision>
  <cp:lastPrinted>2023-12-14T12:38:00Z</cp:lastPrinted>
  <dcterms:created xsi:type="dcterms:W3CDTF">2024-07-05T16:29:00Z</dcterms:created>
  <dcterms:modified xsi:type="dcterms:W3CDTF">2024-07-29T13:17:00Z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2023-12-17T10:31:57Z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