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7DF" w:rsidRPr="00C1287E" w:rsidRDefault="00601026" w:rsidP="002B662D">
      <w:pPr>
        <w:spacing w:line="240" w:lineRule="auto"/>
        <w:rPr>
          <w:rFonts w:cs="Arial"/>
          <w:b/>
          <w:bCs/>
          <w:sz w:val="28"/>
          <w:szCs w:val="28"/>
          <w:lang w:val="en-GB"/>
        </w:rPr>
      </w:pPr>
      <w:r>
        <w:rPr>
          <w:rFonts w:ascii="MS UI Gothic" w:eastAsia="MS UI Gothic" w:hAnsi="MS UI Gothic" w:cs="MS UI Gothic"/>
          <w:b/>
          <w:bCs/>
          <w:sz w:val="28"/>
          <w:szCs w:val="28"/>
          <w:lang w:val="en-GB" w:eastAsia="ja-JP"/>
        </w:rPr>
        <w:t>BLACK BAY CERAMIC “BLUE”</w:t>
      </w:r>
    </w:p>
    <w:p w:rsidR="00FD47DF" w:rsidRDefault="00FD47DF" w:rsidP="002B662D">
      <w:pPr>
        <w:spacing w:line="240" w:lineRule="auto"/>
        <w:rPr>
          <w:rFonts w:cs="Arial"/>
          <w:szCs w:val="20"/>
          <w:lang w:val="en-GB"/>
        </w:rPr>
      </w:pPr>
    </w:p>
    <w:p w:rsidR="00FD47DF" w:rsidRDefault="00601026" w:rsidP="002B662D">
      <w:pPr>
        <w:pStyle w:val="BodyText"/>
        <w:spacing w:after="0"/>
        <w:jc w:val="both"/>
        <w:rPr>
          <w:rFonts w:ascii="Arial" w:hAnsi="Arial" w:cs="Arial"/>
          <w:b/>
          <w:bCs/>
          <w:sz w:val="20"/>
          <w:szCs w:val="20"/>
          <w:lang w:val="en-GB"/>
        </w:rPr>
      </w:pPr>
      <w:r>
        <w:rPr>
          <w:rFonts w:ascii="MS UI Gothic" w:eastAsia="MS UI Gothic" w:hAnsi="MS UI Gothic" w:cs="MS UI Gothic"/>
          <w:b/>
          <w:bCs/>
          <w:sz w:val="20"/>
          <w:szCs w:val="20"/>
          <w:lang w:val="en-GB" w:eastAsia="ja-JP"/>
        </w:rPr>
        <w:t>2024年の幕開け、チューダーは生まれ変わったVisa Cash App RB F1チームのオフィシャルパートナーとなり、モータースポーツ界にカムバックすることを発表した。これを記念して、チューダーはマスター クロノメーター認定を受けたブラックベイ セラミックに、チームの印象的なカラーリングにふさわしいブルーダイアルを備えた、チーム限定バージョンを製作した。そしてついに、ドライバーの裕毅とダニエルがパドックで着用している時計と同じモデルを手にすることができるようになるのだ。</w:t>
      </w:r>
    </w:p>
    <w:p w:rsidR="003963A7" w:rsidRDefault="003963A7" w:rsidP="002B662D">
      <w:pPr>
        <w:pStyle w:val="BodyText"/>
        <w:spacing w:after="0"/>
        <w:jc w:val="both"/>
        <w:rPr>
          <w:rFonts w:ascii="Arial" w:hAnsi="Arial" w:cs="Arial"/>
          <w:b/>
          <w:bCs/>
          <w:sz w:val="20"/>
          <w:szCs w:val="20"/>
          <w:lang w:val="en-GB"/>
        </w:rPr>
      </w:pPr>
    </w:p>
    <w:p w:rsidR="003963A7" w:rsidRPr="00576819" w:rsidRDefault="00601026" w:rsidP="006F5228">
      <w:pPr>
        <w:spacing w:line="240" w:lineRule="auto"/>
        <w:jc w:val="both"/>
        <w:rPr>
          <w:rFonts w:cs="Arial"/>
          <w:szCs w:val="20"/>
          <w:lang w:val="en-US" w:eastAsia="ja-JP"/>
        </w:rPr>
      </w:pPr>
      <w:r>
        <w:rPr>
          <w:rFonts w:ascii="MS UI Gothic" w:eastAsia="MS UI Gothic" w:hAnsi="MS UI Gothic" w:cs="MS UI Gothic"/>
          <w:szCs w:val="20"/>
          <w:lang w:val="en-US" w:eastAsia="ja-JP"/>
        </w:rPr>
        <w:t>レーストラックで競うレガシーを長きにわたり確立してきたチューダー。60年代後半のチューダー・ウォッチ・レーシング・チームに始まり、2015年のIMSAチューダー・ユナイテッド・スポーツカー選手権まで、チューダーはモータースポーツの黄金時代に勝者をサポートしてきた。そして2024年、チューダーはグリッドでその存在感を再び示す。ベテランドライバー、ダニエル・リカルドと、成長目覚ましい若手の角田裕毅がステアリングを握る、新生F1チームの</w:t>
      </w:r>
      <w:r>
        <w:rPr>
          <w:rFonts w:ascii="MS UI Gothic" w:eastAsia="MS UI Gothic" w:hAnsi="MS UI Gothic" w:cs="MS UI Gothic"/>
          <w:color w:val="000000"/>
          <w:szCs w:val="20"/>
          <w:shd w:val="clear" w:color="auto" w:fill="FFFFFF"/>
          <w:lang w:val="en-US" w:eastAsia="ja-JP"/>
        </w:rPr>
        <w:t>Visa Cash App RB</w:t>
      </w:r>
      <w:r>
        <w:rPr>
          <w:rFonts w:ascii="MS UI Gothic" w:eastAsia="MS UI Gothic" w:hAnsi="MS UI Gothic" w:cs="MS UI Gothic"/>
          <w:szCs w:val="20"/>
          <w:lang w:val="en-US" w:eastAsia="ja-JP"/>
        </w:rPr>
        <w:t>とともに。</w:t>
      </w:r>
    </w:p>
    <w:p w:rsidR="003963A7" w:rsidRPr="00576819" w:rsidRDefault="003963A7" w:rsidP="006F5228">
      <w:pPr>
        <w:spacing w:line="240" w:lineRule="auto"/>
        <w:rPr>
          <w:rFonts w:cs="Arial"/>
          <w:szCs w:val="20"/>
          <w:lang w:val="en-US" w:eastAsia="ja-JP"/>
        </w:rPr>
      </w:pPr>
    </w:p>
    <w:p w:rsidR="00C73D9C" w:rsidRPr="00576819" w:rsidRDefault="00601026" w:rsidP="006F5228">
      <w:pPr>
        <w:pStyle w:val="BodyText"/>
        <w:spacing w:after="0"/>
        <w:jc w:val="both"/>
        <w:rPr>
          <w:rFonts w:ascii="Arial" w:hAnsi="Arial" w:cs="Arial"/>
          <w:bCs/>
          <w:sz w:val="20"/>
          <w:szCs w:val="20"/>
          <w:lang w:val="en-GB"/>
        </w:rPr>
      </w:pPr>
      <w:r>
        <w:rPr>
          <w:rFonts w:ascii="MS UI Gothic" w:eastAsia="MS UI Gothic" w:hAnsi="MS UI Gothic" w:cs="MS UI Gothic"/>
          <w:sz w:val="20"/>
          <w:szCs w:val="20"/>
          <w:lang w:val="en-US" w:eastAsia="ja-JP"/>
        </w:rPr>
        <w:t>最も先進技術を要するスポーツのひとつとされるフォーミュラ1。だからこそブラックベイ セラミックは、Visa Cash App RBチームにふさわしい。このモデルは、機械性能向上に対するチューダーのストイックなまでの追求を表している。スイス連邦計量・認定局（METAS）による厳格なテストを受けたブラックベイ セラミックは、時計製造における技術革新とハイテク美学の象徴だ。マスター クロノメーター認定は計時および耐磁性に関する業界屈指の厳しい基準である。マットブラックセラミックの要素とブラックのマニュファクチュールキャリバーが、このモデルの並外れた性能を引き立てている。</w:t>
      </w:r>
    </w:p>
    <w:p w:rsidR="00D06150" w:rsidRPr="00576819" w:rsidRDefault="00D06150" w:rsidP="00780E56">
      <w:pPr>
        <w:pStyle w:val="BodyText"/>
        <w:spacing w:after="0"/>
        <w:jc w:val="both"/>
        <w:rPr>
          <w:rFonts w:ascii="Arial" w:hAnsi="Arial" w:cs="Arial"/>
          <w:bCs/>
          <w:sz w:val="20"/>
          <w:szCs w:val="20"/>
          <w:lang w:val="en-GB"/>
        </w:rPr>
      </w:pPr>
    </w:p>
    <w:p w:rsidR="00D06150" w:rsidRPr="00576819" w:rsidRDefault="00601026" w:rsidP="00780E56">
      <w:pPr>
        <w:pStyle w:val="BodyText"/>
        <w:spacing w:after="0"/>
        <w:jc w:val="both"/>
        <w:rPr>
          <w:rFonts w:ascii="Arial" w:hAnsi="Arial" w:cs="Arial"/>
          <w:sz w:val="20"/>
          <w:szCs w:val="20"/>
          <w:lang w:val="en-US"/>
        </w:rPr>
      </w:pPr>
      <w:r>
        <w:rPr>
          <w:rFonts w:ascii="MS UI Gothic" w:eastAsia="MS UI Gothic" w:hAnsi="MS UI Gothic" w:cs="MS UI Gothic"/>
          <w:bCs/>
          <w:sz w:val="20"/>
          <w:szCs w:val="20"/>
          <w:lang w:val="en-GB" w:eastAsia="ja-JP"/>
        </w:rPr>
        <w:t>チームが今シーズン着用しているモデルと同じく、Visa Cash App RBのカラーであるブルーダイアルと、ブルーのスティッチが施されたストラップを備えたブラックベイ セラミック “ブルー”が、チューダーのモータースポーツの歴史に新たな章を刻む。</w:t>
      </w:r>
    </w:p>
    <w:p w:rsidR="00C73D9C" w:rsidRPr="00576819" w:rsidRDefault="00C73D9C" w:rsidP="00C73D9C">
      <w:pPr>
        <w:jc w:val="both"/>
        <w:rPr>
          <w:lang w:val="en-GB" w:eastAsia="ja-JP"/>
        </w:rPr>
      </w:pPr>
    </w:p>
    <w:p w:rsidR="005E096F" w:rsidRPr="00576819" w:rsidRDefault="005E096F" w:rsidP="00C73D9C">
      <w:pPr>
        <w:jc w:val="both"/>
        <w:rPr>
          <w:lang w:val="en-GB" w:eastAsia="ja-JP"/>
        </w:rPr>
      </w:pPr>
    </w:p>
    <w:p w:rsidR="00C73D9C" w:rsidRPr="00576819" w:rsidRDefault="00601026" w:rsidP="00C73D9C">
      <w:pPr>
        <w:pStyle w:val="TEXTE"/>
        <w:jc w:val="both"/>
        <w:rPr>
          <w:b/>
          <w:sz w:val="22"/>
        </w:rPr>
      </w:pPr>
      <w:r>
        <w:rPr>
          <w:rFonts w:ascii="MS UI Gothic" w:eastAsia="MS UI Gothic" w:hAnsi="MS UI Gothic" w:cs="MS UI Gothic"/>
          <w:b/>
          <w:bCs/>
          <w:sz w:val="22"/>
          <w:szCs w:val="22"/>
          <w:lang w:eastAsia="ja-JP"/>
        </w:rPr>
        <w:t>KEY POINTS</w:t>
      </w:r>
    </w:p>
    <w:p w:rsidR="00C73D9C" w:rsidRPr="00576819" w:rsidRDefault="00601026" w:rsidP="00C73D9C">
      <w:pPr>
        <w:pStyle w:val="Contenudetableau"/>
        <w:numPr>
          <w:ilvl w:val="0"/>
          <w:numId w:val="11"/>
        </w:numPr>
        <w:jc w:val="both"/>
        <w:rPr>
          <w:rFonts w:ascii="Arial" w:hAnsi="Arial" w:cs="Arial"/>
          <w:sz w:val="20"/>
          <w:szCs w:val="20"/>
          <w:lang w:val="en-GB"/>
        </w:rPr>
      </w:pPr>
      <w:r>
        <w:rPr>
          <w:rFonts w:ascii="MS UI Gothic" w:eastAsia="MS UI Gothic" w:hAnsi="MS UI Gothic" w:cs="MS UI Gothic"/>
          <w:sz w:val="20"/>
          <w:szCs w:val="20"/>
          <w:lang w:val="en-GB" w:eastAsia="ja-JP"/>
        </w:rPr>
        <w:t>直径41mmのマットブラックセラミック製ケース</w:t>
      </w:r>
    </w:p>
    <w:p w:rsidR="00C73D9C" w:rsidRDefault="00601026" w:rsidP="00C73D9C">
      <w:pPr>
        <w:pStyle w:val="Contenudetableau"/>
        <w:numPr>
          <w:ilvl w:val="0"/>
          <w:numId w:val="11"/>
        </w:numPr>
        <w:jc w:val="both"/>
        <w:rPr>
          <w:rFonts w:ascii="Arial" w:hAnsi="Arial" w:cs="Arial"/>
          <w:sz w:val="20"/>
          <w:szCs w:val="20"/>
          <w:lang w:val="en-GB"/>
        </w:rPr>
      </w:pPr>
      <w:r>
        <w:rPr>
          <w:rFonts w:ascii="MS UI Gothic" w:eastAsia="MS UI Gothic" w:hAnsi="MS UI Gothic" w:cs="MS UI Gothic"/>
          <w:sz w:val="20"/>
          <w:szCs w:val="20"/>
          <w:lang w:val="en-GB" w:eastAsia="ja-JP"/>
        </w:rPr>
        <w:t>ドーム型ダイアル、Visa Cash App RBの</w:t>
      </w:r>
      <w:bookmarkStart w:id="0" w:name="OLE_LINK4"/>
      <w:r>
        <w:rPr>
          <w:rFonts w:ascii="MS UI Gothic" w:eastAsia="MS UI Gothic" w:hAnsi="MS UI Gothic" w:cs="MS UI Gothic"/>
          <w:sz w:val="20"/>
          <w:szCs w:val="20"/>
          <w:lang w:val="en-GB" w:eastAsia="ja-JP"/>
        </w:rPr>
        <w:t>カラーに合わせたブルー</w:t>
      </w:r>
      <w:bookmarkEnd w:id="0"/>
      <w:r>
        <w:rPr>
          <w:rFonts w:ascii="MS UI Gothic" w:eastAsia="MS UI Gothic" w:hAnsi="MS UI Gothic" w:cs="MS UI Gothic"/>
          <w:sz w:val="20"/>
          <w:szCs w:val="20"/>
          <w:lang w:val="en-GB" w:eastAsia="ja-JP"/>
        </w:rPr>
        <w:t>、アプライド アワーマーカー</w:t>
      </w:r>
    </w:p>
    <w:p w:rsidR="00C73D9C" w:rsidRDefault="00601026" w:rsidP="00C73D9C">
      <w:pPr>
        <w:pStyle w:val="Contenudetableau"/>
        <w:numPr>
          <w:ilvl w:val="0"/>
          <w:numId w:val="11"/>
        </w:numPr>
        <w:jc w:val="both"/>
        <w:rPr>
          <w:rFonts w:ascii="Arial" w:hAnsi="Arial" w:cs="Arial"/>
          <w:sz w:val="20"/>
          <w:szCs w:val="20"/>
          <w:lang w:val="en-GB"/>
        </w:rPr>
      </w:pPr>
      <w:r>
        <w:rPr>
          <w:rFonts w:ascii="MS UI Gothic" w:eastAsia="MS UI Gothic" w:hAnsi="MS UI Gothic" w:cs="MS UI Gothic"/>
          <w:sz w:val="20"/>
          <w:szCs w:val="20"/>
          <w:lang w:val="en-GB" w:eastAsia="ja-JP"/>
        </w:rPr>
        <w:t>1969年に登場したチューダー ダイバーズウォッチの象徴のひとつである「スノーフレーク」針、</w:t>
      </w:r>
      <w:r w:rsidR="00E775DC" w:rsidRPr="00E775DC">
        <w:rPr>
          <w:rFonts w:ascii="MS UI Gothic" w:eastAsia="MS UI Gothic" w:hAnsi="MS UI Gothic" w:cs="MS UI Gothic" w:hint="eastAsia"/>
          <w:sz w:val="20"/>
          <w:szCs w:val="20"/>
          <w:lang w:val="en-GB" w:eastAsia="ja-JP"/>
        </w:rPr>
        <w:t>グレードX1</w:t>
      </w:r>
      <w:r>
        <w:rPr>
          <w:rFonts w:ascii="MS UI Gothic" w:eastAsia="MS UI Gothic" w:hAnsi="MS UI Gothic" w:cs="MS UI Gothic"/>
          <w:sz w:val="20"/>
          <w:szCs w:val="20"/>
          <w:lang w:val="en-GB" w:eastAsia="ja-JP"/>
        </w:rPr>
        <w:t>のスイス製</w:t>
      </w:r>
      <w:r>
        <w:rPr>
          <w:rFonts w:ascii="MS UI Gothic" w:eastAsia="MS UI Gothic" w:hAnsi="MS UI Gothic" w:cs="MS UI Gothic"/>
          <w:sz w:val="20"/>
          <w:szCs w:val="20"/>
          <w:shd w:val="clear" w:color="auto" w:fill="FFFFFF"/>
          <w:lang w:val="en-GB" w:eastAsia="ja-JP"/>
        </w:rPr>
        <w:t>スーパールミノバ</w:t>
      </w:r>
      <w:r>
        <w:rPr>
          <w:rFonts w:ascii="MS UI Gothic" w:eastAsia="MS UI Gothic" w:hAnsi="MS UI Gothic" w:cs="MS UI Gothic"/>
          <w:sz w:val="20"/>
          <w:szCs w:val="20"/>
          <w:shd w:val="clear" w:color="auto" w:fill="FFFFFF"/>
          <w:vertAlign w:val="superscript"/>
          <w:lang w:val="en-GB" w:eastAsia="ja-JP"/>
        </w:rPr>
        <w:t>®</w:t>
      </w:r>
      <w:r>
        <w:rPr>
          <w:rFonts w:ascii="MS UI Gothic" w:eastAsia="MS UI Gothic" w:hAnsi="MS UI Gothic" w:cs="MS UI Gothic"/>
          <w:sz w:val="20"/>
          <w:szCs w:val="20"/>
          <w:lang w:val="en-GB" w:eastAsia="ja-JP"/>
        </w:rPr>
        <w:t>発光塗料</w:t>
      </w:r>
    </w:p>
    <w:p w:rsidR="00C73D9C" w:rsidRDefault="00601026" w:rsidP="00C73D9C">
      <w:pPr>
        <w:pStyle w:val="Contenudetableau"/>
        <w:numPr>
          <w:ilvl w:val="0"/>
          <w:numId w:val="11"/>
        </w:numPr>
        <w:jc w:val="both"/>
        <w:rPr>
          <w:rFonts w:ascii="Arial" w:hAnsi="Arial" w:cs="Arial"/>
          <w:sz w:val="20"/>
          <w:szCs w:val="20"/>
          <w:lang w:val="en-GB"/>
        </w:rPr>
      </w:pPr>
      <w:r>
        <w:rPr>
          <w:rFonts w:ascii="MS UI Gothic" w:eastAsia="MS UI Gothic" w:hAnsi="MS UI Gothic" w:cs="MS UI Gothic"/>
          <w:iCs/>
          <w:sz w:val="20"/>
          <w:szCs w:val="20"/>
          <w:lang w:val="en-GB" w:eastAsia="ja-JP"/>
        </w:rPr>
        <w:t>スイス公認クロノメーター検査協会（COSC）による認定かつ耐磁性シリコンバランススプリングを備えるマニュファクチュール キャリバーMT5602-1U、約70時間のパワーリザーブ</w:t>
      </w:r>
    </w:p>
    <w:p w:rsidR="00022FBC" w:rsidRDefault="00601026" w:rsidP="00022FBC">
      <w:pPr>
        <w:pStyle w:val="Contenudetableau"/>
        <w:numPr>
          <w:ilvl w:val="0"/>
          <w:numId w:val="11"/>
        </w:numPr>
        <w:jc w:val="both"/>
        <w:rPr>
          <w:rFonts w:ascii="Arial" w:hAnsi="Arial" w:cs="Arial"/>
          <w:sz w:val="20"/>
          <w:szCs w:val="20"/>
          <w:lang w:val="en-GB"/>
        </w:rPr>
      </w:pPr>
      <w:r>
        <w:rPr>
          <w:rFonts w:ascii="MS UI Gothic" w:eastAsia="MS UI Gothic" w:hAnsi="MS UI Gothic" w:cs="MS UI Gothic"/>
          <w:sz w:val="20"/>
          <w:szCs w:val="20"/>
          <w:lang w:val="en-GB" w:eastAsia="ja-JP"/>
        </w:rPr>
        <w:t>METASによるマスター クロノメーター認定</w:t>
      </w:r>
    </w:p>
    <w:p w:rsidR="00022FBC" w:rsidRDefault="00601026" w:rsidP="00C73D9C">
      <w:pPr>
        <w:pStyle w:val="Contenudetableau"/>
        <w:numPr>
          <w:ilvl w:val="0"/>
          <w:numId w:val="11"/>
        </w:numPr>
        <w:jc w:val="both"/>
        <w:rPr>
          <w:rFonts w:ascii="Arial" w:hAnsi="Arial" w:cs="Arial"/>
          <w:sz w:val="20"/>
          <w:szCs w:val="20"/>
          <w:lang w:val="en-GB"/>
        </w:rPr>
      </w:pPr>
      <w:r>
        <w:rPr>
          <w:rFonts w:ascii="MS UI Gothic" w:eastAsia="MS UI Gothic" w:hAnsi="MS UI Gothic" w:cs="MS UI Gothic"/>
          <w:sz w:val="20"/>
          <w:szCs w:val="20"/>
          <w:lang w:val="en-GB" w:eastAsia="ja-JP"/>
        </w:rPr>
        <w:t>レザーとラバーライニングによるハイブリッドストラップにブルーのスティッチ、ブルーのライン入りブラックファブリックストラップが付属</w:t>
      </w:r>
    </w:p>
    <w:p w:rsidR="00C73D9C" w:rsidRDefault="00601026" w:rsidP="00C73D9C">
      <w:pPr>
        <w:pStyle w:val="Contenudetableau"/>
        <w:numPr>
          <w:ilvl w:val="0"/>
          <w:numId w:val="11"/>
        </w:numPr>
        <w:jc w:val="both"/>
        <w:rPr>
          <w:rFonts w:ascii="Arial" w:hAnsi="Arial" w:cs="Arial"/>
          <w:sz w:val="20"/>
          <w:szCs w:val="20"/>
          <w:lang w:val="en-GB"/>
        </w:rPr>
      </w:pPr>
      <w:r>
        <w:rPr>
          <w:rFonts w:ascii="MS UI Gothic" w:eastAsia="MS UI Gothic" w:hAnsi="MS UI Gothic" w:cs="MS UI Gothic"/>
          <w:sz w:val="20"/>
          <w:szCs w:val="20"/>
          <w:lang w:val="en-GB" w:eastAsia="ja-JP"/>
        </w:rPr>
        <w:t>5年間の国際保証</w:t>
      </w:r>
    </w:p>
    <w:p w:rsidR="00FD47DF" w:rsidRDefault="00FD47DF" w:rsidP="00FD47DF">
      <w:pPr>
        <w:pStyle w:val="TEXTE"/>
        <w:jc w:val="both"/>
        <w:rPr>
          <w:rFonts w:eastAsia="Arial"/>
        </w:rPr>
      </w:pPr>
    </w:p>
    <w:p w:rsidR="005E096F" w:rsidRDefault="005E096F" w:rsidP="00FD47DF">
      <w:pPr>
        <w:pStyle w:val="TEXTE"/>
        <w:jc w:val="both"/>
        <w:rPr>
          <w:rFonts w:eastAsia="Arial"/>
        </w:rPr>
      </w:pPr>
    </w:p>
    <w:p w:rsidR="00FD47DF" w:rsidRDefault="00601026" w:rsidP="00FD47DF">
      <w:pPr>
        <w:rPr>
          <w:rFonts w:eastAsia="Calibri" w:cs="Arial"/>
          <w:b/>
          <w:szCs w:val="20"/>
          <w:lang w:val="en-GB"/>
        </w:rPr>
      </w:pPr>
      <w:r>
        <w:rPr>
          <w:rFonts w:ascii="MS UI Gothic" w:eastAsia="MS UI Gothic" w:hAnsi="MS UI Gothic" w:cs="MS UI Gothic"/>
          <w:b/>
          <w:bCs/>
          <w:szCs w:val="20"/>
          <w:lang w:val="en-GB" w:eastAsia="ja-JP"/>
        </w:rPr>
        <w:t>COMPREHENSIVE INDEPENDENT CERTIFICATION AND HIGH STANDARDS</w:t>
      </w:r>
    </w:p>
    <w:p w:rsidR="00FD47DF" w:rsidRDefault="00601026" w:rsidP="00FD47DF">
      <w:pPr>
        <w:jc w:val="both"/>
        <w:rPr>
          <w:rFonts w:eastAsia="SimSun" w:cs="Arial"/>
          <w:bCs/>
          <w:kern w:val="2"/>
          <w:szCs w:val="20"/>
          <w:lang w:val="en-GB" w:eastAsia="hi-IN" w:bidi="hi-IN"/>
        </w:rPr>
      </w:pPr>
      <w:r>
        <w:rPr>
          <w:rFonts w:ascii="MS UI Gothic" w:eastAsia="MS UI Gothic" w:hAnsi="MS UI Gothic" w:cs="MS UI Gothic"/>
          <w:bCs/>
          <w:szCs w:val="20"/>
          <w:lang w:val="en-GB" w:eastAsia="ja-JP"/>
        </w:rPr>
        <w:t>METASによるマスター クロノメーターは、包括的な認証制度として精度、耐磁性、防水性、パワーリザーブなど、機械式時計に求められる主たる機能特性を検査対象としている。その基準は精度一つとっても極めて高く、認定を得るためにはケーシングされた時計の日差が5秒以内（0、+5秒）でなければならない。これは、スイス公認クロノメーター（COSC）がケーシングされていない状態のムーブメントに定める（-4、+6秒）という基準よりも5秒も厳しい上、チューダーがマニュファクチュール キャリバー搭載の完成品に対して独自に定める日差（-2秒、+4秒）という基準よりも1秒少ない。さらにこの認証制度は、15,000ガウスの磁場環境にさらされた状態の時計の計時精度も保証する。そして、ブランドが提唱する防水性能やパワーリザーブも保証する。また、認証を得るには、2つの前提条件が必要であることにも注意が必要である。正式にスイス製を名乗るための基準を満たし、スイス公認クロノメーター検査協会（COSC）の認定を受けたムーブメントを搭載していなければならないのだ。</w:t>
      </w:r>
    </w:p>
    <w:p w:rsidR="00FD47DF" w:rsidRDefault="00FD47DF" w:rsidP="00FD47DF">
      <w:pPr>
        <w:jc w:val="both"/>
        <w:rPr>
          <w:rFonts w:cs="Arial"/>
          <w:bCs/>
          <w:szCs w:val="20"/>
          <w:lang w:val="en-GB" w:eastAsia="ja-JP"/>
        </w:rPr>
      </w:pPr>
    </w:p>
    <w:p w:rsidR="005E096F" w:rsidRDefault="00601026">
      <w:pPr>
        <w:rPr>
          <w:rFonts w:cs="Arial"/>
          <w:b/>
          <w:szCs w:val="20"/>
          <w:lang w:val="en-GB" w:eastAsia="ja-JP"/>
        </w:rPr>
      </w:pPr>
      <w:bookmarkStart w:id="1" w:name="_Hlk70702442"/>
      <w:r w:rsidRPr="00AC0888">
        <w:rPr>
          <w:b/>
          <w:lang w:val="en-US" w:eastAsia="ja-JP"/>
        </w:rPr>
        <w:br w:type="page"/>
      </w:r>
    </w:p>
    <w:p w:rsidR="00B83E7D" w:rsidRDefault="00601026" w:rsidP="00B83E7D">
      <w:pPr>
        <w:pStyle w:val="TEXTE"/>
        <w:jc w:val="both"/>
        <w:rPr>
          <w:b/>
        </w:rPr>
      </w:pPr>
      <w:r>
        <w:rPr>
          <w:rFonts w:ascii="MS UI Gothic" w:eastAsia="MS UI Gothic" w:hAnsi="MS UI Gothic" w:cs="MS UI Gothic"/>
          <w:b/>
          <w:bCs/>
          <w:lang w:eastAsia="ja-JP"/>
        </w:rPr>
        <w:lastRenderedPageBreak/>
        <w:t>CRITERIA AND TESTS FOR MASTER CHRONOMETER CERTIFICATION BY METAS</w:t>
      </w:r>
    </w:p>
    <w:p w:rsidR="00B83E7D" w:rsidRDefault="00601026" w:rsidP="00B83E7D">
      <w:pPr>
        <w:pStyle w:val="TEXTE"/>
        <w:jc w:val="both"/>
        <w:rPr>
          <w:bCs/>
          <w:color w:val="000000"/>
          <w:lang w:eastAsia="ja-JP"/>
        </w:rPr>
      </w:pPr>
      <w:r>
        <w:rPr>
          <w:rFonts w:ascii="MS UI Gothic" w:eastAsia="MS UI Gothic" w:hAnsi="MS UI Gothic" w:cs="MS UI Gothic"/>
          <w:bCs/>
          <w:color w:val="000000"/>
          <w:lang w:eastAsia="ja-JP"/>
        </w:rPr>
        <w:t>ブラックベイがマスター クロノメーター認定を受けるためにクリアした前提条件およびテスト：</w:t>
      </w:r>
      <w:bookmarkEnd w:id="1"/>
    </w:p>
    <w:p w:rsidR="00B83E7D" w:rsidRPr="00B83E7D" w:rsidRDefault="00B83E7D" w:rsidP="00B83E7D">
      <w:pPr>
        <w:pStyle w:val="TEXTE"/>
        <w:jc w:val="both"/>
        <w:rPr>
          <w:b/>
          <w:lang w:eastAsia="ja-JP"/>
        </w:rPr>
      </w:pPr>
    </w:p>
    <w:p w:rsidR="00FD47DF" w:rsidRDefault="00601026" w:rsidP="00FD47DF">
      <w:pPr>
        <w:pStyle w:val="ListParagraph"/>
        <w:numPr>
          <w:ilvl w:val="0"/>
          <w:numId w:val="8"/>
        </w:numPr>
        <w:shd w:val="clear" w:color="auto" w:fill="FFFFFF"/>
        <w:spacing w:line="240" w:lineRule="auto"/>
        <w:jc w:val="both"/>
        <w:textAlignment w:val="baseline"/>
        <w:rPr>
          <w:rFonts w:eastAsia="Times New Roman" w:cs="Arial"/>
          <w:bCs/>
          <w:color w:val="000000"/>
          <w:szCs w:val="20"/>
          <w:lang w:val="en-GB" w:eastAsia="fr-CH"/>
        </w:rPr>
      </w:pPr>
      <w:r>
        <w:rPr>
          <w:rFonts w:ascii="MS UI Gothic" w:eastAsia="MS UI Gothic" w:hAnsi="MS UI Gothic" w:cs="MS UI Gothic"/>
          <w:bCs/>
          <w:color w:val="000000"/>
          <w:szCs w:val="20"/>
          <w:lang w:val="en-GB" w:eastAsia="ja-JP"/>
        </w:rPr>
        <w:t>スイスメイド</w:t>
      </w:r>
    </w:p>
    <w:p w:rsidR="00FD47DF" w:rsidRDefault="00601026" w:rsidP="00FD47DF">
      <w:pPr>
        <w:pStyle w:val="ListParagraph"/>
        <w:numPr>
          <w:ilvl w:val="0"/>
          <w:numId w:val="8"/>
        </w:numPr>
        <w:shd w:val="clear" w:color="auto" w:fill="FFFFFF"/>
        <w:spacing w:line="240" w:lineRule="auto"/>
        <w:jc w:val="both"/>
        <w:textAlignment w:val="baseline"/>
        <w:rPr>
          <w:rFonts w:eastAsia="Times New Roman" w:cs="Arial"/>
          <w:bCs/>
          <w:color w:val="000000"/>
          <w:szCs w:val="20"/>
          <w:lang w:val="en-GB" w:eastAsia="fr-CH"/>
        </w:rPr>
      </w:pPr>
      <w:r>
        <w:rPr>
          <w:rFonts w:ascii="MS UI Gothic" w:eastAsia="MS UI Gothic" w:hAnsi="MS UI Gothic" w:cs="MS UI Gothic"/>
          <w:bCs/>
          <w:color w:val="000000"/>
          <w:szCs w:val="20"/>
          <w:lang w:val="en-GB" w:eastAsia="ja-JP"/>
        </w:rPr>
        <w:t>スイス公認クロノメーター検査協会（COSC）による認定</w:t>
      </w:r>
    </w:p>
    <w:p w:rsidR="00FD47DF" w:rsidRDefault="00601026" w:rsidP="00FD47DF">
      <w:pPr>
        <w:pStyle w:val="ListParagraph"/>
        <w:numPr>
          <w:ilvl w:val="0"/>
          <w:numId w:val="8"/>
        </w:numPr>
        <w:shd w:val="clear" w:color="auto" w:fill="FFFFFF"/>
        <w:spacing w:line="240" w:lineRule="auto"/>
        <w:jc w:val="both"/>
        <w:textAlignment w:val="baseline"/>
        <w:rPr>
          <w:rFonts w:eastAsia="Times New Roman" w:cs="Arial"/>
          <w:color w:val="000000"/>
          <w:szCs w:val="20"/>
          <w:lang w:val="en-GB" w:eastAsia="fr-CH"/>
        </w:rPr>
      </w:pPr>
      <w:r>
        <w:rPr>
          <w:rFonts w:ascii="MS UI Gothic" w:eastAsia="MS UI Gothic" w:hAnsi="MS UI Gothic" w:cs="MS UI Gothic"/>
          <w:bCs/>
          <w:color w:val="000000"/>
          <w:szCs w:val="20"/>
          <w:lang w:val="en-GB" w:eastAsia="ja-JP"/>
        </w:rPr>
        <w:t>2つの異なる温度下、6つの姿勢、そして2つのパワーリザーブ残量状態（100</w:t>
      </w:r>
      <w:r w:rsidR="004C7F3F">
        <w:rPr>
          <w:rFonts w:ascii="MS UI Gothic" w:eastAsia="MS UI Gothic" w:hAnsi="MS UI Gothic" w:cs="MS UI Gothic" w:hint="eastAsia"/>
          <w:bCs/>
          <w:color w:val="000000"/>
          <w:szCs w:val="20"/>
          <w:lang w:val="en-GB" w:eastAsia="ja-JP"/>
        </w:rPr>
        <w:t>％</w:t>
      </w:r>
      <w:r>
        <w:rPr>
          <w:rFonts w:ascii="MS UI Gothic" w:eastAsia="MS UI Gothic" w:hAnsi="MS UI Gothic" w:cs="MS UI Gothic"/>
          <w:bCs/>
          <w:color w:val="000000"/>
          <w:szCs w:val="20"/>
          <w:lang w:val="en-GB" w:eastAsia="ja-JP"/>
        </w:rPr>
        <w:t>および33</w:t>
      </w:r>
      <w:r w:rsidR="004C7F3F">
        <w:rPr>
          <w:rFonts w:ascii="MS UI Gothic" w:eastAsia="MS UI Gothic" w:hAnsi="MS UI Gothic" w:cs="MS UI Gothic" w:hint="eastAsia"/>
          <w:bCs/>
          <w:color w:val="000000"/>
          <w:szCs w:val="20"/>
          <w:lang w:val="en-GB" w:eastAsia="ja-JP"/>
        </w:rPr>
        <w:t>％</w:t>
      </w:r>
      <w:bookmarkStart w:id="2" w:name="_GoBack"/>
      <w:bookmarkEnd w:id="2"/>
      <w:r>
        <w:rPr>
          <w:rFonts w:ascii="MS UI Gothic" w:eastAsia="MS UI Gothic" w:hAnsi="MS UI Gothic" w:cs="MS UI Gothic"/>
          <w:bCs/>
          <w:color w:val="000000"/>
          <w:szCs w:val="20"/>
          <w:lang w:val="en-GB" w:eastAsia="ja-JP"/>
        </w:rPr>
        <w:t>）での精度テスト</w:t>
      </w:r>
    </w:p>
    <w:p w:rsidR="00FD47DF" w:rsidRDefault="00601026" w:rsidP="00FD47DF">
      <w:pPr>
        <w:pStyle w:val="ListParagraph"/>
        <w:numPr>
          <w:ilvl w:val="0"/>
          <w:numId w:val="8"/>
        </w:numPr>
        <w:shd w:val="clear" w:color="auto" w:fill="FFFFFF"/>
        <w:spacing w:line="240" w:lineRule="auto"/>
        <w:jc w:val="both"/>
        <w:textAlignment w:val="baseline"/>
        <w:rPr>
          <w:rFonts w:eastAsia="Times New Roman" w:cs="Arial"/>
          <w:color w:val="000000"/>
          <w:szCs w:val="20"/>
          <w:lang w:val="en-GB" w:eastAsia="fr-CH"/>
        </w:rPr>
      </w:pPr>
      <w:r>
        <w:rPr>
          <w:rFonts w:ascii="MS UI Gothic" w:eastAsia="MS UI Gothic" w:hAnsi="MS UI Gothic" w:cs="MS UI Gothic"/>
          <w:bCs/>
          <w:color w:val="000000"/>
          <w:szCs w:val="20"/>
          <w:lang w:val="en-GB" w:eastAsia="ja-JP"/>
        </w:rPr>
        <w:t>15,000ガウスの高磁場環境下でのスムーズな動作確認およびその後の精度テスト</w:t>
      </w:r>
    </w:p>
    <w:p w:rsidR="00FD47DF" w:rsidRDefault="00601026" w:rsidP="00FD47DF">
      <w:pPr>
        <w:pStyle w:val="ListParagraph"/>
        <w:numPr>
          <w:ilvl w:val="0"/>
          <w:numId w:val="8"/>
        </w:numPr>
        <w:shd w:val="clear" w:color="auto" w:fill="FFFFFF"/>
        <w:spacing w:line="240" w:lineRule="auto"/>
        <w:jc w:val="both"/>
        <w:textAlignment w:val="baseline"/>
        <w:rPr>
          <w:rFonts w:eastAsia="Times New Roman" w:cs="Arial"/>
          <w:color w:val="000000"/>
          <w:szCs w:val="20"/>
          <w:lang w:val="en-GB" w:eastAsia="fr-CH"/>
        </w:rPr>
      </w:pPr>
      <w:r>
        <w:rPr>
          <w:rFonts w:ascii="MS UI Gothic" w:eastAsia="MS UI Gothic" w:hAnsi="MS UI Gothic" w:cs="MS UI Gothic"/>
          <w:bCs/>
          <w:color w:val="000000"/>
          <w:szCs w:val="20"/>
          <w:lang w:val="en-GB" w:eastAsia="ja-JP"/>
        </w:rPr>
        <w:t>200 m（660 ft）防水</w:t>
      </w:r>
    </w:p>
    <w:p w:rsidR="00FD47DF" w:rsidRDefault="00601026" w:rsidP="00FD47DF">
      <w:pPr>
        <w:pStyle w:val="ListParagraph"/>
        <w:numPr>
          <w:ilvl w:val="0"/>
          <w:numId w:val="8"/>
        </w:numPr>
        <w:shd w:val="clear" w:color="auto" w:fill="FFFFFF"/>
        <w:spacing w:line="240" w:lineRule="auto"/>
        <w:jc w:val="both"/>
        <w:textAlignment w:val="baseline"/>
        <w:rPr>
          <w:rFonts w:eastAsia="Times New Roman" w:cs="Arial"/>
          <w:color w:val="000000"/>
          <w:szCs w:val="20"/>
          <w:lang w:val="en-GB" w:eastAsia="fr-CH"/>
        </w:rPr>
      </w:pPr>
      <w:r>
        <w:rPr>
          <w:rFonts w:ascii="MS UI Gothic" w:eastAsia="MS UI Gothic" w:hAnsi="MS UI Gothic" w:cs="MS UI Gothic"/>
          <w:bCs/>
          <w:color w:val="000000"/>
          <w:szCs w:val="20"/>
          <w:lang w:val="en-GB" w:eastAsia="ja-JP"/>
        </w:rPr>
        <w:t>70時間のパワーリザーブ</w:t>
      </w:r>
    </w:p>
    <w:p w:rsidR="00FD47DF" w:rsidRDefault="00FD47DF" w:rsidP="00FD47DF">
      <w:pPr>
        <w:pStyle w:val="BodyText"/>
        <w:spacing w:after="0"/>
        <w:rPr>
          <w:rFonts w:ascii="Arial" w:hAnsi="Arial" w:cs="Arial"/>
          <w:sz w:val="20"/>
          <w:szCs w:val="20"/>
          <w:lang w:val="en-US"/>
        </w:rPr>
      </w:pPr>
    </w:p>
    <w:p w:rsidR="00FD47DF" w:rsidRDefault="00601026" w:rsidP="002B662D">
      <w:pPr>
        <w:pStyle w:val="TEXTE"/>
        <w:jc w:val="both"/>
        <w:rPr>
          <w:b/>
          <w:lang w:val="en-US" w:eastAsia="ja-JP"/>
        </w:rPr>
      </w:pPr>
      <w:r>
        <w:rPr>
          <w:rFonts w:ascii="MS UI Gothic" w:eastAsia="MS UI Gothic" w:hAnsi="MS UI Gothic" w:cs="MS UI Gothic"/>
          <w:b/>
          <w:bCs/>
          <w:lang w:eastAsia="ja-JP"/>
        </w:rPr>
        <w:t>THE MANUFACTURE CALIBRE MT5602-1U</w:t>
      </w:r>
    </w:p>
    <w:p w:rsidR="00B83E7D" w:rsidRDefault="00601026" w:rsidP="00B83E7D">
      <w:pPr>
        <w:pStyle w:val="TEXTE"/>
        <w:jc w:val="both"/>
        <w:rPr>
          <w:rFonts w:eastAsia="Arial"/>
          <w:lang w:eastAsia="ja-JP"/>
        </w:rPr>
      </w:pPr>
      <w:r>
        <w:rPr>
          <w:rFonts w:ascii="MS UI Gothic" w:eastAsia="MS UI Gothic" w:hAnsi="MS UI Gothic" w:cs="MS UI Gothic"/>
          <w:lang w:eastAsia="ja-JP"/>
        </w:rPr>
        <w:t>ブラックベイ セラミックに搭載されているマニュファクチュール キャリバー MT5602-1Uはチューダーがこだわる技術開発プロセスを示すもので、後から付加するモジュールに頼るのではなく、新しい機能を組み込むことを開発時から想定したムーブメントの構造だ。一部の人には些細なディテールかもしれないが、これを好む機械式時計愛好家も多いだろう。</w:t>
      </w:r>
    </w:p>
    <w:p w:rsidR="00B83E7D" w:rsidRDefault="00B83E7D" w:rsidP="00B83E7D">
      <w:pPr>
        <w:pStyle w:val="TEXTE"/>
        <w:jc w:val="both"/>
        <w:rPr>
          <w:rFonts w:eastAsia="Arial"/>
          <w:lang w:eastAsia="ja-JP"/>
        </w:rPr>
      </w:pPr>
    </w:p>
    <w:p w:rsidR="00FD47DF" w:rsidRPr="00B83E7D" w:rsidRDefault="00601026" w:rsidP="00B83E7D">
      <w:pPr>
        <w:pStyle w:val="TEXTE"/>
        <w:jc w:val="both"/>
        <w:rPr>
          <w:rFonts w:eastAsia="Arial"/>
          <w:lang w:eastAsia="ja-JP"/>
        </w:rPr>
      </w:pPr>
      <w:r>
        <w:rPr>
          <w:rFonts w:ascii="MS UI Gothic" w:eastAsia="MS UI Gothic" w:hAnsi="MS UI Gothic" w:cs="MS UI Gothic"/>
          <w:color w:val="000000"/>
          <w:lang w:eastAsia="ja-JP"/>
        </w:rPr>
        <w:t>時間、分、秒を表示し、一般的なチューダーのマニュファクチュール キャリバーの外観と雰囲気に加え、太陽をモチーフにしたデザインがレーザーで施され、ブリッジに配されたマスタークロノメーターの表記がその卓越した性能を際立たせる。モノブロックのタングステン製ローターはオープンワーク仕様で、サンドブラスト仕上げのディテールを備える特徴的な放射状の溝がレーザーで施されている。ブリッジとメインプレートにはサンドブラスト仕上げとポリッシュ仕上げに加え、レーザーによる装飾が施された。</w:t>
      </w:r>
    </w:p>
    <w:p w:rsidR="00FD47DF" w:rsidRDefault="00FD47DF" w:rsidP="002B662D">
      <w:pPr>
        <w:pStyle w:val="TEXTE"/>
        <w:jc w:val="both"/>
        <w:rPr>
          <w:rFonts w:eastAsia="Arial"/>
          <w:lang w:eastAsia="ja-JP"/>
        </w:rPr>
      </w:pPr>
    </w:p>
    <w:p w:rsidR="00FD47DF" w:rsidRDefault="00601026" w:rsidP="002B662D">
      <w:pPr>
        <w:pStyle w:val="TEXTE"/>
        <w:jc w:val="both"/>
        <w:rPr>
          <w:rFonts w:eastAsia="Calibri"/>
          <w:lang w:val="en-US" w:eastAsia="ja-JP"/>
        </w:rPr>
      </w:pPr>
      <w:bookmarkStart w:id="3" w:name="OLE_LINK23"/>
      <w:bookmarkStart w:id="4" w:name="OLE_LINK29"/>
      <w:r>
        <w:rPr>
          <w:rFonts w:ascii="MS UI Gothic" w:eastAsia="MS UI Gothic" w:hAnsi="MS UI Gothic" w:cs="MS UI Gothic"/>
          <w:lang w:eastAsia="ja-JP"/>
        </w:rPr>
        <w:t>堅牢性と正確性を兼ね備える</w:t>
      </w:r>
      <w:bookmarkStart w:id="5" w:name="OLE_LINK28"/>
      <w:r>
        <w:rPr>
          <w:rFonts w:ascii="MS UI Gothic" w:eastAsia="MS UI Gothic" w:hAnsi="MS UI Gothic" w:cs="MS UI Gothic"/>
          <w:lang w:eastAsia="ja-JP"/>
        </w:rPr>
        <w:t>マニュファクチュール キャリバー MT5602-1U</w:t>
      </w:r>
      <w:r>
        <w:rPr>
          <w:rFonts w:ascii="MS UI Gothic" w:eastAsia="MS UI Gothic" w:hAnsi="MS UI Gothic" w:cs="MS UI Gothic"/>
          <w:color w:val="000000"/>
          <w:lang w:eastAsia="ja-JP"/>
        </w:rPr>
        <w:t xml:space="preserve"> </w:t>
      </w:r>
      <w:bookmarkEnd w:id="5"/>
      <w:r>
        <w:rPr>
          <w:rFonts w:ascii="MS UI Gothic" w:eastAsia="MS UI Gothic" w:hAnsi="MS UI Gothic" w:cs="MS UI Gothic"/>
          <w:color w:val="000000"/>
          <w:lang w:eastAsia="ja-JP"/>
        </w:rPr>
        <w:t>の 可変慣性テンプは、頑丈な両持ち式のトラバーシングブリッジに保持されている。</w:t>
      </w:r>
      <w:bookmarkStart w:id="6" w:name="OLE_LINK25"/>
      <w:bookmarkStart w:id="7" w:name="OLE_LINK26"/>
      <w:bookmarkEnd w:id="3"/>
      <w:r>
        <w:rPr>
          <w:rFonts w:ascii="MS UI Gothic" w:eastAsia="MS UI Gothic" w:hAnsi="MS UI Gothic" w:cs="MS UI Gothic"/>
          <w:lang w:eastAsia="ja-JP"/>
        </w:rPr>
        <w:t>また</w:t>
      </w:r>
      <w:bookmarkEnd w:id="6"/>
      <w:r>
        <w:rPr>
          <w:rFonts w:ascii="MS UI Gothic" w:eastAsia="MS UI Gothic" w:hAnsi="MS UI Gothic" w:cs="MS UI Gothic"/>
          <w:lang w:eastAsia="ja-JP"/>
        </w:rPr>
        <w:t>このムーブメントはスイス公認クロノメーター認定を取得しており、協会が定める基準を上回る高い精度を達成している。</w:t>
      </w:r>
      <w:bookmarkStart w:id="8" w:name="OLE_LINK1"/>
      <w:r>
        <w:rPr>
          <w:rFonts w:ascii="MS UI Gothic" w:eastAsia="MS UI Gothic" w:hAnsi="MS UI Gothic" w:cs="MS UI Gothic"/>
          <w:lang w:eastAsia="ja-JP"/>
        </w:rPr>
        <w:t>COSC認定ではケーシングされていない状態のムーブメントで</w:t>
      </w:r>
      <w:bookmarkStart w:id="9" w:name="OLE_LINK15"/>
      <w:r>
        <w:rPr>
          <w:rFonts w:ascii="MS UI Gothic" w:eastAsia="MS UI Gothic" w:hAnsi="MS UI Gothic" w:cs="MS UI Gothic"/>
          <w:lang w:eastAsia="ja-JP"/>
        </w:rPr>
        <w:t>日差の平均を-4秒から+6秒の間で</w:t>
      </w:r>
      <w:bookmarkEnd w:id="9"/>
      <w:r>
        <w:rPr>
          <w:rFonts w:ascii="MS UI Gothic" w:eastAsia="MS UI Gothic" w:hAnsi="MS UI Gothic" w:cs="MS UI Gothic"/>
          <w:lang w:eastAsia="ja-JP"/>
        </w:rPr>
        <w:t>許容しているが、チューダーはさらにその上、腕時計として組みあげられた状態で日差6秒（-2秒、+4秒）という基準を適用している。METASでは、</w:t>
      </w:r>
      <w:bookmarkEnd w:id="8"/>
      <w:r>
        <w:rPr>
          <w:rFonts w:ascii="MS UI Gothic" w:eastAsia="MS UI Gothic" w:hAnsi="MS UI Gothic" w:cs="MS UI Gothic"/>
          <w:lang w:eastAsia="ja-JP"/>
        </w:rPr>
        <w:t>マスター クロノメーター認定を受ける時計が</w:t>
      </w:r>
      <w:r>
        <w:rPr>
          <w:rFonts w:ascii="MS UI Gothic" w:eastAsia="MS UI Gothic" w:hAnsi="MS UI Gothic" w:cs="MS UI Gothic"/>
          <w:color w:val="000000"/>
          <w:lang w:eastAsia="ja-JP"/>
        </w:rPr>
        <w:t>より厳しい日差5秒（0秒、+5秒）以内で動作することを条件としている</w:t>
      </w:r>
      <w:r>
        <w:rPr>
          <w:rFonts w:ascii="MS UI Gothic" w:eastAsia="MS UI Gothic" w:hAnsi="MS UI Gothic" w:cs="MS UI Gothic"/>
          <w:lang w:eastAsia="ja-JP"/>
        </w:rPr>
        <w:t>。マニュファクチュール キャリバー MT</w:t>
      </w:r>
      <w:r w:rsidR="008605E0" w:rsidRPr="008605E0">
        <w:rPr>
          <w:rFonts w:ascii="MS UI Gothic" w:eastAsia="MS UI Gothic" w:hAnsi="MS UI Gothic" w:cs="MS UI Gothic"/>
          <w:lang w:eastAsia="ja-JP"/>
        </w:rPr>
        <w:t>5602-1U</w:t>
      </w:r>
      <w:r>
        <w:rPr>
          <w:rFonts w:ascii="MS UI Gothic" w:eastAsia="MS UI Gothic" w:hAnsi="MS UI Gothic" w:cs="MS UI Gothic"/>
          <w:lang w:eastAsia="ja-JP"/>
        </w:rPr>
        <w:t>は高い精度だけでなく、15,000ガウスまでの磁場では影響を受けないというその耐磁性の高さも認定されている。</w:t>
      </w:r>
      <w:bookmarkEnd w:id="7"/>
    </w:p>
    <w:bookmarkEnd w:id="4"/>
    <w:p w:rsidR="00FD47DF" w:rsidRDefault="00FD47DF" w:rsidP="002B662D">
      <w:pPr>
        <w:pStyle w:val="TEXTE"/>
        <w:jc w:val="both"/>
        <w:rPr>
          <w:lang w:val="en-US" w:eastAsia="ja-JP"/>
        </w:rPr>
      </w:pPr>
    </w:p>
    <w:p w:rsidR="00FD47DF" w:rsidRDefault="00601026" w:rsidP="002B662D">
      <w:pPr>
        <w:pStyle w:val="TEXTE"/>
        <w:jc w:val="both"/>
        <w:rPr>
          <w:rFonts w:eastAsia="Arial"/>
          <w:lang w:eastAsia="ja-JP"/>
        </w:rPr>
      </w:pPr>
      <w:r>
        <w:rPr>
          <w:rFonts w:ascii="MS UI Gothic" w:eastAsia="MS UI Gothic" w:hAnsi="MS UI Gothic" w:cs="MS UI Gothic"/>
          <w:lang w:eastAsia="ja-JP"/>
        </w:rPr>
        <w:t>その他の特筆すべき特徴は、マニュファクチュール キャリバー MT5602-1Uが約70時間のパワーリザーブ、つまり「ウィークエンドプルーフ（週末耐性）」を誇ることである。それは腕時計を金曜日の夜に外し、再び月曜日の朝に身に着ける際に、再び時間を合わせてなくてもよいということを意味する。</w:t>
      </w:r>
    </w:p>
    <w:p w:rsidR="00FD47DF" w:rsidRDefault="00FD47DF" w:rsidP="002B662D">
      <w:pPr>
        <w:spacing w:line="240" w:lineRule="auto"/>
        <w:rPr>
          <w:rFonts w:eastAsia="SimSun" w:cs="Arial"/>
          <w:kern w:val="2"/>
          <w:szCs w:val="20"/>
          <w:lang w:val="en-GB" w:eastAsia="hi-IN" w:bidi="hi-IN"/>
        </w:rPr>
      </w:pPr>
    </w:p>
    <w:p w:rsidR="00262084" w:rsidRDefault="00601026" w:rsidP="00262084">
      <w:pPr>
        <w:pStyle w:val="TEXTE"/>
        <w:jc w:val="both"/>
        <w:rPr>
          <w:b/>
          <w:sz w:val="22"/>
          <w:lang w:eastAsia="ja-JP"/>
        </w:rPr>
      </w:pPr>
      <w:bookmarkStart w:id="10" w:name="_Hlk70702694"/>
      <w:r>
        <w:rPr>
          <w:rFonts w:ascii="MS UI Gothic" w:eastAsia="MS UI Gothic" w:hAnsi="MS UI Gothic" w:cs="MS UI Gothic"/>
          <w:b/>
          <w:bCs/>
          <w:sz w:val="22"/>
          <w:szCs w:val="22"/>
          <w:lang w:eastAsia="ja-JP"/>
        </w:rPr>
        <w:t>HIGH-TECH LOOK</w:t>
      </w:r>
    </w:p>
    <w:p w:rsidR="00262084" w:rsidRDefault="00601026" w:rsidP="00262084">
      <w:pPr>
        <w:pStyle w:val="Contenudetableau"/>
        <w:jc w:val="both"/>
        <w:rPr>
          <w:rFonts w:ascii="Arial" w:hAnsi="Arial" w:cs="Arial"/>
          <w:color w:val="000000"/>
          <w:sz w:val="20"/>
          <w:szCs w:val="20"/>
          <w:lang w:val="en-GB"/>
        </w:rPr>
      </w:pPr>
      <w:r>
        <w:rPr>
          <w:rFonts w:ascii="MS UI Gothic" w:eastAsia="MS UI Gothic" w:hAnsi="MS UI Gothic" w:cs="MS UI Gothic"/>
          <w:color w:val="000000"/>
          <w:sz w:val="20"/>
          <w:szCs w:val="20"/>
          <w:lang w:val="en-GB" w:eastAsia="ja-JP"/>
        </w:rPr>
        <w:t>先端技術を彷彿させるコンテンポラリーなディテールと、チューダーが重んじるヘリテージを慎ましやかに表現した要素が融合するブラックベイ セラミック “ブルー”の外観。</w:t>
      </w:r>
      <w:bookmarkEnd w:id="10"/>
      <w:r>
        <w:rPr>
          <w:rFonts w:ascii="MS UI Gothic" w:eastAsia="MS UI Gothic" w:hAnsi="MS UI Gothic" w:cs="MS UI Gothic"/>
          <w:color w:val="000000"/>
          <w:sz w:val="20"/>
          <w:szCs w:val="20"/>
          <w:lang w:val="en-GB" w:eastAsia="ja-JP"/>
        </w:rPr>
        <w:t>モノブロック構造のブラックセラミック製ケースの表面はサンドブラスト仕上げ、面取りされた斜面はポリッシュ仕上げとすることで、際立つコントラストと明瞭なラインが生まれている。回転ベゼルのインサートには、サンレイサテン仕上げのブラックセラミックを採用。そこに刻まれた同系色の目盛りは光に応じて繊細に変化し、マットな質感を引き立てる。レザーにラバーライニングを合わせたブラックのハイブリッドストラップの内側には「スノーフレーク」モチーフを採用し、ブルーのスティッチとブラックPVDコーティングのステンレススチール製フォールディングクラスプ、そして付属のブルーのライン入りブラックファブリックストラップによってこのモデルの外観が完成する。</w:t>
      </w:r>
    </w:p>
    <w:p w:rsidR="00262084" w:rsidRDefault="00262084" w:rsidP="002B662D">
      <w:pPr>
        <w:spacing w:line="240" w:lineRule="auto"/>
        <w:rPr>
          <w:rFonts w:eastAsia="SimSun" w:cs="Arial"/>
          <w:kern w:val="2"/>
          <w:szCs w:val="20"/>
          <w:lang w:val="en-GB" w:eastAsia="hi-IN" w:bidi="hi-IN"/>
        </w:rPr>
      </w:pPr>
    </w:p>
    <w:p w:rsidR="00FD47DF" w:rsidRDefault="00601026" w:rsidP="002B662D">
      <w:pPr>
        <w:spacing w:line="240" w:lineRule="auto"/>
        <w:rPr>
          <w:rFonts w:cs="Arial"/>
          <w:b/>
          <w:bCs/>
          <w:szCs w:val="20"/>
          <w:lang w:val="en-GB" w:eastAsia="ja-JP"/>
        </w:rPr>
      </w:pPr>
      <w:bookmarkStart w:id="11" w:name="OLE_LINK42"/>
      <w:r>
        <w:rPr>
          <w:rFonts w:ascii="MS UI Gothic" w:eastAsia="MS UI Gothic" w:hAnsi="MS UI Gothic" w:cs="MS UI Gothic"/>
          <w:b/>
          <w:bCs/>
          <w:szCs w:val="20"/>
          <w:lang w:val="en-GB" w:eastAsia="ja-JP"/>
        </w:rPr>
        <w:t>THE ESSENCE OF BLACK BAY</w:t>
      </w:r>
    </w:p>
    <w:p w:rsidR="00FD47DF" w:rsidRDefault="00601026" w:rsidP="002B662D">
      <w:pPr>
        <w:spacing w:line="240" w:lineRule="auto"/>
        <w:jc w:val="both"/>
        <w:rPr>
          <w:rFonts w:eastAsia="Calibri" w:cs="Arial"/>
          <w:szCs w:val="20"/>
          <w:lang w:val="en-GB" w:eastAsia="ja-JP"/>
        </w:rPr>
      </w:pPr>
      <w:r>
        <w:rPr>
          <w:rFonts w:ascii="MS UI Gothic" w:eastAsia="MS UI Gothic" w:hAnsi="MS UI Gothic" w:cs="MS UI Gothic"/>
          <w:color w:val="000000"/>
          <w:szCs w:val="20"/>
          <w:lang w:val="en-GB" w:eastAsia="ja-JP"/>
        </w:rPr>
        <w:t>ブラックベイ コレクションは、1950年代に製造されたチューダー ダイバーズウォッチに着想を得たダイアルを備えており、ダイアルには1969年のブランドカタログにあった「スノーフレーク」の名でコレクターに知られている、特徴的なスクエアが付いた針を採用している。プロテクターなしのリューズとケースの特徴は、初代のチューダー ダイバーズウォッチを想起させる</w:t>
      </w:r>
      <w:r>
        <w:rPr>
          <w:rFonts w:ascii="MS UI Gothic" w:eastAsia="MS UI Gothic" w:hAnsi="MS UI Gothic" w:cs="MS UI Gothic"/>
          <w:szCs w:val="20"/>
          <w:lang w:val="en-GB" w:eastAsia="ja-JP"/>
        </w:rPr>
        <w:t>。</w:t>
      </w:r>
    </w:p>
    <w:p w:rsidR="00FD47DF" w:rsidRDefault="00FD47DF" w:rsidP="002B662D">
      <w:pPr>
        <w:spacing w:line="240" w:lineRule="auto"/>
        <w:jc w:val="both"/>
        <w:rPr>
          <w:rFonts w:eastAsia="SimSun" w:cs="Arial"/>
          <w:kern w:val="2"/>
          <w:szCs w:val="20"/>
          <w:lang w:val="en-GB" w:eastAsia="hi-IN" w:bidi="hi-IN"/>
        </w:rPr>
      </w:pPr>
    </w:p>
    <w:p w:rsidR="00FD47DF" w:rsidRDefault="00601026" w:rsidP="002B662D">
      <w:pPr>
        <w:pStyle w:val="BodyText"/>
        <w:spacing w:after="0"/>
        <w:jc w:val="both"/>
        <w:rPr>
          <w:rFonts w:ascii="Arial" w:hAnsi="Arial" w:cs="Arial"/>
          <w:sz w:val="20"/>
          <w:szCs w:val="20"/>
          <w:lang w:val="en-GB"/>
        </w:rPr>
      </w:pPr>
      <w:r>
        <w:rPr>
          <w:rFonts w:ascii="MS UI Gothic" w:eastAsia="MS UI Gothic" w:hAnsi="MS UI Gothic" w:cs="MS UI Gothic"/>
          <w:sz w:val="20"/>
          <w:szCs w:val="20"/>
          <w:lang w:val="en-GB" w:eastAsia="ja-JP"/>
        </w:rPr>
        <w:t>ブラックベイ ラインは、クラシックな美学と最先端のウォッチメイキングとの奇跡の出会いから誕生した。それは単に「過去のモデルの復刻」ではない。70年にわたるチューダーのダイバーズウォッチの技術と哲学を結集させ、同時に、潔く“現在”に軸足を置いている。そのネオビンテージと称されるコンセプトに、製造技術や信頼性、堅牢性、精度が加わり、今日における真の実用時計としての存在感を示している。</w:t>
      </w:r>
    </w:p>
    <w:p w:rsidR="00FD47DF" w:rsidRDefault="00FD47DF" w:rsidP="002B662D">
      <w:pPr>
        <w:pStyle w:val="BodyText"/>
        <w:spacing w:after="0"/>
        <w:rPr>
          <w:rFonts w:ascii="Arial" w:hAnsi="Arial" w:cs="Arial"/>
          <w:sz w:val="20"/>
          <w:szCs w:val="20"/>
          <w:lang w:val="en-GB"/>
        </w:rPr>
      </w:pPr>
    </w:p>
    <w:p w:rsidR="00FD47DF" w:rsidRDefault="00601026" w:rsidP="002B662D">
      <w:pPr>
        <w:spacing w:line="240" w:lineRule="auto"/>
        <w:rPr>
          <w:rFonts w:eastAsia="Calibri" w:cs="Arial"/>
          <w:b/>
          <w:szCs w:val="20"/>
          <w:lang w:val="en-GB" w:eastAsia="ja-JP"/>
        </w:rPr>
      </w:pPr>
      <w:bookmarkStart w:id="12" w:name="OLE_LINK50"/>
      <w:r>
        <w:rPr>
          <w:rFonts w:ascii="MS UI Gothic" w:eastAsia="MS UI Gothic" w:hAnsi="MS UI Gothic" w:cs="MS UI Gothic"/>
          <w:b/>
          <w:bCs/>
          <w:szCs w:val="20"/>
          <w:lang w:val="en-GB" w:eastAsia="ja-JP"/>
        </w:rPr>
        <w:lastRenderedPageBreak/>
        <w:t>THE TUDOR MANUFACTURE</w:t>
      </w:r>
    </w:p>
    <w:p w:rsidR="00FD47DF" w:rsidRPr="002B662D" w:rsidRDefault="00601026" w:rsidP="002B662D">
      <w:pPr>
        <w:spacing w:line="240" w:lineRule="auto"/>
        <w:jc w:val="both"/>
        <w:rPr>
          <w:rFonts w:cs="Arial"/>
          <w:szCs w:val="20"/>
          <w:lang w:val="en-GB" w:eastAsia="ja-JP"/>
        </w:rPr>
      </w:pPr>
      <w:r>
        <w:rPr>
          <w:rFonts w:ascii="MS UI Gothic" w:eastAsia="MS UI Gothic" w:hAnsi="MS UI Gothic" w:cs="MS UI Gothic"/>
          <w:szCs w:val="20"/>
          <w:lang w:val="en-GB" w:eastAsia="ja-JP"/>
        </w:rPr>
        <w:t>すべてのチューダー ウォッチは、スイスのル・ロックルにある新しいチューダーのマニュファクチュールで組み立てられ、チューダーの高い基準に沿って全面的に検査されている。時計技術者のノウハウと最高レベルの生産管理および自動検査システムを結集したこの新しい最先端施設は、3年の建設期間を経て2021年に完成した。チューダー レッドで統一されたこのマニュファクチュールは、4階建て総面積5,500平方メートル以上に及び、隣接する2016年に設立されたチューダーのムーブメント製造施設、ケニッシ マニュファクチュールと物理的にも視覚的にもつながっている。チューダーが所有する関連会社のネットワークおよびケニッシにより、チューダーは高性能機械式キャリバーの開発と製造の統合を実現してきた。その結果、チューダーは今では極めて重要な部品の製造を完全にマスターし、その品質を保証することができる。</w:t>
      </w:r>
    </w:p>
    <w:p w:rsidR="00FD47DF" w:rsidRDefault="00FD47DF" w:rsidP="002B662D">
      <w:pPr>
        <w:spacing w:line="240" w:lineRule="auto"/>
        <w:rPr>
          <w:rFonts w:cs="Arial"/>
          <w:szCs w:val="20"/>
          <w:lang w:val="en-GB" w:eastAsia="ja-JP"/>
        </w:rPr>
      </w:pPr>
    </w:p>
    <w:p w:rsidR="00FD47DF" w:rsidRDefault="00601026" w:rsidP="002B662D">
      <w:pPr>
        <w:autoSpaceDE w:val="0"/>
        <w:autoSpaceDN w:val="0"/>
        <w:adjustRightInd w:val="0"/>
        <w:spacing w:line="240" w:lineRule="auto"/>
        <w:jc w:val="both"/>
        <w:rPr>
          <w:rFonts w:cs="Arial"/>
          <w:b/>
          <w:szCs w:val="20"/>
          <w:lang w:val="en-GB" w:eastAsia="ja-JP"/>
        </w:rPr>
      </w:pPr>
      <w:r>
        <w:rPr>
          <w:rFonts w:ascii="MS UI Gothic" w:eastAsia="MS UI Gothic" w:hAnsi="MS UI Gothic" w:cs="MS UI Gothic"/>
          <w:b/>
          <w:bCs/>
          <w:szCs w:val="20"/>
          <w:lang w:val="en-GB" w:eastAsia="ja-JP"/>
        </w:rPr>
        <w:t>THE TUDOR GUARANTEE</w:t>
      </w:r>
    </w:p>
    <w:p w:rsidR="00FD47DF" w:rsidRDefault="00601026" w:rsidP="002B662D">
      <w:pPr>
        <w:autoSpaceDE w:val="0"/>
        <w:autoSpaceDN w:val="0"/>
        <w:adjustRightInd w:val="0"/>
        <w:spacing w:line="240" w:lineRule="auto"/>
        <w:jc w:val="both"/>
        <w:rPr>
          <w:rFonts w:cs="Arial"/>
          <w:szCs w:val="20"/>
          <w:lang w:val="en-GB" w:eastAsia="ja-JP"/>
        </w:rPr>
      </w:pPr>
      <w:r>
        <w:rPr>
          <w:rFonts w:ascii="MS UI Gothic" w:eastAsia="MS UI Gothic" w:hAnsi="MS UI Gothic" w:cs="MS UI Gothic"/>
          <w:szCs w:val="20"/>
          <w:lang w:val="en-GB" w:eastAsia="ja-JP"/>
        </w:rPr>
        <w:t>1926年にハンス・ウイルスドルフによりブランドが創設されて以来、チューダーが持つ理想の腕時計を作るためのビジョンは変わらない。それは終わりなき堅牢性や耐久性、精度の追求である。この経験、そして自社の時計の優れた品質に対する自信により、チューダーはそのすべての製品に5年間の保証を適用している。この保証は、時計の登録や定期的な点検を必要とせず、譲渡も可能である。また使用頻度や状況によってことなるものの、オーバーホールに関しては約10年の間に1回程度を推奨している。</w:t>
      </w:r>
    </w:p>
    <w:p w:rsidR="00FD47DF" w:rsidRDefault="00FD47DF" w:rsidP="002B662D">
      <w:pPr>
        <w:autoSpaceDE w:val="0"/>
        <w:autoSpaceDN w:val="0"/>
        <w:adjustRightInd w:val="0"/>
        <w:spacing w:line="240" w:lineRule="auto"/>
        <w:jc w:val="both"/>
        <w:rPr>
          <w:rFonts w:cs="Arial"/>
          <w:szCs w:val="20"/>
          <w:lang w:val="en-GB" w:eastAsia="ja-JP"/>
        </w:rPr>
      </w:pPr>
    </w:p>
    <w:p w:rsidR="00FD47DF" w:rsidRDefault="00601026" w:rsidP="002B662D">
      <w:pPr>
        <w:spacing w:line="240" w:lineRule="auto"/>
        <w:rPr>
          <w:rFonts w:cs="Arial"/>
          <w:b/>
          <w:szCs w:val="20"/>
          <w:lang w:val="en-GB"/>
        </w:rPr>
      </w:pPr>
      <w:r>
        <w:rPr>
          <w:rFonts w:ascii="MS UI Gothic" w:eastAsia="MS UI Gothic" w:hAnsi="MS UI Gothic" w:cs="MS UI Gothic"/>
          <w:b/>
          <w:bCs/>
          <w:szCs w:val="20"/>
          <w:shd w:val="clear" w:color="auto" w:fill="FFFFFF"/>
          <w:lang w:val="en-GB" w:eastAsia="ja-JP"/>
        </w:rPr>
        <w:t>TUDOR IS “BORN TO DARE”</w:t>
      </w:r>
    </w:p>
    <w:p w:rsidR="00B83E7D" w:rsidRDefault="00601026" w:rsidP="00B83E7D">
      <w:pPr>
        <w:pStyle w:val="BodyText"/>
        <w:spacing w:after="0"/>
        <w:jc w:val="both"/>
        <w:rPr>
          <w:rFonts w:ascii="Arial" w:hAnsi="Arial" w:cs="Arial"/>
          <w:sz w:val="20"/>
          <w:szCs w:val="20"/>
          <w:lang w:val="en-GB"/>
        </w:rPr>
      </w:pPr>
      <w:r>
        <w:rPr>
          <w:rFonts w:ascii="MS UI Gothic" w:eastAsia="MS UI Gothic" w:hAnsi="MS UI Gothic" w:cs="MS UI Gothic"/>
          <w:sz w:val="20"/>
          <w:szCs w:val="20"/>
          <w:lang w:val="en-GB" w:eastAsia="ja-JP"/>
        </w:rPr>
        <w:t>2017年、チューダーは「Born To Dare」のスローガンを掲げた新しいキャンペーンを開始した。これは、ブランドの歴史と、今日ブランドが象徴するものの両方を反映している。陸海空、ときには氷上でチューダーの腕時計を身に着け、並外れた偉業を成し遂げてきた挑戦者たちの物語そのものだ。そこには、極限の環境に耐え、挑戦し続ける人々のために腕時計をつくった創立者ハンス・ウイルスドルフの想いが宿っている。今日のチューダーを築き上げた、時計製造に対する妥協を許さない姿勢を証明するものである。時計製造業界において最先端に立ち、今や欠かせないベンチマークとなっているチューダーのイノベーション。そしてチューダーの「BornToDare」の精神は、なるべくして変革者となったアンバサダーたちにより体現されている。勇敢にかつ先見の明をもって人生に挑み、偉大な功績を残してきた人々だ。</w:t>
      </w:r>
    </w:p>
    <w:p w:rsidR="00B83E7D" w:rsidRDefault="00B83E7D" w:rsidP="00B83E7D">
      <w:pPr>
        <w:pStyle w:val="BodyText"/>
        <w:spacing w:after="0"/>
        <w:jc w:val="both"/>
        <w:rPr>
          <w:rFonts w:ascii="Arial" w:hAnsi="Arial" w:cs="Arial"/>
          <w:sz w:val="20"/>
          <w:szCs w:val="20"/>
          <w:lang w:val="en-GB"/>
        </w:rPr>
      </w:pPr>
    </w:p>
    <w:p w:rsidR="00FD47DF" w:rsidRDefault="00601026" w:rsidP="00B83E7D">
      <w:pPr>
        <w:pStyle w:val="BodyText"/>
        <w:spacing w:after="0"/>
        <w:jc w:val="both"/>
        <w:rPr>
          <w:rFonts w:ascii="Arial" w:hAnsi="Arial" w:cs="Arial"/>
          <w:sz w:val="20"/>
          <w:szCs w:val="20"/>
          <w:lang w:val="en-GB"/>
        </w:rPr>
      </w:pPr>
      <w:r>
        <w:rPr>
          <w:rFonts w:ascii="MS UI Gothic" w:eastAsia="MS UI Gothic" w:hAnsi="MS UI Gothic" w:cs="MS UI Gothic"/>
          <w:b/>
          <w:bCs/>
          <w:sz w:val="20"/>
          <w:szCs w:val="20"/>
          <w:lang w:val="en-GB" w:eastAsia="ja-JP"/>
        </w:rPr>
        <w:t>ABOUT TUDOR</w:t>
      </w:r>
    </w:p>
    <w:p w:rsidR="00FD47DF" w:rsidRDefault="00601026" w:rsidP="00B21AC3">
      <w:pPr>
        <w:pStyle w:val="BodyText"/>
        <w:spacing w:after="0"/>
        <w:jc w:val="both"/>
        <w:rPr>
          <w:rFonts w:cs="Arial"/>
          <w:szCs w:val="20"/>
          <w:lang w:val="en-GB"/>
        </w:rPr>
      </w:pPr>
      <w:r>
        <w:rPr>
          <w:rFonts w:ascii="MS UI Gothic" w:eastAsia="MS UI Gothic" w:hAnsi="MS UI Gothic" w:cs="MS UI Gothic"/>
          <w:sz w:val="20"/>
          <w:szCs w:val="20"/>
          <w:lang w:val="en-GB" w:eastAsia="ja-JP"/>
        </w:rPr>
        <w:t>チューダーは、数々の受賞歴のあるスイス製ウォッチブランドで、洗練されたスタイル、確かな信頼性、そして価格を超える独自の価値を備えた機械式時計を提供する。チューダーの起源は1926年にまで遡り、この年ロレックスの創立者ハンス・ウイルスドルフの代理者が「チューダー（The Tudor）」を初めて登録。1946年、彼は品質に対する伝統的なロレックスの哲学を重んじながらも、より手の届きやすい価格の時計を製造するモントル チューダー SAを公式に設立する。チューダーの腕時計はその歴史において、最も果敢に活動する冒険家や熟練のプロフェッショナルたちに選ばれてきた。ブラックベイ、ぺラゴス、1926、チューダー ロイヤルといった象徴的なモデルをラインナップし、チューダーは2015年より、多機能で優れた性能を備えた機械式のマニュファクチュール キャリバーも提案している。</w:t>
      </w:r>
      <w:bookmarkEnd w:id="11"/>
      <w:bookmarkEnd w:id="12"/>
    </w:p>
    <w:p w:rsidR="003963A7" w:rsidRPr="005E096F" w:rsidRDefault="00601026" w:rsidP="003963A7">
      <w:pPr>
        <w:pStyle w:val="TEXTE"/>
        <w:jc w:val="both"/>
        <w:rPr>
          <w:b/>
          <w:lang w:eastAsia="ja-JP"/>
        </w:rPr>
      </w:pPr>
      <w:r>
        <w:rPr>
          <w:rFonts w:ascii="MS UI Gothic" w:eastAsia="MS UI Gothic" w:hAnsi="MS UI Gothic" w:cs="MS UI Gothic"/>
          <w:bCs/>
          <w:lang w:eastAsia="ja-JP"/>
        </w:rPr>
        <w:br w:type="page"/>
      </w:r>
      <w:r>
        <w:rPr>
          <w:rFonts w:ascii="MS UI Gothic" w:eastAsia="MS UI Gothic" w:hAnsi="MS UI Gothic" w:cs="MS UI Gothic"/>
          <w:b/>
          <w:bCs/>
          <w:lang w:eastAsia="ja-JP"/>
        </w:rPr>
        <w:lastRenderedPageBreak/>
        <w:t>REFERENCE 79210CNU</w:t>
      </w:r>
    </w:p>
    <w:p w:rsidR="003963A7" w:rsidRPr="005E096F" w:rsidRDefault="003963A7" w:rsidP="003963A7">
      <w:pPr>
        <w:jc w:val="both"/>
        <w:rPr>
          <w:rFonts w:cs="Arial"/>
          <w:sz w:val="18"/>
          <w:szCs w:val="18"/>
          <w:lang w:val="en-GB" w:eastAsia="ja-JP"/>
        </w:rPr>
      </w:pPr>
    </w:p>
    <w:p w:rsidR="003963A7" w:rsidRPr="005E096F" w:rsidRDefault="00601026" w:rsidP="003963A7">
      <w:pPr>
        <w:pStyle w:val="TEXTE"/>
        <w:jc w:val="both"/>
        <w:rPr>
          <w:b/>
          <w:sz w:val="18"/>
          <w:szCs w:val="18"/>
          <w:lang w:eastAsia="ja-JP"/>
        </w:rPr>
      </w:pPr>
      <w:r>
        <w:rPr>
          <w:rFonts w:ascii="MS UI Gothic" w:eastAsia="MS UI Gothic" w:hAnsi="MS UI Gothic" w:cs="MS UI Gothic"/>
          <w:b/>
          <w:bCs/>
          <w:sz w:val="18"/>
          <w:szCs w:val="18"/>
          <w:lang w:eastAsia="ja-JP"/>
        </w:rPr>
        <w:t>CASE</w:t>
      </w:r>
    </w:p>
    <w:p w:rsidR="003963A7" w:rsidRPr="005E096F" w:rsidRDefault="00601026" w:rsidP="003963A7">
      <w:pPr>
        <w:jc w:val="both"/>
        <w:rPr>
          <w:rFonts w:cs="Arial"/>
          <w:sz w:val="18"/>
          <w:szCs w:val="18"/>
          <w:lang w:val="en-GB" w:eastAsia="ja-JP"/>
        </w:rPr>
      </w:pPr>
      <w:r>
        <w:rPr>
          <w:rFonts w:ascii="MS UI Gothic" w:eastAsia="MS UI Gothic" w:hAnsi="MS UI Gothic" w:cs="MS UI Gothic"/>
          <w:sz w:val="18"/>
          <w:szCs w:val="18"/>
          <w:lang w:val="en-GB" w:eastAsia="ja-JP"/>
        </w:rPr>
        <w:t>41mm マットブラックのセラミック製ケース、マイクロブラスト仕上げ、モノブロック構造ミドルケース</w:t>
      </w:r>
    </w:p>
    <w:p w:rsidR="003963A7" w:rsidRPr="005E096F" w:rsidRDefault="00601026" w:rsidP="003963A7">
      <w:pPr>
        <w:jc w:val="both"/>
        <w:rPr>
          <w:rFonts w:cs="Arial"/>
          <w:sz w:val="18"/>
          <w:szCs w:val="18"/>
          <w:lang w:val="en-GB" w:eastAsia="ja-JP"/>
        </w:rPr>
      </w:pPr>
      <w:r>
        <w:rPr>
          <w:rFonts w:ascii="MS UI Gothic" w:eastAsia="MS UI Gothic" w:hAnsi="MS UI Gothic" w:cs="MS UI Gothic"/>
          <w:sz w:val="18"/>
          <w:szCs w:val="18"/>
          <w:lang w:val="en-GB" w:eastAsia="ja-JP"/>
        </w:rPr>
        <w:t>ブラックPVDコーティングのスチール製サファイアクリスタル付きオープン</w:t>
      </w:r>
      <w:r w:rsidR="003301DC">
        <w:rPr>
          <w:rFonts w:ascii="MS UI Gothic" w:eastAsia="MS UI Gothic" w:hAnsi="MS UI Gothic" w:cs="MS UI Gothic"/>
          <w:sz w:val="18"/>
          <w:szCs w:val="18"/>
          <w:lang w:val="en-GB" w:eastAsia="ja-JP"/>
        </w:rPr>
        <w:t>ケース</w:t>
      </w:r>
      <w:r>
        <w:rPr>
          <w:rFonts w:ascii="MS UI Gothic" w:eastAsia="MS UI Gothic" w:hAnsi="MS UI Gothic" w:cs="MS UI Gothic"/>
          <w:sz w:val="18"/>
          <w:szCs w:val="18"/>
          <w:lang w:val="en-GB" w:eastAsia="ja-JP"/>
        </w:rPr>
        <w:t>バック</w:t>
      </w:r>
    </w:p>
    <w:p w:rsidR="003963A7" w:rsidRPr="005E096F" w:rsidRDefault="003963A7" w:rsidP="003963A7">
      <w:pPr>
        <w:jc w:val="both"/>
        <w:rPr>
          <w:rFonts w:cs="Arial"/>
          <w:sz w:val="18"/>
          <w:szCs w:val="18"/>
          <w:lang w:val="en-GB" w:eastAsia="ja-JP"/>
        </w:rPr>
      </w:pPr>
    </w:p>
    <w:p w:rsidR="003963A7" w:rsidRPr="005E096F" w:rsidRDefault="00601026" w:rsidP="003963A7">
      <w:pPr>
        <w:pStyle w:val="TEXTE"/>
        <w:jc w:val="both"/>
        <w:rPr>
          <w:b/>
          <w:sz w:val="18"/>
          <w:szCs w:val="18"/>
          <w:lang w:eastAsia="ja-JP"/>
        </w:rPr>
      </w:pPr>
      <w:r>
        <w:rPr>
          <w:rFonts w:ascii="MS UI Gothic" w:eastAsia="MS UI Gothic" w:hAnsi="MS UI Gothic" w:cs="MS UI Gothic"/>
          <w:b/>
          <w:bCs/>
          <w:sz w:val="18"/>
          <w:szCs w:val="18"/>
          <w:lang w:eastAsia="ja-JP"/>
        </w:rPr>
        <w:t>BEZEL</w:t>
      </w:r>
    </w:p>
    <w:p w:rsidR="003963A7" w:rsidRPr="005E096F" w:rsidRDefault="00601026" w:rsidP="003963A7">
      <w:pPr>
        <w:jc w:val="both"/>
        <w:rPr>
          <w:rFonts w:cs="Arial"/>
          <w:sz w:val="18"/>
          <w:szCs w:val="18"/>
          <w:lang w:val="en-GB" w:eastAsia="ja-JP"/>
        </w:rPr>
      </w:pPr>
      <w:r>
        <w:rPr>
          <w:rFonts w:ascii="MS UI Gothic" w:eastAsia="MS UI Gothic" w:hAnsi="MS UI Gothic" w:cs="MS UI Gothic"/>
          <w:sz w:val="18"/>
          <w:szCs w:val="18"/>
          <w:lang w:val="en-GB" w:eastAsia="ja-JP"/>
        </w:rPr>
        <w:t>ブラックPVDコーティングのスチール製逆回転防止ベゼル、60分目盛り入りブラックセラミック製ディスク、サンレイサテン仕上げにエングレービングのマーカーと数字</w:t>
      </w:r>
    </w:p>
    <w:p w:rsidR="003963A7" w:rsidRPr="005E096F" w:rsidRDefault="003963A7" w:rsidP="003963A7">
      <w:pPr>
        <w:jc w:val="both"/>
        <w:rPr>
          <w:rFonts w:cs="Arial"/>
          <w:sz w:val="18"/>
          <w:szCs w:val="18"/>
          <w:lang w:val="en-GB" w:eastAsia="ja-JP"/>
        </w:rPr>
      </w:pPr>
    </w:p>
    <w:p w:rsidR="003963A7" w:rsidRPr="005E096F" w:rsidRDefault="00601026" w:rsidP="003963A7">
      <w:pPr>
        <w:pStyle w:val="TEXTE"/>
        <w:jc w:val="both"/>
        <w:rPr>
          <w:b/>
          <w:sz w:val="18"/>
          <w:szCs w:val="18"/>
          <w:lang w:eastAsia="ja-JP"/>
        </w:rPr>
      </w:pPr>
      <w:r>
        <w:rPr>
          <w:rFonts w:ascii="MS UI Gothic" w:eastAsia="MS UI Gothic" w:hAnsi="MS UI Gothic" w:cs="MS UI Gothic"/>
          <w:b/>
          <w:bCs/>
          <w:sz w:val="18"/>
          <w:szCs w:val="18"/>
          <w:lang w:eastAsia="ja-JP"/>
        </w:rPr>
        <w:t>WINDING CROWN</w:t>
      </w:r>
    </w:p>
    <w:p w:rsidR="003963A7" w:rsidRPr="005E096F" w:rsidRDefault="00601026" w:rsidP="003963A7">
      <w:pPr>
        <w:jc w:val="both"/>
        <w:rPr>
          <w:rFonts w:cs="Arial"/>
          <w:sz w:val="18"/>
          <w:szCs w:val="18"/>
          <w:lang w:val="en-GB" w:eastAsia="ja-JP"/>
        </w:rPr>
      </w:pPr>
      <w:r>
        <w:rPr>
          <w:rFonts w:ascii="MS UI Gothic" w:eastAsia="MS UI Gothic" w:hAnsi="MS UI Gothic" w:cs="MS UI Gothic"/>
          <w:sz w:val="18"/>
          <w:szCs w:val="18"/>
          <w:lang w:val="en-GB" w:eastAsia="ja-JP"/>
        </w:rPr>
        <w:t>ブラックPVDコーティングのスチール製スクリュー式リューズ、チューダーローズの刻印、サテン仕上げのスチール製リューズチューブ</w:t>
      </w:r>
    </w:p>
    <w:p w:rsidR="003963A7" w:rsidRPr="005E096F" w:rsidRDefault="003963A7" w:rsidP="003963A7">
      <w:pPr>
        <w:jc w:val="both"/>
        <w:rPr>
          <w:rFonts w:cs="Arial"/>
          <w:sz w:val="18"/>
          <w:szCs w:val="18"/>
          <w:lang w:val="en-GB" w:eastAsia="ja-JP"/>
        </w:rPr>
      </w:pPr>
    </w:p>
    <w:p w:rsidR="003963A7" w:rsidRPr="005E096F" w:rsidRDefault="00601026" w:rsidP="003963A7">
      <w:pPr>
        <w:pStyle w:val="TEXTE"/>
        <w:jc w:val="both"/>
        <w:rPr>
          <w:b/>
          <w:sz w:val="18"/>
          <w:szCs w:val="18"/>
          <w:lang w:eastAsia="ja-JP"/>
        </w:rPr>
      </w:pPr>
      <w:r>
        <w:rPr>
          <w:rFonts w:ascii="MS UI Gothic" w:eastAsia="MS UI Gothic" w:hAnsi="MS UI Gothic" w:cs="MS UI Gothic"/>
          <w:b/>
          <w:bCs/>
          <w:sz w:val="18"/>
          <w:szCs w:val="18"/>
          <w:lang w:eastAsia="ja-JP"/>
        </w:rPr>
        <w:t>DIAL</w:t>
      </w:r>
    </w:p>
    <w:p w:rsidR="003963A7" w:rsidRPr="005E096F" w:rsidRDefault="00601026" w:rsidP="003963A7">
      <w:pPr>
        <w:jc w:val="both"/>
        <w:rPr>
          <w:rFonts w:cs="Arial"/>
          <w:sz w:val="18"/>
          <w:szCs w:val="18"/>
          <w:lang w:val="en-GB" w:eastAsia="ja-JP"/>
        </w:rPr>
      </w:pPr>
      <w:r>
        <w:rPr>
          <w:rFonts w:ascii="MS UI Gothic" w:eastAsia="MS UI Gothic" w:hAnsi="MS UI Gothic" w:cs="MS UI Gothic"/>
          <w:sz w:val="18"/>
          <w:szCs w:val="18"/>
          <w:lang w:val="en-GB" w:eastAsia="ja-JP"/>
        </w:rPr>
        <w:t>ブルー、ドーム型</w:t>
      </w:r>
    </w:p>
    <w:p w:rsidR="003963A7" w:rsidRPr="005E096F" w:rsidRDefault="003963A7" w:rsidP="003963A7">
      <w:pPr>
        <w:jc w:val="both"/>
        <w:rPr>
          <w:rFonts w:cs="Arial"/>
          <w:sz w:val="18"/>
          <w:szCs w:val="18"/>
          <w:lang w:val="en-GB" w:eastAsia="ja-JP"/>
        </w:rPr>
      </w:pPr>
    </w:p>
    <w:p w:rsidR="003963A7" w:rsidRPr="005E096F" w:rsidRDefault="00601026" w:rsidP="003963A7">
      <w:pPr>
        <w:pStyle w:val="TEXTE"/>
        <w:jc w:val="both"/>
        <w:rPr>
          <w:b/>
          <w:sz w:val="18"/>
          <w:szCs w:val="18"/>
          <w:lang w:eastAsia="ja-JP"/>
        </w:rPr>
      </w:pPr>
      <w:r>
        <w:rPr>
          <w:rFonts w:ascii="MS UI Gothic" w:eastAsia="MS UI Gothic" w:hAnsi="MS UI Gothic" w:cs="MS UI Gothic"/>
          <w:b/>
          <w:bCs/>
          <w:sz w:val="18"/>
          <w:szCs w:val="18"/>
          <w:lang w:eastAsia="ja-JP"/>
        </w:rPr>
        <w:t>CRYSTAL</w:t>
      </w:r>
    </w:p>
    <w:p w:rsidR="003963A7" w:rsidRPr="005E096F" w:rsidRDefault="00601026" w:rsidP="003963A7">
      <w:pPr>
        <w:jc w:val="both"/>
        <w:rPr>
          <w:rFonts w:cs="Arial"/>
          <w:sz w:val="18"/>
          <w:szCs w:val="18"/>
          <w:lang w:val="en-GB" w:eastAsia="ja-JP"/>
        </w:rPr>
      </w:pPr>
      <w:r>
        <w:rPr>
          <w:rFonts w:ascii="MS UI Gothic" w:eastAsia="MS UI Gothic" w:hAnsi="MS UI Gothic" w:cs="MS UI Gothic"/>
          <w:sz w:val="18"/>
          <w:szCs w:val="18"/>
          <w:lang w:val="en-GB" w:eastAsia="ja-JP"/>
        </w:rPr>
        <w:t>ドーム型サファイアクリスタル</w:t>
      </w:r>
    </w:p>
    <w:p w:rsidR="003963A7" w:rsidRPr="005E096F" w:rsidRDefault="003963A7" w:rsidP="003963A7">
      <w:pPr>
        <w:jc w:val="both"/>
        <w:rPr>
          <w:rFonts w:cs="Arial"/>
          <w:sz w:val="18"/>
          <w:szCs w:val="18"/>
          <w:lang w:val="en-GB" w:eastAsia="ja-JP"/>
        </w:rPr>
      </w:pPr>
    </w:p>
    <w:p w:rsidR="003963A7" w:rsidRPr="005E096F" w:rsidRDefault="00601026" w:rsidP="003963A7">
      <w:pPr>
        <w:pStyle w:val="TEXTE"/>
        <w:jc w:val="both"/>
        <w:rPr>
          <w:b/>
          <w:sz w:val="18"/>
          <w:szCs w:val="18"/>
        </w:rPr>
      </w:pPr>
      <w:r>
        <w:rPr>
          <w:rFonts w:ascii="MS UI Gothic" w:eastAsia="MS UI Gothic" w:hAnsi="MS UI Gothic" w:cs="MS UI Gothic"/>
          <w:b/>
          <w:bCs/>
          <w:sz w:val="18"/>
          <w:szCs w:val="18"/>
          <w:lang w:eastAsia="ja-JP"/>
        </w:rPr>
        <w:t>WATERPROOFNESS</w:t>
      </w:r>
    </w:p>
    <w:p w:rsidR="003963A7" w:rsidRPr="005E096F" w:rsidRDefault="00601026" w:rsidP="003963A7">
      <w:pPr>
        <w:jc w:val="both"/>
        <w:rPr>
          <w:rFonts w:cs="Arial"/>
          <w:sz w:val="18"/>
          <w:szCs w:val="18"/>
          <w:lang w:val="en-GB"/>
        </w:rPr>
      </w:pPr>
      <w:r>
        <w:rPr>
          <w:rFonts w:ascii="MS UI Gothic" w:eastAsia="MS UI Gothic" w:hAnsi="MS UI Gothic" w:cs="MS UI Gothic"/>
          <w:sz w:val="18"/>
          <w:szCs w:val="18"/>
          <w:lang w:val="en-GB" w:eastAsia="ja-JP"/>
        </w:rPr>
        <w:t>200 m（660 ft）防水</w:t>
      </w:r>
    </w:p>
    <w:p w:rsidR="003963A7" w:rsidRPr="005E096F" w:rsidRDefault="003963A7" w:rsidP="003963A7">
      <w:pPr>
        <w:jc w:val="both"/>
        <w:rPr>
          <w:rFonts w:cs="Arial"/>
          <w:sz w:val="18"/>
          <w:szCs w:val="18"/>
          <w:lang w:val="en-GB"/>
        </w:rPr>
      </w:pPr>
    </w:p>
    <w:p w:rsidR="003963A7" w:rsidRPr="005E096F" w:rsidRDefault="00601026" w:rsidP="003963A7">
      <w:pPr>
        <w:pStyle w:val="TEXTE"/>
        <w:jc w:val="both"/>
        <w:rPr>
          <w:b/>
          <w:sz w:val="18"/>
          <w:szCs w:val="18"/>
          <w:lang w:eastAsia="ja-JP"/>
        </w:rPr>
      </w:pPr>
      <w:r>
        <w:rPr>
          <w:rFonts w:ascii="MS UI Gothic" w:eastAsia="MS UI Gothic" w:hAnsi="MS UI Gothic" w:cs="MS UI Gothic"/>
          <w:b/>
          <w:bCs/>
          <w:sz w:val="18"/>
          <w:szCs w:val="18"/>
          <w:lang w:eastAsia="ja-JP"/>
        </w:rPr>
        <w:t>BRACELET</w:t>
      </w:r>
    </w:p>
    <w:p w:rsidR="003963A7" w:rsidRPr="005E096F" w:rsidRDefault="00601026" w:rsidP="003963A7">
      <w:pPr>
        <w:jc w:val="both"/>
        <w:rPr>
          <w:rFonts w:cs="Arial"/>
          <w:sz w:val="18"/>
          <w:szCs w:val="18"/>
          <w:lang w:val="en-GB" w:eastAsia="ja-JP"/>
        </w:rPr>
      </w:pPr>
      <w:r>
        <w:rPr>
          <w:rFonts w:ascii="MS UI Gothic" w:eastAsia="MS UI Gothic" w:hAnsi="MS UI Gothic" w:cs="MS UI Gothic"/>
          <w:sz w:val="18"/>
          <w:szCs w:val="18"/>
          <w:lang w:val="en-GB" w:eastAsia="ja-JP"/>
        </w:rPr>
        <w:t>ブルーのスティッチを施したレザーとラバーライニングによるハイブリッドストラップ/ブラックPVDコーティングの316Lスチール製フォールディングクラスプ</w:t>
      </w:r>
    </w:p>
    <w:p w:rsidR="003963A7" w:rsidRPr="005E096F" w:rsidRDefault="00601026" w:rsidP="003963A7">
      <w:pPr>
        <w:jc w:val="both"/>
        <w:rPr>
          <w:rFonts w:cs="Arial"/>
          <w:sz w:val="18"/>
          <w:szCs w:val="18"/>
          <w:lang w:val="en-GB" w:eastAsia="ja-JP"/>
        </w:rPr>
      </w:pPr>
      <w:r>
        <w:rPr>
          <w:rFonts w:ascii="MS UI Gothic" w:eastAsia="MS UI Gothic" w:hAnsi="MS UI Gothic" w:cs="MS UI Gothic"/>
          <w:sz w:val="18"/>
          <w:szCs w:val="18"/>
          <w:lang w:val="en-GB" w:eastAsia="ja-JP"/>
        </w:rPr>
        <w:t>ブラックファブリックストラップ（ブルーのライン入り）/ブラックPVDコーティングの316Lスチール製バックルが付属</w:t>
      </w:r>
    </w:p>
    <w:p w:rsidR="003963A7" w:rsidRPr="005E096F" w:rsidRDefault="003963A7" w:rsidP="003963A7">
      <w:pPr>
        <w:jc w:val="both"/>
        <w:rPr>
          <w:rFonts w:cs="Arial"/>
          <w:sz w:val="18"/>
          <w:szCs w:val="18"/>
          <w:lang w:val="en-GB" w:eastAsia="ja-JP"/>
        </w:rPr>
      </w:pPr>
    </w:p>
    <w:p w:rsidR="003963A7" w:rsidRPr="005E096F" w:rsidRDefault="00601026" w:rsidP="003963A7">
      <w:pPr>
        <w:pStyle w:val="TEXTE"/>
        <w:jc w:val="both"/>
        <w:rPr>
          <w:b/>
          <w:sz w:val="18"/>
          <w:szCs w:val="18"/>
          <w:lang w:eastAsia="ja-JP"/>
        </w:rPr>
      </w:pPr>
      <w:r>
        <w:rPr>
          <w:rFonts w:ascii="MS UI Gothic" w:eastAsia="MS UI Gothic" w:hAnsi="MS UI Gothic" w:cs="MS UI Gothic"/>
          <w:b/>
          <w:bCs/>
          <w:sz w:val="18"/>
          <w:szCs w:val="18"/>
          <w:lang w:eastAsia="ja-JP"/>
        </w:rPr>
        <w:t>CALIBRE</w:t>
      </w:r>
    </w:p>
    <w:p w:rsidR="003963A7" w:rsidRPr="005E096F" w:rsidRDefault="00601026" w:rsidP="003963A7">
      <w:pPr>
        <w:jc w:val="both"/>
        <w:rPr>
          <w:rFonts w:cs="Arial"/>
          <w:sz w:val="18"/>
          <w:szCs w:val="18"/>
          <w:lang w:val="en-GB" w:eastAsia="ja-JP"/>
        </w:rPr>
      </w:pPr>
      <w:r>
        <w:rPr>
          <w:rFonts w:ascii="MS UI Gothic" w:eastAsia="MS UI Gothic" w:hAnsi="MS UI Gothic" w:cs="MS UI Gothic"/>
          <w:iCs/>
          <w:sz w:val="18"/>
          <w:szCs w:val="18"/>
          <w:lang w:val="en-GB" w:eastAsia="ja-JP"/>
        </w:rPr>
        <w:t>マニュファクチュール キャリバー MT5602-1U</w:t>
      </w:r>
    </w:p>
    <w:p w:rsidR="003963A7" w:rsidRPr="005E096F" w:rsidRDefault="00601026" w:rsidP="003963A7">
      <w:pPr>
        <w:jc w:val="both"/>
        <w:rPr>
          <w:rFonts w:cs="Arial"/>
          <w:sz w:val="18"/>
          <w:szCs w:val="18"/>
          <w:lang w:val="en-GB" w:eastAsia="ja-JP"/>
        </w:rPr>
      </w:pPr>
      <w:r>
        <w:rPr>
          <w:rFonts w:ascii="MS UI Gothic" w:eastAsia="MS UI Gothic" w:hAnsi="MS UI Gothic" w:cs="MS UI Gothic"/>
          <w:sz w:val="18"/>
          <w:szCs w:val="18"/>
          <w:lang w:val="en-GB" w:eastAsia="ja-JP"/>
        </w:rPr>
        <w:t>両方向回転ローター搭載の機械式自動巻ムーブメント</w:t>
      </w:r>
    </w:p>
    <w:p w:rsidR="003963A7" w:rsidRPr="005E096F" w:rsidRDefault="003963A7" w:rsidP="003963A7">
      <w:pPr>
        <w:jc w:val="both"/>
        <w:rPr>
          <w:rFonts w:cs="Arial"/>
          <w:sz w:val="18"/>
          <w:szCs w:val="18"/>
          <w:lang w:val="en-GB" w:eastAsia="ja-JP"/>
        </w:rPr>
      </w:pPr>
    </w:p>
    <w:p w:rsidR="003963A7" w:rsidRPr="005E096F" w:rsidRDefault="00601026" w:rsidP="003963A7">
      <w:pPr>
        <w:pStyle w:val="TEXTE"/>
        <w:jc w:val="both"/>
        <w:rPr>
          <w:b/>
          <w:sz w:val="18"/>
          <w:szCs w:val="18"/>
          <w:lang w:eastAsia="ja-JP"/>
        </w:rPr>
      </w:pPr>
      <w:r>
        <w:rPr>
          <w:rFonts w:ascii="MS UI Gothic" w:eastAsia="MS UI Gothic" w:hAnsi="MS UI Gothic" w:cs="MS UI Gothic"/>
          <w:b/>
          <w:bCs/>
          <w:sz w:val="18"/>
          <w:szCs w:val="18"/>
          <w:lang w:eastAsia="ja-JP"/>
        </w:rPr>
        <w:t>POWER RESERVE</w:t>
      </w:r>
    </w:p>
    <w:p w:rsidR="003963A7" w:rsidRPr="005E096F" w:rsidRDefault="00601026" w:rsidP="003963A7">
      <w:pPr>
        <w:jc w:val="both"/>
        <w:rPr>
          <w:rFonts w:cs="Arial"/>
          <w:sz w:val="18"/>
          <w:szCs w:val="18"/>
          <w:lang w:val="en-GB" w:eastAsia="ja-JP"/>
        </w:rPr>
      </w:pPr>
      <w:r>
        <w:rPr>
          <w:rFonts w:ascii="MS UI Gothic" w:eastAsia="MS UI Gothic" w:hAnsi="MS UI Gothic" w:cs="MS UI Gothic"/>
          <w:sz w:val="18"/>
          <w:szCs w:val="18"/>
          <w:lang w:val="en-GB" w:eastAsia="ja-JP"/>
        </w:rPr>
        <w:t>70時間（METASによって認定済み）</w:t>
      </w:r>
    </w:p>
    <w:p w:rsidR="003963A7" w:rsidRPr="005E096F" w:rsidRDefault="003963A7" w:rsidP="003963A7">
      <w:pPr>
        <w:jc w:val="both"/>
        <w:rPr>
          <w:rFonts w:cs="Arial"/>
          <w:sz w:val="18"/>
          <w:szCs w:val="18"/>
          <w:lang w:val="en-GB" w:eastAsia="ja-JP"/>
        </w:rPr>
      </w:pPr>
    </w:p>
    <w:p w:rsidR="003963A7" w:rsidRPr="005E096F" w:rsidRDefault="00601026" w:rsidP="003963A7">
      <w:pPr>
        <w:pStyle w:val="TEXTE"/>
        <w:jc w:val="both"/>
        <w:rPr>
          <w:b/>
          <w:sz w:val="18"/>
          <w:szCs w:val="18"/>
          <w:lang w:eastAsia="ja-JP"/>
        </w:rPr>
      </w:pPr>
      <w:r>
        <w:rPr>
          <w:rFonts w:ascii="MS UI Gothic" w:eastAsia="MS UI Gothic" w:hAnsi="MS UI Gothic" w:cs="MS UI Gothic"/>
          <w:b/>
          <w:bCs/>
          <w:sz w:val="18"/>
          <w:szCs w:val="18"/>
          <w:lang w:eastAsia="ja-JP"/>
        </w:rPr>
        <w:t>PRECISION</w:t>
      </w:r>
    </w:p>
    <w:p w:rsidR="003963A7" w:rsidRPr="005E096F" w:rsidRDefault="00601026" w:rsidP="003963A7">
      <w:pPr>
        <w:jc w:val="both"/>
        <w:rPr>
          <w:rFonts w:cs="Arial"/>
          <w:sz w:val="18"/>
          <w:szCs w:val="18"/>
          <w:lang w:val="en-GB" w:eastAsia="ja-JP"/>
        </w:rPr>
      </w:pPr>
      <w:r>
        <w:rPr>
          <w:rFonts w:ascii="MS UI Gothic" w:eastAsia="MS UI Gothic" w:hAnsi="MS UI Gothic" w:cs="MS UI Gothic"/>
          <w:sz w:val="18"/>
          <w:szCs w:val="18"/>
          <w:lang w:val="en-GB" w:eastAsia="ja-JP"/>
        </w:rPr>
        <w:t>COSCによるスイス公認クロノメーター認定</w:t>
      </w:r>
    </w:p>
    <w:p w:rsidR="003963A7" w:rsidRPr="005E096F" w:rsidRDefault="00601026" w:rsidP="003963A7">
      <w:pPr>
        <w:jc w:val="both"/>
        <w:rPr>
          <w:rFonts w:cs="Arial"/>
          <w:sz w:val="18"/>
          <w:szCs w:val="18"/>
          <w:lang w:val="en-GB" w:eastAsia="ja-JP"/>
        </w:rPr>
      </w:pPr>
      <w:r>
        <w:rPr>
          <w:rFonts w:ascii="MS UI Gothic" w:eastAsia="MS UI Gothic" w:hAnsi="MS UI Gothic" w:cs="MS UI Gothic"/>
          <w:sz w:val="18"/>
          <w:szCs w:val="18"/>
          <w:lang w:val="en-GB" w:eastAsia="ja-JP"/>
        </w:rPr>
        <w:t>（スイス公認クロノメーター検査協会）</w:t>
      </w:r>
    </w:p>
    <w:p w:rsidR="003963A7" w:rsidRPr="005E096F" w:rsidRDefault="00601026" w:rsidP="003963A7">
      <w:pPr>
        <w:jc w:val="both"/>
        <w:rPr>
          <w:rFonts w:cs="Arial"/>
          <w:sz w:val="18"/>
          <w:szCs w:val="18"/>
          <w:lang w:val="en-GB" w:eastAsia="ja-JP"/>
        </w:rPr>
      </w:pPr>
      <w:r>
        <w:rPr>
          <w:rFonts w:ascii="MS UI Gothic" w:eastAsia="MS UI Gothic" w:hAnsi="MS UI Gothic" w:cs="MS UI Gothic"/>
          <w:sz w:val="18"/>
          <w:szCs w:val="18"/>
          <w:lang w:val="en-GB" w:eastAsia="ja-JP"/>
        </w:rPr>
        <w:t>METASによるマスター クロノメーター認定</w:t>
      </w:r>
    </w:p>
    <w:p w:rsidR="003963A7" w:rsidRPr="005E096F" w:rsidRDefault="003963A7" w:rsidP="003963A7">
      <w:pPr>
        <w:jc w:val="both"/>
        <w:rPr>
          <w:rFonts w:cs="Arial"/>
          <w:sz w:val="18"/>
          <w:szCs w:val="18"/>
          <w:lang w:val="en-GB" w:eastAsia="ja-JP"/>
        </w:rPr>
      </w:pPr>
    </w:p>
    <w:p w:rsidR="003963A7" w:rsidRPr="005E096F" w:rsidRDefault="00601026" w:rsidP="003963A7">
      <w:pPr>
        <w:pStyle w:val="TEXTE"/>
        <w:jc w:val="both"/>
        <w:rPr>
          <w:b/>
          <w:sz w:val="18"/>
          <w:szCs w:val="18"/>
          <w:lang w:eastAsia="ja-JP"/>
        </w:rPr>
      </w:pPr>
      <w:r>
        <w:rPr>
          <w:rFonts w:ascii="MS UI Gothic" w:eastAsia="MS UI Gothic" w:hAnsi="MS UI Gothic" w:cs="MS UI Gothic"/>
          <w:b/>
          <w:bCs/>
          <w:sz w:val="18"/>
          <w:szCs w:val="18"/>
          <w:lang w:eastAsia="ja-JP"/>
        </w:rPr>
        <w:t>FUNCTIONS</w:t>
      </w:r>
    </w:p>
    <w:p w:rsidR="003963A7" w:rsidRPr="005E096F" w:rsidRDefault="00601026" w:rsidP="003963A7">
      <w:pPr>
        <w:jc w:val="both"/>
        <w:rPr>
          <w:rFonts w:cs="Arial"/>
          <w:sz w:val="18"/>
          <w:szCs w:val="18"/>
          <w:lang w:val="en-GB" w:eastAsia="ja-JP"/>
        </w:rPr>
      </w:pPr>
      <w:r>
        <w:rPr>
          <w:rFonts w:ascii="MS UI Gothic" w:eastAsia="MS UI Gothic" w:hAnsi="MS UI Gothic" w:cs="MS UI Gothic"/>
          <w:sz w:val="18"/>
          <w:szCs w:val="18"/>
          <w:lang w:val="en-GB" w:eastAsia="ja-JP"/>
        </w:rPr>
        <w:t>中央に時・分・秒針</w:t>
      </w:r>
    </w:p>
    <w:p w:rsidR="003963A7" w:rsidRPr="005E096F" w:rsidRDefault="00601026" w:rsidP="003963A7">
      <w:pPr>
        <w:jc w:val="both"/>
        <w:rPr>
          <w:rFonts w:cs="Arial"/>
          <w:sz w:val="18"/>
          <w:szCs w:val="18"/>
          <w:lang w:val="en-GB" w:eastAsia="ja-JP"/>
        </w:rPr>
      </w:pPr>
      <w:r>
        <w:rPr>
          <w:rFonts w:ascii="MS UI Gothic" w:eastAsia="MS UI Gothic" w:hAnsi="MS UI Gothic" w:cs="MS UI Gothic"/>
          <w:sz w:val="18"/>
          <w:szCs w:val="18"/>
          <w:lang w:val="en-GB" w:eastAsia="ja-JP"/>
        </w:rPr>
        <w:t>秒針停止機能による正確な時刻設定</w:t>
      </w:r>
    </w:p>
    <w:p w:rsidR="003963A7" w:rsidRPr="005E096F" w:rsidRDefault="003963A7" w:rsidP="003963A7">
      <w:pPr>
        <w:jc w:val="both"/>
        <w:rPr>
          <w:rFonts w:cs="Arial"/>
          <w:sz w:val="18"/>
          <w:szCs w:val="18"/>
          <w:lang w:val="en-GB" w:eastAsia="ja-JP"/>
        </w:rPr>
      </w:pPr>
    </w:p>
    <w:p w:rsidR="003963A7" w:rsidRPr="005E096F" w:rsidRDefault="00601026" w:rsidP="003963A7">
      <w:pPr>
        <w:pStyle w:val="TEXTE"/>
        <w:jc w:val="both"/>
        <w:rPr>
          <w:b/>
          <w:sz w:val="18"/>
          <w:szCs w:val="18"/>
          <w:lang w:eastAsia="ja-JP"/>
        </w:rPr>
      </w:pPr>
      <w:r>
        <w:rPr>
          <w:rFonts w:ascii="MS UI Gothic" w:eastAsia="MS UI Gothic" w:hAnsi="MS UI Gothic" w:cs="MS UI Gothic"/>
          <w:b/>
          <w:bCs/>
          <w:sz w:val="18"/>
          <w:szCs w:val="18"/>
          <w:lang w:eastAsia="ja-JP"/>
        </w:rPr>
        <w:t>OSCILLATOR</w:t>
      </w:r>
    </w:p>
    <w:p w:rsidR="003963A7" w:rsidRPr="005E096F" w:rsidRDefault="00601026" w:rsidP="003963A7">
      <w:pPr>
        <w:jc w:val="both"/>
        <w:rPr>
          <w:rFonts w:cs="Arial"/>
          <w:sz w:val="18"/>
          <w:szCs w:val="18"/>
          <w:lang w:val="en-GB" w:eastAsia="ja-JP"/>
        </w:rPr>
      </w:pPr>
      <w:r>
        <w:rPr>
          <w:rFonts w:ascii="MS UI Gothic" w:eastAsia="MS UI Gothic" w:hAnsi="MS UI Gothic" w:cs="MS UI Gothic"/>
          <w:sz w:val="18"/>
          <w:szCs w:val="18"/>
          <w:lang w:val="en-GB" w:eastAsia="ja-JP"/>
        </w:rPr>
        <w:t>スクリュー調整式可変慣性テンプ</w:t>
      </w:r>
    </w:p>
    <w:p w:rsidR="003963A7" w:rsidRPr="005E096F" w:rsidRDefault="00601026" w:rsidP="003963A7">
      <w:pPr>
        <w:jc w:val="both"/>
        <w:rPr>
          <w:rFonts w:cs="Arial"/>
          <w:sz w:val="18"/>
          <w:szCs w:val="18"/>
          <w:lang w:val="en-GB" w:eastAsia="ja-JP"/>
        </w:rPr>
      </w:pPr>
      <w:r>
        <w:rPr>
          <w:rFonts w:ascii="MS UI Gothic" w:eastAsia="MS UI Gothic" w:hAnsi="MS UI Gothic" w:cs="MS UI Gothic"/>
          <w:sz w:val="18"/>
          <w:szCs w:val="18"/>
          <w:lang w:val="en-GB" w:eastAsia="ja-JP"/>
        </w:rPr>
        <w:t>非磁性シリコンバランススプリング</w:t>
      </w:r>
    </w:p>
    <w:p w:rsidR="003963A7" w:rsidRPr="005E096F" w:rsidRDefault="00601026" w:rsidP="003963A7">
      <w:pPr>
        <w:jc w:val="both"/>
        <w:rPr>
          <w:rFonts w:cs="Arial"/>
          <w:sz w:val="18"/>
          <w:szCs w:val="18"/>
          <w:lang w:val="en-GB"/>
        </w:rPr>
      </w:pPr>
      <w:r>
        <w:rPr>
          <w:rFonts w:ascii="MS UI Gothic" w:eastAsia="MS UI Gothic" w:hAnsi="MS UI Gothic" w:cs="MS UI Gothic"/>
          <w:sz w:val="18"/>
          <w:szCs w:val="18"/>
          <w:lang w:val="en-GB" w:eastAsia="ja-JP"/>
        </w:rPr>
        <w:t>振動回数：28,000 / 時（4 Hz）</w:t>
      </w:r>
    </w:p>
    <w:p w:rsidR="003963A7" w:rsidRPr="005E096F" w:rsidRDefault="003963A7" w:rsidP="003963A7">
      <w:pPr>
        <w:jc w:val="both"/>
        <w:rPr>
          <w:rFonts w:cs="Arial"/>
          <w:sz w:val="18"/>
          <w:szCs w:val="18"/>
          <w:lang w:val="en-GB"/>
        </w:rPr>
      </w:pPr>
    </w:p>
    <w:p w:rsidR="003963A7" w:rsidRPr="005E096F" w:rsidRDefault="00601026" w:rsidP="003963A7">
      <w:pPr>
        <w:pStyle w:val="TEXTE"/>
        <w:jc w:val="both"/>
        <w:rPr>
          <w:b/>
          <w:sz w:val="18"/>
          <w:szCs w:val="18"/>
        </w:rPr>
      </w:pPr>
      <w:r>
        <w:rPr>
          <w:rFonts w:ascii="MS UI Gothic" w:eastAsia="MS UI Gothic" w:hAnsi="MS UI Gothic" w:cs="MS UI Gothic"/>
          <w:b/>
          <w:bCs/>
          <w:sz w:val="18"/>
          <w:szCs w:val="18"/>
          <w:lang w:eastAsia="ja-JP"/>
        </w:rPr>
        <w:t>TOTAL DIAMETER</w:t>
      </w:r>
    </w:p>
    <w:p w:rsidR="003963A7" w:rsidRPr="005E096F" w:rsidRDefault="00601026" w:rsidP="003963A7">
      <w:pPr>
        <w:jc w:val="both"/>
        <w:rPr>
          <w:rFonts w:cs="Arial"/>
          <w:sz w:val="18"/>
          <w:szCs w:val="18"/>
          <w:lang w:val="en-GB"/>
        </w:rPr>
      </w:pPr>
      <w:r>
        <w:rPr>
          <w:rFonts w:ascii="MS UI Gothic" w:eastAsia="MS UI Gothic" w:hAnsi="MS UI Gothic" w:cs="MS UI Gothic"/>
          <w:sz w:val="18"/>
          <w:szCs w:val="18"/>
          <w:lang w:val="en-GB" w:eastAsia="ja-JP"/>
        </w:rPr>
        <w:t>31.8 mm</w:t>
      </w:r>
    </w:p>
    <w:p w:rsidR="003963A7" w:rsidRPr="005E096F" w:rsidRDefault="003963A7" w:rsidP="003963A7">
      <w:pPr>
        <w:jc w:val="both"/>
        <w:rPr>
          <w:rFonts w:cs="Arial"/>
          <w:sz w:val="18"/>
          <w:szCs w:val="18"/>
          <w:lang w:val="en-GB"/>
        </w:rPr>
      </w:pPr>
    </w:p>
    <w:p w:rsidR="003963A7" w:rsidRPr="005E096F" w:rsidRDefault="00601026" w:rsidP="003963A7">
      <w:pPr>
        <w:pStyle w:val="TEXTE"/>
        <w:jc w:val="both"/>
        <w:rPr>
          <w:b/>
          <w:sz w:val="18"/>
          <w:szCs w:val="18"/>
        </w:rPr>
      </w:pPr>
      <w:r>
        <w:rPr>
          <w:rFonts w:ascii="MS UI Gothic" w:eastAsia="MS UI Gothic" w:hAnsi="MS UI Gothic" w:cs="MS UI Gothic"/>
          <w:b/>
          <w:bCs/>
          <w:sz w:val="18"/>
          <w:szCs w:val="18"/>
          <w:lang w:eastAsia="ja-JP"/>
        </w:rPr>
        <w:t>THICKNESS</w:t>
      </w:r>
    </w:p>
    <w:p w:rsidR="003963A7" w:rsidRPr="005E096F" w:rsidRDefault="00601026" w:rsidP="003963A7">
      <w:pPr>
        <w:jc w:val="both"/>
        <w:rPr>
          <w:rFonts w:cs="Arial"/>
          <w:sz w:val="18"/>
          <w:szCs w:val="18"/>
          <w:lang w:val="en-GB"/>
        </w:rPr>
      </w:pPr>
      <w:r>
        <w:rPr>
          <w:rFonts w:ascii="MS UI Gothic" w:eastAsia="MS UI Gothic" w:hAnsi="MS UI Gothic" w:cs="MS UI Gothic"/>
          <w:sz w:val="18"/>
          <w:szCs w:val="18"/>
          <w:lang w:val="en-GB" w:eastAsia="ja-JP"/>
        </w:rPr>
        <w:t>6.5 mm</w:t>
      </w:r>
    </w:p>
    <w:p w:rsidR="003963A7" w:rsidRPr="005E096F" w:rsidRDefault="003963A7" w:rsidP="003963A7">
      <w:pPr>
        <w:jc w:val="both"/>
        <w:rPr>
          <w:rFonts w:cs="Arial"/>
          <w:sz w:val="18"/>
          <w:szCs w:val="18"/>
          <w:lang w:val="en-GB"/>
        </w:rPr>
      </w:pPr>
    </w:p>
    <w:p w:rsidR="003963A7" w:rsidRPr="005E096F" w:rsidRDefault="00601026" w:rsidP="003963A7">
      <w:pPr>
        <w:pStyle w:val="TEXTE"/>
        <w:jc w:val="both"/>
        <w:rPr>
          <w:b/>
          <w:sz w:val="18"/>
          <w:szCs w:val="18"/>
        </w:rPr>
      </w:pPr>
      <w:r>
        <w:rPr>
          <w:rFonts w:ascii="MS UI Gothic" w:eastAsia="MS UI Gothic" w:hAnsi="MS UI Gothic" w:cs="MS UI Gothic"/>
          <w:b/>
          <w:bCs/>
          <w:sz w:val="18"/>
          <w:szCs w:val="18"/>
          <w:lang w:eastAsia="ja-JP"/>
        </w:rPr>
        <w:lastRenderedPageBreak/>
        <w:t>JEWELS</w:t>
      </w:r>
    </w:p>
    <w:p w:rsidR="002454E7" w:rsidRDefault="00601026" w:rsidP="00102E53">
      <w:pPr>
        <w:jc w:val="both"/>
        <w:rPr>
          <w:rFonts w:cs="Arial"/>
          <w:sz w:val="18"/>
          <w:szCs w:val="18"/>
          <w:lang w:val="en-GB"/>
        </w:rPr>
      </w:pPr>
      <w:r>
        <w:rPr>
          <w:rFonts w:ascii="MS UI Gothic" w:eastAsia="MS UI Gothic" w:hAnsi="MS UI Gothic" w:cs="MS UI Gothic"/>
          <w:sz w:val="18"/>
          <w:szCs w:val="18"/>
          <w:lang w:val="en-GB" w:eastAsia="ja-JP"/>
        </w:rPr>
        <w:t>25石</w:t>
      </w:r>
    </w:p>
    <w:p w:rsidR="00102E53" w:rsidRPr="00102E53" w:rsidRDefault="00102E53" w:rsidP="00102E53">
      <w:pPr>
        <w:jc w:val="both"/>
        <w:rPr>
          <w:rFonts w:cs="Arial"/>
          <w:sz w:val="18"/>
          <w:szCs w:val="18"/>
          <w:lang w:val="en-GB"/>
        </w:rPr>
      </w:pPr>
    </w:p>
    <w:sectPr w:rsidR="00102E53" w:rsidRPr="00102E53" w:rsidSect="00C269DB">
      <w:headerReference w:type="default" r:id="rId8"/>
      <w:footerReference w:type="default" r:id="rId9"/>
      <w:headerReference w:type="first" r:id="rId10"/>
      <w:footerReference w:type="first" r:id="rId11"/>
      <w:pgSz w:w="11906" w:h="16838" w:code="9"/>
      <w:pgMar w:top="2410" w:right="1134" w:bottom="1276" w:left="851" w:header="709" w:footer="578"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82C" w:rsidRDefault="00F0582C">
      <w:pPr>
        <w:spacing w:line="240" w:lineRule="auto"/>
      </w:pPr>
      <w:r>
        <w:separator/>
      </w:r>
    </w:p>
  </w:endnote>
  <w:endnote w:type="continuationSeparator" w:id="0">
    <w:p w:rsidR="00F0582C" w:rsidRDefault="00F058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BCE" w:rsidRPr="00460145" w:rsidRDefault="00601026" w:rsidP="00460145">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99F453" id="Connecteur droit 14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" strokecolor="#7f7f7f [1612]" strokeweight=".5pt">
              <v:stroke joinstyle="miter"/>
            </v:line>
          </w:pict>
        </mc:Fallback>
      </mc:AlternateContent>
    </w:r>
    <w:r>
      <w:rPr>
        <w:noProof/>
        <w:lang w:val="fr-FR" w:eastAsia="fr-FR"/>
      </w:rPr>
      <w:drawing>
        <wp:inline distT="0" distB="0" distL="0" distR="0">
          <wp:extent cx="444317" cy="252000"/>
          <wp:effectExtent l="0" t="0" r="0" b="0"/>
          <wp:docPr id="296" name="Imag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 29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4317" cy="252000"/>
                  </a:xfrm>
                  <a:prstGeom prst="rect">
                    <a:avLst/>
                  </a:prstGeom>
                  <a:noFill/>
                  <a:ln>
                    <a:noFill/>
                  </a:ln>
                </pic:spPr>
              </pic:pic>
            </a:graphicData>
          </a:graphic>
        </wp:inline>
      </w:drawing>
    </w:r>
    <w:r>
      <w:rPr>
        <w:rFonts w:ascii="MS UI Gothic" w:eastAsia="MS UI Gothic" w:hAnsi="MS UI Gothic" w:cs="MS UI Gothic"/>
        <w:szCs w:val="20"/>
        <w:lang w:eastAsia="ja-JP"/>
      </w:rPr>
      <w:tab/>
    </w:r>
    <w:r>
      <w:rPr>
        <w:noProof/>
        <w:lang w:val="fr-FR" w:eastAsia="fr-FR"/>
      </w:rPr>
      <w:drawing>
        <wp:inline distT="0" distB="0" distL="0" distR="0">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ascii="MS UI Gothic" w:eastAsia="MS UI Gothic" w:hAnsi="MS UI Gothic" w:cs="MS UI Gothic"/>
        <w:szCs w:val="20"/>
        <w:lang w:eastAsia="ja-JP"/>
      </w:rP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045542" w:rsidRPr="00045542">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7FE" w:rsidRDefault="00601026" w:rsidP="00672BA1">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58240" behindDoc="0" locked="0" layoutInCell="1" allowOverlap="1">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92DA7F" id="Connecteur droit 13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" strokecolor="#7f7f7f [1612]" strokeweight=".5pt">
              <v:stroke joinstyle="miter"/>
            </v:line>
          </w:pict>
        </mc:Fallback>
      </mc:AlternateContent>
    </w:r>
    <w:r w:rsidR="003D1A8A">
      <w:rPr>
        <w:noProof/>
        <w:lang w:val="fr-FR" w:eastAsia="fr-FR"/>
      </w:rPr>
      <w:drawing>
        <wp:inline distT="0" distB="0" distL="0" distR="0">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ascii="MS UI Gothic" w:eastAsia="MS UI Gothic" w:hAnsi="MS UI Gothic" w:cs="MS UI Gothic"/>
        <w:szCs w:val="20"/>
        <w:lang w:eastAsia="ja-JP"/>
      </w:rPr>
      <w:tab/>
    </w:r>
    <w:r w:rsidR="00672BA1">
      <w:rPr>
        <w:noProof/>
        <w:lang w:val="fr-FR" w:eastAsia="fr-FR"/>
      </w:rPr>
      <w:drawing>
        <wp:inline distT="0" distB="0" distL="0" distR="0">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ascii="MS UI Gothic" w:eastAsia="MS UI Gothic" w:hAnsi="MS UI Gothic" w:cs="MS UI Gothic"/>
        <w:szCs w:val="20"/>
        <w:lang w:eastAsia="ja-JP"/>
      </w:rPr>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045542" w:rsidRPr="00045542">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82C" w:rsidRDefault="00F0582C">
      <w:pPr>
        <w:spacing w:line="240" w:lineRule="auto"/>
      </w:pPr>
      <w:r>
        <w:separator/>
      </w:r>
    </w:p>
  </w:footnote>
  <w:footnote w:type="continuationSeparator" w:id="0">
    <w:p w:rsidR="00F0582C" w:rsidRDefault="00F058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BCE" w:rsidRDefault="00601026" w:rsidP="00D47BCE">
    <w:pPr>
      <w:pStyle w:val="Header"/>
      <w:jc w:val="center"/>
    </w:pPr>
    <w:r>
      <w:rPr>
        <w:noProof/>
        <w:lang w:val="fr-FR" w:eastAsia="fr-FR"/>
      </w:rPr>
      <w:drawing>
        <wp:inline distT="0" distB="0" distL="0" distR="0">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7FE" w:rsidRDefault="00601026" w:rsidP="007407FE">
    <w:pPr>
      <w:pStyle w:val="Header"/>
      <w:jc w:val="center"/>
    </w:pPr>
    <w:r>
      <w:rPr>
        <w:noProof/>
        <w:lang w:val="fr-FR" w:eastAsia="fr-FR"/>
      </w:rPr>
      <w:drawing>
        <wp:inline distT="0" distB="0" distL="0" distR="0">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rsidR="007407FE" w:rsidRDefault="007407FE" w:rsidP="007407FE">
    <w:pPr>
      <w:pStyle w:val="Header"/>
    </w:pPr>
  </w:p>
  <w:p w:rsidR="007407FE" w:rsidRDefault="007407FE" w:rsidP="007407FE">
    <w:pPr>
      <w:pStyle w:val="Header"/>
    </w:pPr>
  </w:p>
  <w:p w:rsidR="007407FE" w:rsidRDefault="007407FE" w:rsidP="007407FE">
    <w:pPr>
      <w:pStyle w:val="Header"/>
    </w:pPr>
  </w:p>
  <w:p w:rsidR="007407FE" w:rsidRDefault="007407FE" w:rsidP="007407FE">
    <w:pPr>
      <w:pStyle w:val="Header"/>
    </w:pPr>
  </w:p>
  <w:p w:rsidR="007407FE" w:rsidRDefault="00601026" w:rsidP="00306CFE">
    <w:pPr>
      <w:pStyle w:val="EN-TTE"/>
    </w:pPr>
    <w:r>
      <w:rPr>
        <w:rFonts w:ascii="MS UI Gothic" w:eastAsia="MS UI Gothic" w:hAnsi="MS UI Gothic" w:cs="MS UI Gothic"/>
        <w:color w:val="808080"/>
        <w:szCs w:val="20"/>
        <w:lang w:eastAsia="ja-JP"/>
      </w:rPr>
      <w:t>PRESS RELEASE</w:t>
    </w:r>
  </w:p>
  <w:p w:rsidR="00B41716" w:rsidRDefault="00B41716" w:rsidP="00306CFE">
    <w:pPr>
      <w:pStyle w:val="EN-TTE"/>
    </w:pPr>
  </w:p>
  <w:p w:rsidR="00B41716" w:rsidRDefault="00B41716" w:rsidP="00306C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lvlText w:val="%1."/>
      <w:lvlJc w:val="left"/>
      <w:pPr>
        <w:tabs>
          <w:tab w:val="num" w:pos="0"/>
        </w:tabs>
        <w:ind w:left="360" w:hanging="360"/>
      </w:pPr>
      <w:rPr>
        <w:rFonts w:ascii="Arial" w:hAnsi="Arial" w:cs="Arial"/>
        <w:sz w:val="20"/>
        <w:szCs w:val="20"/>
      </w:rPr>
    </w:lvl>
  </w:abstractNum>
  <w:abstractNum w:abstractNumId="1" w15:restartNumberingAfterBreak="0">
    <w:nsid w:val="005A1E51"/>
    <w:multiLevelType w:val="hybridMultilevel"/>
    <w:tmpl w:val="5F04B1DC"/>
    <w:lvl w:ilvl="0" w:tplc="DE1A18DA">
      <w:start w:val="1"/>
      <w:numFmt w:val="decimal"/>
      <w:lvlText w:val="%1."/>
      <w:lvlJc w:val="left"/>
      <w:pPr>
        <w:ind w:left="360" w:hanging="360"/>
      </w:pPr>
    </w:lvl>
    <w:lvl w:ilvl="1" w:tplc="BE96FBC6">
      <w:start w:val="1"/>
      <w:numFmt w:val="lowerLetter"/>
      <w:lvlText w:val="%2."/>
      <w:lvlJc w:val="left"/>
      <w:pPr>
        <w:ind w:left="1080" w:hanging="360"/>
      </w:pPr>
    </w:lvl>
    <w:lvl w:ilvl="2" w:tplc="A15260E2">
      <w:start w:val="1"/>
      <w:numFmt w:val="lowerRoman"/>
      <w:lvlText w:val="%3."/>
      <w:lvlJc w:val="right"/>
      <w:pPr>
        <w:ind w:left="1800" w:hanging="180"/>
      </w:pPr>
    </w:lvl>
    <w:lvl w:ilvl="3" w:tplc="2A625808">
      <w:start w:val="1"/>
      <w:numFmt w:val="decimal"/>
      <w:lvlText w:val="%4."/>
      <w:lvlJc w:val="left"/>
      <w:pPr>
        <w:ind w:left="2520" w:hanging="360"/>
      </w:pPr>
    </w:lvl>
    <w:lvl w:ilvl="4" w:tplc="90CEDA5A">
      <w:start w:val="1"/>
      <w:numFmt w:val="lowerLetter"/>
      <w:lvlText w:val="%5."/>
      <w:lvlJc w:val="left"/>
      <w:pPr>
        <w:ind w:left="3240" w:hanging="360"/>
      </w:pPr>
    </w:lvl>
    <w:lvl w:ilvl="5" w:tplc="2E3AD4F8">
      <w:start w:val="1"/>
      <w:numFmt w:val="lowerRoman"/>
      <w:lvlText w:val="%6."/>
      <w:lvlJc w:val="right"/>
      <w:pPr>
        <w:ind w:left="3960" w:hanging="180"/>
      </w:pPr>
    </w:lvl>
    <w:lvl w:ilvl="6" w:tplc="B8C85F18">
      <w:start w:val="1"/>
      <w:numFmt w:val="decimal"/>
      <w:lvlText w:val="%7."/>
      <w:lvlJc w:val="left"/>
      <w:pPr>
        <w:ind w:left="4680" w:hanging="360"/>
      </w:pPr>
    </w:lvl>
    <w:lvl w:ilvl="7" w:tplc="7074AF64">
      <w:start w:val="1"/>
      <w:numFmt w:val="lowerLetter"/>
      <w:lvlText w:val="%8."/>
      <w:lvlJc w:val="left"/>
      <w:pPr>
        <w:ind w:left="5400" w:hanging="360"/>
      </w:pPr>
    </w:lvl>
    <w:lvl w:ilvl="8" w:tplc="3B8E1DBC">
      <w:start w:val="1"/>
      <w:numFmt w:val="lowerRoman"/>
      <w:lvlText w:val="%9."/>
      <w:lvlJc w:val="right"/>
      <w:pPr>
        <w:ind w:left="6120" w:hanging="180"/>
      </w:pPr>
    </w:lvl>
  </w:abstractNum>
  <w:abstractNum w:abstractNumId="2" w15:restartNumberingAfterBreak="0">
    <w:nsid w:val="123B231A"/>
    <w:multiLevelType w:val="hybridMultilevel"/>
    <w:tmpl w:val="BD200424"/>
    <w:lvl w:ilvl="0" w:tplc="A98AC182">
      <w:start w:val="1"/>
      <w:numFmt w:val="decimal"/>
      <w:lvlText w:val="%1."/>
      <w:lvlJc w:val="left"/>
      <w:pPr>
        <w:ind w:left="360" w:hanging="360"/>
      </w:pPr>
    </w:lvl>
    <w:lvl w:ilvl="1" w:tplc="24B45484" w:tentative="1">
      <w:start w:val="1"/>
      <w:numFmt w:val="lowerLetter"/>
      <w:lvlText w:val="%2."/>
      <w:lvlJc w:val="left"/>
      <w:pPr>
        <w:ind w:left="1080" w:hanging="360"/>
      </w:pPr>
    </w:lvl>
    <w:lvl w:ilvl="2" w:tplc="A8762ABA" w:tentative="1">
      <w:start w:val="1"/>
      <w:numFmt w:val="lowerRoman"/>
      <w:lvlText w:val="%3."/>
      <w:lvlJc w:val="right"/>
      <w:pPr>
        <w:ind w:left="1800" w:hanging="180"/>
      </w:pPr>
    </w:lvl>
    <w:lvl w:ilvl="3" w:tplc="994EBFF8" w:tentative="1">
      <w:start w:val="1"/>
      <w:numFmt w:val="decimal"/>
      <w:lvlText w:val="%4."/>
      <w:lvlJc w:val="left"/>
      <w:pPr>
        <w:ind w:left="2520" w:hanging="360"/>
      </w:pPr>
    </w:lvl>
    <w:lvl w:ilvl="4" w:tplc="2B7ED0A0" w:tentative="1">
      <w:start w:val="1"/>
      <w:numFmt w:val="lowerLetter"/>
      <w:lvlText w:val="%5."/>
      <w:lvlJc w:val="left"/>
      <w:pPr>
        <w:ind w:left="3240" w:hanging="360"/>
      </w:pPr>
    </w:lvl>
    <w:lvl w:ilvl="5" w:tplc="163A358A" w:tentative="1">
      <w:start w:val="1"/>
      <w:numFmt w:val="lowerRoman"/>
      <w:lvlText w:val="%6."/>
      <w:lvlJc w:val="right"/>
      <w:pPr>
        <w:ind w:left="3960" w:hanging="180"/>
      </w:pPr>
    </w:lvl>
    <w:lvl w:ilvl="6" w:tplc="6C14A77A" w:tentative="1">
      <w:start w:val="1"/>
      <w:numFmt w:val="decimal"/>
      <w:lvlText w:val="%7."/>
      <w:lvlJc w:val="left"/>
      <w:pPr>
        <w:ind w:left="4680" w:hanging="360"/>
      </w:pPr>
    </w:lvl>
    <w:lvl w:ilvl="7" w:tplc="5EBE1BB0" w:tentative="1">
      <w:start w:val="1"/>
      <w:numFmt w:val="lowerLetter"/>
      <w:lvlText w:val="%8."/>
      <w:lvlJc w:val="left"/>
      <w:pPr>
        <w:ind w:left="5400" w:hanging="360"/>
      </w:pPr>
    </w:lvl>
    <w:lvl w:ilvl="8" w:tplc="8A0C7820" w:tentative="1">
      <w:start w:val="1"/>
      <w:numFmt w:val="lowerRoman"/>
      <w:lvlText w:val="%9."/>
      <w:lvlJc w:val="right"/>
      <w:pPr>
        <w:ind w:left="6120" w:hanging="180"/>
      </w:pPr>
    </w:lvl>
  </w:abstractNum>
  <w:abstractNum w:abstractNumId="3" w15:restartNumberingAfterBreak="0">
    <w:nsid w:val="26F2404C"/>
    <w:multiLevelType w:val="hybridMultilevel"/>
    <w:tmpl w:val="B008B0F0"/>
    <w:lvl w:ilvl="0" w:tplc="150E3C88">
      <w:start w:val="1"/>
      <w:numFmt w:val="decimal"/>
      <w:lvlText w:val="%1."/>
      <w:lvlJc w:val="left"/>
      <w:pPr>
        <w:ind w:left="360" w:hanging="360"/>
      </w:pPr>
    </w:lvl>
    <w:lvl w:ilvl="1" w:tplc="9B2C6E5A" w:tentative="1">
      <w:start w:val="1"/>
      <w:numFmt w:val="lowerLetter"/>
      <w:lvlText w:val="%2."/>
      <w:lvlJc w:val="left"/>
      <w:pPr>
        <w:ind w:left="1080" w:hanging="360"/>
      </w:pPr>
    </w:lvl>
    <w:lvl w:ilvl="2" w:tplc="0DEA1F8E" w:tentative="1">
      <w:start w:val="1"/>
      <w:numFmt w:val="lowerRoman"/>
      <w:lvlText w:val="%3."/>
      <w:lvlJc w:val="right"/>
      <w:pPr>
        <w:ind w:left="1800" w:hanging="180"/>
      </w:pPr>
    </w:lvl>
    <w:lvl w:ilvl="3" w:tplc="DB62E83E" w:tentative="1">
      <w:start w:val="1"/>
      <w:numFmt w:val="decimal"/>
      <w:lvlText w:val="%4."/>
      <w:lvlJc w:val="left"/>
      <w:pPr>
        <w:ind w:left="2520" w:hanging="360"/>
      </w:pPr>
    </w:lvl>
    <w:lvl w:ilvl="4" w:tplc="183C0E98" w:tentative="1">
      <w:start w:val="1"/>
      <w:numFmt w:val="lowerLetter"/>
      <w:lvlText w:val="%5."/>
      <w:lvlJc w:val="left"/>
      <w:pPr>
        <w:ind w:left="3240" w:hanging="360"/>
      </w:pPr>
    </w:lvl>
    <w:lvl w:ilvl="5" w:tplc="351A92D6" w:tentative="1">
      <w:start w:val="1"/>
      <w:numFmt w:val="lowerRoman"/>
      <w:lvlText w:val="%6."/>
      <w:lvlJc w:val="right"/>
      <w:pPr>
        <w:ind w:left="3960" w:hanging="180"/>
      </w:pPr>
    </w:lvl>
    <w:lvl w:ilvl="6" w:tplc="9032526A" w:tentative="1">
      <w:start w:val="1"/>
      <w:numFmt w:val="decimal"/>
      <w:lvlText w:val="%7."/>
      <w:lvlJc w:val="left"/>
      <w:pPr>
        <w:ind w:left="4680" w:hanging="360"/>
      </w:pPr>
    </w:lvl>
    <w:lvl w:ilvl="7" w:tplc="34040BCE" w:tentative="1">
      <w:start w:val="1"/>
      <w:numFmt w:val="lowerLetter"/>
      <w:lvlText w:val="%8."/>
      <w:lvlJc w:val="left"/>
      <w:pPr>
        <w:ind w:left="5400" w:hanging="360"/>
      </w:pPr>
    </w:lvl>
    <w:lvl w:ilvl="8" w:tplc="578E3EF0" w:tentative="1">
      <w:start w:val="1"/>
      <w:numFmt w:val="lowerRoman"/>
      <w:lvlText w:val="%9."/>
      <w:lvlJc w:val="right"/>
      <w:pPr>
        <w:ind w:left="6120" w:hanging="180"/>
      </w:pPr>
    </w:lvl>
  </w:abstractNum>
  <w:abstractNum w:abstractNumId="4" w15:restartNumberingAfterBreak="0">
    <w:nsid w:val="3F764D1C"/>
    <w:multiLevelType w:val="hybridMultilevel"/>
    <w:tmpl w:val="D6366D9C"/>
    <w:lvl w:ilvl="0" w:tplc="E1A2BC5A">
      <w:start w:val="1"/>
      <w:numFmt w:val="decimal"/>
      <w:lvlText w:val="%1."/>
      <w:lvlJc w:val="left"/>
      <w:pPr>
        <w:ind w:left="360" w:hanging="360"/>
      </w:pPr>
    </w:lvl>
    <w:lvl w:ilvl="1" w:tplc="5964ACD0" w:tentative="1">
      <w:start w:val="1"/>
      <w:numFmt w:val="lowerLetter"/>
      <w:lvlText w:val="%2."/>
      <w:lvlJc w:val="left"/>
      <w:pPr>
        <w:ind w:left="1080" w:hanging="360"/>
      </w:pPr>
    </w:lvl>
    <w:lvl w:ilvl="2" w:tplc="345E4EEC" w:tentative="1">
      <w:start w:val="1"/>
      <w:numFmt w:val="lowerRoman"/>
      <w:lvlText w:val="%3."/>
      <w:lvlJc w:val="right"/>
      <w:pPr>
        <w:ind w:left="1800" w:hanging="180"/>
      </w:pPr>
    </w:lvl>
    <w:lvl w:ilvl="3" w:tplc="1616B876" w:tentative="1">
      <w:start w:val="1"/>
      <w:numFmt w:val="decimal"/>
      <w:lvlText w:val="%4."/>
      <w:lvlJc w:val="left"/>
      <w:pPr>
        <w:ind w:left="2520" w:hanging="360"/>
      </w:pPr>
    </w:lvl>
    <w:lvl w:ilvl="4" w:tplc="FAE6E27E" w:tentative="1">
      <w:start w:val="1"/>
      <w:numFmt w:val="lowerLetter"/>
      <w:lvlText w:val="%5."/>
      <w:lvlJc w:val="left"/>
      <w:pPr>
        <w:ind w:left="3240" w:hanging="360"/>
      </w:pPr>
    </w:lvl>
    <w:lvl w:ilvl="5" w:tplc="B2561276" w:tentative="1">
      <w:start w:val="1"/>
      <w:numFmt w:val="lowerRoman"/>
      <w:lvlText w:val="%6."/>
      <w:lvlJc w:val="right"/>
      <w:pPr>
        <w:ind w:left="3960" w:hanging="180"/>
      </w:pPr>
    </w:lvl>
    <w:lvl w:ilvl="6" w:tplc="8564F2F4" w:tentative="1">
      <w:start w:val="1"/>
      <w:numFmt w:val="decimal"/>
      <w:lvlText w:val="%7."/>
      <w:lvlJc w:val="left"/>
      <w:pPr>
        <w:ind w:left="4680" w:hanging="360"/>
      </w:pPr>
    </w:lvl>
    <w:lvl w:ilvl="7" w:tplc="2D36CB84" w:tentative="1">
      <w:start w:val="1"/>
      <w:numFmt w:val="lowerLetter"/>
      <w:lvlText w:val="%8."/>
      <w:lvlJc w:val="left"/>
      <w:pPr>
        <w:ind w:left="5400" w:hanging="360"/>
      </w:pPr>
    </w:lvl>
    <w:lvl w:ilvl="8" w:tplc="11A65844" w:tentative="1">
      <w:start w:val="1"/>
      <w:numFmt w:val="lowerRoman"/>
      <w:lvlText w:val="%9."/>
      <w:lvlJc w:val="right"/>
      <w:pPr>
        <w:ind w:left="6120" w:hanging="180"/>
      </w:pPr>
    </w:lvl>
  </w:abstractNum>
  <w:abstractNum w:abstractNumId="5" w15:restartNumberingAfterBreak="0">
    <w:nsid w:val="557C49EB"/>
    <w:multiLevelType w:val="hybridMultilevel"/>
    <w:tmpl w:val="1812E70C"/>
    <w:lvl w:ilvl="0" w:tplc="A0DEFA8E">
      <w:start w:val="1"/>
      <w:numFmt w:val="bullet"/>
      <w:lvlText w:val=""/>
      <w:lvlJc w:val="left"/>
      <w:pPr>
        <w:ind w:left="720" w:hanging="360"/>
      </w:pPr>
      <w:rPr>
        <w:rFonts w:ascii="Symbol" w:hAnsi="Symbol" w:hint="default"/>
      </w:rPr>
    </w:lvl>
    <w:lvl w:ilvl="1" w:tplc="D6F89FC4">
      <w:start w:val="1"/>
      <w:numFmt w:val="bullet"/>
      <w:lvlText w:val="o"/>
      <w:lvlJc w:val="left"/>
      <w:pPr>
        <w:ind w:left="1440" w:hanging="360"/>
      </w:pPr>
      <w:rPr>
        <w:rFonts w:ascii="Courier New" w:hAnsi="Courier New" w:cs="Courier New" w:hint="default"/>
      </w:rPr>
    </w:lvl>
    <w:lvl w:ilvl="2" w:tplc="A428040C" w:tentative="1">
      <w:start w:val="1"/>
      <w:numFmt w:val="bullet"/>
      <w:lvlText w:val=""/>
      <w:lvlJc w:val="left"/>
      <w:pPr>
        <w:ind w:left="2160" w:hanging="360"/>
      </w:pPr>
      <w:rPr>
        <w:rFonts w:ascii="Wingdings" w:hAnsi="Wingdings" w:hint="default"/>
      </w:rPr>
    </w:lvl>
    <w:lvl w:ilvl="3" w:tplc="A38CB6EA" w:tentative="1">
      <w:start w:val="1"/>
      <w:numFmt w:val="bullet"/>
      <w:lvlText w:val=""/>
      <w:lvlJc w:val="left"/>
      <w:pPr>
        <w:ind w:left="2880" w:hanging="360"/>
      </w:pPr>
      <w:rPr>
        <w:rFonts w:ascii="Symbol" w:hAnsi="Symbol" w:hint="default"/>
      </w:rPr>
    </w:lvl>
    <w:lvl w:ilvl="4" w:tplc="A7AE27D4" w:tentative="1">
      <w:start w:val="1"/>
      <w:numFmt w:val="bullet"/>
      <w:lvlText w:val="o"/>
      <w:lvlJc w:val="left"/>
      <w:pPr>
        <w:ind w:left="3600" w:hanging="360"/>
      </w:pPr>
      <w:rPr>
        <w:rFonts w:ascii="Courier New" w:hAnsi="Courier New" w:cs="Courier New" w:hint="default"/>
      </w:rPr>
    </w:lvl>
    <w:lvl w:ilvl="5" w:tplc="42B81024" w:tentative="1">
      <w:start w:val="1"/>
      <w:numFmt w:val="bullet"/>
      <w:lvlText w:val=""/>
      <w:lvlJc w:val="left"/>
      <w:pPr>
        <w:ind w:left="4320" w:hanging="360"/>
      </w:pPr>
      <w:rPr>
        <w:rFonts w:ascii="Wingdings" w:hAnsi="Wingdings" w:hint="default"/>
      </w:rPr>
    </w:lvl>
    <w:lvl w:ilvl="6" w:tplc="AEDE2628" w:tentative="1">
      <w:start w:val="1"/>
      <w:numFmt w:val="bullet"/>
      <w:lvlText w:val=""/>
      <w:lvlJc w:val="left"/>
      <w:pPr>
        <w:ind w:left="5040" w:hanging="360"/>
      </w:pPr>
      <w:rPr>
        <w:rFonts w:ascii="Symbol" w:hAnsi="Symbol" w:hint="default"/>
      </w:rPr>
    </w:lvl>
    <w:lvl w:ilvl="7" w:tplc="2E9CA260" w:tentative="1">
      <w:start w:val="1"/>
      <w:numFmt w:val="bullet"/>
      <w:lvlText w:val="o"/>
      <w:lvlJc w:val="left"/>
      <w:pPr>
        <w:ind w:left="5760" w:hanging="360"/>
      </w:pPr>
      <w:rPr>
        <w:rFonts w:ascii="Courier New" w:hAnsi="Courier New" w:cs="Courier New" w:hint="default"/>
      </w:rPr>
    </w:lvl>
    <w:lvl w:ilvl="8" w:tplc="E1061ED4" w:tentative="1">
      <w:start w:val="1"/>
      <w:numFmt w:val="bullet"/>
      <w:lvlText w:val=""/>
      <w:lvlJc w:val="left"/>
      <w:pPr>
        <w:ind w:left="6480" w:hanging="360"/>
      </w:pPr>
      <w:rPr>
        <w:rFonts w:ascii="Wingdings" w:hAnsi="Wingdings" w:hint="default"/>
      </w:rPr>
    </w:lvl>
  </w:abstractNum>
  <w:abstractNum w:abstractNumId="6" w15:restartNumberingAfterBreak="0">
    <w:nsid w:val="6C222882"/>
    <w:multiLevelType w:val="hybridMultilevel"/>
    <w:tmpl w:val="68085BEE"/>
    <w:lvl w:ilvl="0" w:tplc="ED266ABC">
      <w:start w:val="1"/>
      <w:numFmt w:val="decimal"/>
      <w:lvlText w:val="%1."/>
      <w:lvlJc w:val="left"/>
      <w:pPr>
        <w:ind w:left="360" w:hanging="360"/>
      </w:pPr>
    </w:lvl>
    <w:lvl w:ilvl="1" w:tplc="49A83EAA" w:tentative="1">
      <w:start w:val="1"/>
      <w:numFmt w:val="lowerLetter"/>
      <w:lvlText w:val="%2."/>
      <w:lvlJc w:val="left"/>
      <w:pPr>
        <w:ind w:left="1080" w:hanging="360"/>
      </w:pPr>
    </w:lvl>
    <w:lvl w:ilvl="2" w:tplc="85B63248" w:tentative="1">
      <w:start w:val="1"/>
      <w:numFmt w:val="lowerRoman"/>
      <w:lvlText w:val="%3."/>
      <w:lvlJc w:val="right"/>
      <w:pPr>
        <w:ind w:left="1800" w:hanging="180"/>
      </w:pPr>
    </w:lvl>
    <w:lvl w:ilvl="3" w:tplc="5F48E87C" w:tentative="1">
      <w:start w:val="1"/>
      <w:numFmt w:val="decimal"/>
      <w:lvlText w:val="%4."/>
      <w:lvlJc w:val="left"/>
      <w:pPr>
        <w:ind w:left="2520" w:hanging="360"/>
      </w:pPr>
    </w:lvl>
    <w:lvl w:ilvl="4" w:tplc="86A297C8" w:tentative="1">
      <w:start w:val="1"/>
      <w:numFmt w:val="lowerLetter"/>
      <w:lvlText w:val="%5."/>
      <w:lvlJc w:val="left"/>
      <w:pPr>
        <w:ind w:left="3240" w:hanging="360"/>
      </w:pPr>
    </w:lvl>
    <w:lvl w:ilvl="5" w:tplc="437684D8" w:tentative="1">
      <w:start w:val="1"/>
      <w:numFmt w:val="lowerRoman"/>
      <w:lvlText w:val="%6."/>
      <w:lvlJc w:val="right"/>
      <w:pPr>
        <w:ind w:left="3960" w:hanging="180"/>
      </w:pPr>
    </w:lvl>
    <w:lvl w:ilvl="6" w:tplc="E0907AE4" w:tentative="1">
      <w:start w:val="1"/>
      <w:numFmt w:val="decimal"/>
      <w:lvlText w:val="%7."/>
      <w:lvlJc w:val="left"/>
      <w:pPr>
        <w:ind w:left="4680" w:hanging="360"/>
      </w:pPr>
    </w:lvl>
    <w:lvl w:ilvl="7" w:tplc="02E2FB36" w:tentative="1">
      <w:start w:val="1"/>
      <w:numFmt w:val="lowerLetter"/>
      <w:lvlText w:val="%8."/>
      <w:lvlJc w:val="left"/>
      <w:pPr>
        <w:ind w:left="5400" w:hanging="360"/>
      </w:pPr>
    </w:lvl>
    <w:lvl w:ilvl="8" w:tplc="F0E08A72" w:tentative="1">
      <w:start w:val="1"/>
      <w:numFmt w:val="lowerRoman"/>
      <w:lvlText w:val="%9."/>
      <w:lvlJc w:val="right"/>
      <w:pPr>
        <w:ind w:left="6120" w:hanging="180"/>
      </w:pPr>
    </w:lvl>
  </w:abstractNum>
  <w:abstractNum w:abstractNumId="7" w15:restartNumberingAfterBreak="0">
    <w:nsid w:val="7CEB13FD"/>
    <w:multiLevelType w:val="hybridMultilevel"/>
    <w:tmpl w:val="23943E5E"/>
    <w:lvl w:ilvl="0" w:tplc="00FC13DC">
      <w:start w:val="1"/>
      <w:numFmt w:val="decimal"/>
      <w:lvlText w:val="%1."/>
      <w:lvlJc w:val="left"/>
      <w:pPr>
        <w:ind w:left="360" w:hanging="360"/>
      </w:pPr>
    </w:lvl>
    <w:lvl w:ilvl="1" w:tplc="436257FC" w:tentative="1">
      <w:start w:val="1"/>
      <w:numFmt w:val="lowerLetter"/>
      <w:lvlText w:val="%2."/>
      <w:lvlJc w:val="left"/>
      <w:pPr>
        <w:ind w:left="1080" w:hanging="360"/>
      </w:pPr>
    </w:lvl>
    <w:lvl w:ilvl="2" w:tplc="EA04245A" w:tentative="1">
      <w:start w:val="1"/>
      <w:numFmt w:val="lowerRoman"/>
      <w:lvlText w:val="%3."/>
      <w:lvlJc w:val="right"/>
      <w:pPr>
        <w:ind w:left="1800" w:hanging="180"/>
      </w:pPr>
    </w:lvl>
    <w:lvl w:ilvl="3" w:tplc="FF54C09A" w:tentative="1">
      <w:start w:val="1"/>
      <w:numFmt w:val="decimal"/>
      <w:lvlText w:val="%4."/>
      <w:lvlJc w:val="left"/>
      <w:pPr>
        <w:ind w:left="2520" w:hanging="360"/>
      </w:pPr>
    </w:lvl>
    <w:lvl w:ilvl="4" w:tplc="55EA440E" w:tentative="1">
      <w:start w:val="1"/>
      <w:numFmt w:val="lowerLetter"/>
      <w:lvlText w:val="%5."/>
      <w:lvlJc w:val="left"/>
      <w:pPr>
        <w:ind w:left="3240" w:hanging="360"/>
      </w:pPr>
    </w:lvl>
    <w:lvl w:ilvl="5" w:tplc="43E8962C" w:tentative="1">
      <w:start w:val="1"/>
      <w:numFmt w:val="lowerRoman"/>
      <w:lvlText w:val="%6."/>
      <w:lvlJc w:val="right"/>
      <w:pPr>
        <w:ind w:left="3960" w:hanging="180"/>
      </w:pPr>
    </w:lvl>
    <w:lvl w:ilvl="6" w:tplc="7F7EA98A" w:tentative="1">
      <w:start w:val="1"/>
      <w:numFmt w:val="decimal"/>
      <w:lvlText w:val="%7."/>
      <w:lvlJc w:val="left"/>
      <w:pPr>
        <w:ind w:left="4680" w:hanging="360"/>
      </w:pPr>
    </w:lvl>
    <w:lvl w:ilvl="7" w:tplc="C1FEC6EC" w:tentative="1">
      <w:start w:val="1"/>
      <w:numFmt w:val="lowerLetter"/>
      <w:lvlText w:val="%8."/>
      <w:lvlJc w:val="left"/>
      <w:pPr>
        <w:ind w:left="5400" w:hanging="360"/>
      </w:pPr>
    </w:lvl>
    <w:lvl w:ilvl="8" w:tplc="C7F0DA5E"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6"/>
  </w:num>
  <w:num w:numId="5">
    <w:abstractNumId w:val="7"/>
  </w:num>
  <w:num w:numId="6">
    <w:abstractNumId w:val="0"/>
  </w:num>
  <w:num w:numId="7">
    <w:abstractNumId w:val="5"/>
  </w:num>
  <w:num w:numId="8">
    <w:abstractNumId w:val="5"/>
  </w:num>
  <w:num w:numId="9">
    <w:abstractNumId w:val="0"/>
    <w:lvlOverride w:ilvl="0">
      <w:startOverride w:val="1"/>
    </w:lvlOverride>
  </w:num>
  <w:num w:numId="10">
    <w:abstractNumId w:val="0"/>
    <w:lvlOverride w:ilvl="0">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14077"/>
    <w:rsid w:val="00015885"/>
    <w:rsid w:val="00022FBC"/>
    <w:rsid w:val="0004487A"/>
    <w:rsid w:val="00045542"/>
    <w:rsid w:val="00052E97"/>
    <w:rsid w:val="00060B3E"/>
    <w:rsid w:val="00080BB1"/>
    <w:rsid w:val="0008530A"/>
    <w:rsid w:val="000877AE"/>
    <w:rsid w:val="00091CA3"/>
    <w:rsid w:val="000A71D9"/>
    <w:rsid w:val="000C20DD"/>
    <w:rsid w:val="000D1907"/>
    <w:rsid w:val="000D42A6"/>
    <w:rsid w:val="000E4A70"/>
    <w:rsid w:val="000E5053"/>
    <w:rsid w:val="000F4270"/>
    <w:rsid w:val="00102E53"/>
    <w:rsid w:val="00103140"/>
    <w:rsid w:val="0011034D"/>
    <w:rsid w:val="00117D4E"/>
    <w:rsid w:val="00125419"/>
    <w:rsid w:val="00140B90"/>
    <w:rsid w:val="00142357"/>
    <w:rsid w:val="001519ED"/>
    <w:rsid w:val="00160AE4"/>
    <w:rsid w:val="0016103F"/>
    <w:rsid w:val="00176659"/>
    <w:rsid w:val="00182A09"/>
    <w:rsid w:val="00187995"/>
    <w:rsid w:val="001B1EC6"/>
    <w:rsid w:val="001B35F6"/>
    <w:rsid w:val="00200508"/>
    <w:rsid w:val="00220C64"/>
    <w:rsid w:val="00240CD4"/>
    <w:rsid w:val="002431E6"/>
    <w:rsid w:val="002454E7"/>
    <w:rsid w:val="002542A7"/>
    <w:rsid w:val="00262084"/>
    <w:rsid w:val="0026708D"/>
    <w:rsid w:val="0028319F"/>
    <w:rsid w:val="002B3242"/>
    <w:rsid w:val="002B662D"/>
    <w:rsid w:val="002B73FB"/>
    <w:rsid w:val="002C1EE4"/>
    <w:rsid w:val="002E6441"/>
    <w:rsid w:val="00306CFE"/>
    <w:rsid w:val="00320BFE"/>
    <w:rsid w:val="003301DC"/>
    <w:rsid w:val="0033400C"/>
    <w:rsid w:val="00334113"/>
    <w:rsid w:val="00340BD7"/>
    <w:rsid w:val="00342F02"/>
    <w:rsid w:val="00356828"/>
    <w:rsid w:val="003674A0"/>
    <w:rsid w:val="00374CFC"/>
    <w:rsid w:val="003812F0"/>
    <w:rsid w:val="00383032"/>
    <w:rsid w:val="003862CE"/>
    <w:rsid w:val="003963A7"/>
    <w:rsid w:val="003A5D02"/>
    <w:rsid w:val="003A6AFF"/>
    <w:rsid w:val="003D1A8A"/>
    <w:rsid w:val="004060D1"/>
    <w:rsid w:val="00406BB2"/>
    <w:rsid w:val="0042227B"/>
    <w:rsid w:val="004227F0"/>
    <w:rsid w:val="0042390E"/>
    <w:rsid w:val="004311E8"/>
    <w:rsid w:val="00432A58"/>
    <w:rsid w:val="00437569"/>
    <w:rsid w:val="00460145"/>
    <w:rsid w:val="004763DF"/>
    <w:rsid w:val="00486D29"/>
    <w:rsid w:val="004A2BD4"/>
    <w:rsid w:val="004B0841"/>
    <w:rsid w:val="004C4312"/>
    <w:rsid w:val="004C7F3F"/>
    <w:rsid w:val="00502FAC"/>
    <w:rsid w:val="005335B0"/>
    <w:rsid w:val="00534A4E"/>
    <w:rsid w:val="00560EBA"/>
    <w:rsid w:val="00566682"/>
    <w:rsid w:val="00576819"/>
    <w:rsid w:val="005A3905"/>
    <w:rsid w:val="005C7C09"/>
    <w:rsid w:val="005D1DAF"/>
    <w:rsid w:val="005D436A"/>
    <w:rsid w:val="005D729E"/>
    <w:rsid w:val="005E096F"/>
    <w:rsid w:val="005E15CB"/>
    <w:rsid w:val="005F7902"/>
    <w:rsid w:val="00601026"/>
    <w:rsid w:val="00617B51"/>
    <w:rsid w:val="00636817"/>
    <w:rsid w:val="00655B89"/>
    <w:rsid w:val="006602AF"/>
    <w:rsid w:val="00672BA1"/>
    <w:rsid w:val="00683E86"/>
    <w:rsid w:val="006B0D74"/>
    <w:rsid w:val="006C5F3C"/>
    <w:rsid w:val="006C64DC"/>
    <w:rsid w:val="006D549C"/>
    <w:rsid w:val="006D5B22"/>
    <w:rsid w:val="006E7AAC"/>
    <w:rsid w:val="006F2876"/>
    <w:rsid w:val="006F5228"/>
    <w:rsid w:val="00703E09"/>
    <w:rsid w:val="00723E16"/>
    <w:rsid w:val="00732289"/>
    <w:rsid w:val="00732742"/>
    <w:rsid w:val="007366F4"/>
    <w:rsid w:val="007378D5"/>
    <w:rsid w:val="007407FE"/>
    <w:rsid w:val="00740BC8"/>
    <w:rsid w:val="00745705"/>
    <w:rsid w:val="0076136C"/>
    <w:rsid w:val="00764D0E"/>
    <w:rsid w:val="00780E56"/>
    <w:rsid w:val="00782AA8"/>
    <w:rsid w:val="00794A0D"/>
    <w:rsid w:val="00796E4C"/>
    <w:rsid w:val="007D1AE6"/>
    <w:rsid w:val="008604F7"/>
    <w:rsid w:val="008605E0"/>
    <w:rsid w:val="0086545D"/>
    <w:rsid w:val="00876292"/>
    <w:rsid w:val="00897FF1"/>
    <w:rsid w:val="008A1038"/>
    <w:rsid w:val="008A322C"/>
    <w:rsid w:val="008C71D4"/>
    <w:rsid w:val="008D2167"/>
    <w:rsid w:val="008D4301"/>
    <w:rsid w:val="008D5A0C"/>
    <w:rsid w:val="008E5A48"/>
    <w:rsid w:val="008F0846"/>
    <w:rsid w:val="0091587D"/>
    <w:rsid w:val="00917C1E"/>
    <w:rsid w:val="0093026C"/>
    <w:rsid w:val="00933D60"/>
    <w:rsid w:val="00940576"/>
    <w:rsid w:val="00942B62"/>
    <w:rsid w:val="00954BAE"/>
    <w:rsid w:val="00965EDD"/>
    <w:rsid w:val="009758B0"/>
    <w:rsid w:val="00985D78"/>
    <w:rsid w:val="009978B2"/>
    <w:rsid w:val="009C1280"/>
    <w:rsid w:val="009F343E"/>
    <w:rsid w:val="00A04ADF"/>
    <w:rsid w:val="00A22DDC"/>
    <w:rsid w:val="00AC0888"/>
    <w:rsid w:val="00AE2EFD"/>
    <w:rsid w:val="00B039E6"/>
    <w:rsid w:val="00B05FCA"/>
    <w:rsid w:val="00B21AC3"/>
    <w:rsid w:val="00B325D3"/>
    <w:rsid w:val="00B3268D"/>
    <w:rsid w:val="00B33F4B"/>
    <w:rsid w:val="00B41716"/>
    <w:rsid w:val="00B53B70"/>
    <w:rsid w:val="00B53F0B"/>
    <w:rsid w:val="00B74314"/>
    <w:rsid w:val="00B83E7D"/>
    <w:rsid w:val="00B849BB"/>
    <w:rsid w:val="00BA0A48"/>
    <w:rsid w:val="00BA69CD"/>
    <w:rsid w:val="00BA7923"/>
    <w:rsid w:val="00BA7DF8"/>
    <w:rsid w:val="00BC0320"/>
    <w:rsid w:val="00BC39EA"/>
    <w:rsid w:val="00BC504D"/>
    <w:rsid w:val="00BE1EEB"/>
    <w:rsid w:val="00BE72DC"/>
    <w:rsid w:val="00BF64CA"/>
    <w:rsid w:val="00C02FB8"/>
    <w:rsid w:val="00C1279D"/>
    <w:rsid w:val="00C1287E"/>
    <w:rsid w:val="00C178AC"/>
    <w:rsid w:val="00C269DB"/>
    <w:rsid w:val="00C40AE6"/>
    <w:rsid w:val="00C57F90"/>
    <w:rsid w:val="00C60DF4"/>
    <w:rsid w:val="00C61EB8"/>
    <w:rsid w:val="00C73D9C"/>
    <w:rsid w:val="00C90EF2"/>
    <w:rsid w:val="00CB52BD"/>
    <w:rsid w:val="00CB591A"/>
    <w:rsid w:val="00CD3A3D"/>
    <w:rsid w:val="00CD6F75"/>
    <w:rsid w:val="00D0371A"/>
    <w:rsid w:val="00D06150"/>
    <w:rsid w:val="00D232DD"/>
    <w:rsid w:val="00D302AF"/>
    <w:rsid w:val="00D347D8"/>
    <w:rsid w:val="00D37ED8"/>
    <w:rsid w:val="00D47BCE"/>
    <w:rsid w:val="00D502E2"/>
    <w:rsid w:val="00D828A4"/>
    <w:rsid w:val="00DA26ED"/>
    <w:rsid w:val="00DB0EF4"/>
    <w:rsid w:val="00DC1960"/>
    <w:rsid w:val="00DD0B96"/>
    <w:rsid w:val="00DE0366"/>
    <w:rsid w:val="00E20350"/>
    <w:rsid w:val="00E27317"/>
    <w:rsid w:val="00E32ACF"/>
    <w:rsid w:val="00E5193A"/>
    <w:rsid w:val="00E556FB"/>
    <w:rsid w:val="00E64175"/>
    <w:rsid w:val="00E72B80"/>
    <w:rsid w:val="00E775DC"/>
    <w:rsid w:val="00E90522"/>
    <w:rsid w:val="00E97553"/>
    <w:rsid w:val="00EB62F7"/>
    <w:rsid w:val="00F0582C"/>
    <w:rsid w:val="00F12168"/>
    <w:rsid w:val="00F232C2"/>
    <w:rsid w:val="00F64252"/>
    <w:rsid w:val="00F667FA"/>
    <w:rsid w:val="00F72A6C"/>
    <w:rsid w:val="00F84569"/>
    <w:rsid w:val="00FA065D"/>
    <w:rsid w:val="00FA3BDE"/>
    <w:rsid w:val="00FA3F71"/>
    <w:rsid w:val="00FA602E"/>
    <w:rsid w:val="00FB594E"/>
    <w:rsid w:val="00FD2C66"/>
    <w:rsid w:val="00FD47DF"/>
    <w:rsid w:val="00FE7BB7"/>
    <w:rsid w:val="00FF2AEA"/>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131A9F"/>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明朝"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AE4"/>
  </w:style>
  <w:style w:type="paragraph" w:styleId="Heading1">
    <w:name w:val="heading 1"/>
    <w:basedOn w:val="Normal"/>
    <w:next w:val="BodyText"/>
    <w:link w:val="Heading1Char"/>
    <w:qFormat/>
    <w:rsid w:val="00FD47DF"/>
    <w:pPr>
      <w:keepNext/>
      <w:widowControl w:val="0"/>
      <w:tabs>
        <w:tab w:val="num" w:pos="0"/>
      </w:tabs>
      <w:suppressAutoHyphens/>
      <w:spacing w:before="240" w:after="120" w:line="240" w:lineRule="auto"/>
      <w:ind w:left="432" w:hanging="432"/>
      <w:outlineLvl w:val="0"/>
    </w:pPr>
    <w:rPr>
      <w:rFonts w:ascii="Times New Roman" w:eastAsia="Microsoft YaHei" w:hAnsi="Times New Roman" w:cs="Mangal"/>
      <w:b/>
      <w:bCs/>
      <w:kern w:val="2"/>
      <w:sz w:val="32"/>
      <w:szCs w:val="32"/>
      <w:lang w:val="fr-FR"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BCE"/>
    <w:pPr>
      <w:tabs>
        <w:tab w:val="center" w:pos="4536"/>
        <w:tab w:val="right" w:pos="9072"/>
      </w:tabs>
      <w:spacing w:line="240" w:lineRule="auto"/>
    </w:pPr>
  </w:style>
  <w:style w:type="character" w:customStyle="1" w:styleId="HeaderChar">
    <w:name w:val="Header Char"/>
    <w:basedOn w:val="DefaultParagraphFont"/>
    <w:link w:val="Header"/>
    <w:uiPriority w:val="99"/>
    <w:rsid w:val="00D47BCE"/>
  </w:style>
  <w:style w:type="paragraph" w:styleId="Footer">
    <w:name w:val="footer"/>
    <w:basedOn w:val="Normal"/>
    <w:link w:val="FooterChar"/>
    <w:uiPriority w:val="99"/>
    <w:unhideWhenUsed/>
    <w:rsid w:val="00D47BCE"/>
    <w:pPr>
      <w:tabs>
        <w:tab w:val="center" w:pos="4536"/>
        <w:tab w:val="right" w:pos="9072"/>
      </w:tabs>
      <w:spacing w:line="240" w:lineRule="auto"/>
    </w:pPr>
  </w:style>
  <w:style w:type="character" w:customStyle="1" w:styleId="FooterChar">
    <w:name w:val="Footer Char"/>
    <w:basedOn w:val="DefaultParagraphFont"/>
    <w:link w:val="Footer"/>
    <w:uiPriority w:val="99"/>
    <w:rsid w:val="00D47BCE"/>
  </w:style>
  <w:style w:type="character" w:styleId="PlaceholderText">
    <w:name w:val="Placeholder Text"/>
    <w:basedOn w:val="DefaultParagraphFont"/>
    <w:uiPriority w:val="99"/>
    <w:semiHidden/>
    <w:rsid w:val="0016103F"/>
    <w:rPr>
      <w:color w:val="808080"/>
    </w:rPr>
  </w:style>
  <w:style w:type="paragraph" w:styleId="BodyText">
    <w:name w:val="Body Text"/>
    <w:basedOn w:val="Normal"/>
    <w:link w:val="BodyTextCh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BodyTextChar">
    <w:name w:val="Body Text Char"/>
    <w:basedOn w:val="DefaultParagraphFont"/>
    <w:link w:val="BodyText"/>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
    <w:name w:val="EN-TÊTE"/>
    <w:basedOn w:val="Header"/>
    <w:qFormat/>
    <w:rsid w:val="00306CFE"/>
    <w:rPr>
      <w:color w:val="808080" w:themeColor="background1" w:themeShade="80"/>
    </w:rPr>
  </w:style>
  <w:style w:type="paragraph" w:customStyle="1" w:styleId="DIFFUSION">
    <w:name w:val="DIFFUSION"/>
    <w:basedOn w:val="Header"/>
    <w:qFormat/>
    <w:rsid w:val="00306CFE"/>
    <w:rPr>
      <w:color w:val="808080" w:themeColor="background1" w:themeShade="80"/>
      <w:lang w:val="en-GB"/>
    </w:rPr>
  </w:style>
  <w:style w:type="paragraph" w:styleId="BalloonText">
    <w:name w:val="Balloon Text"/>
    <w:basedOn w:val="Normal"/>
    <w:link w:val="BalloonTextChar"/>
    <w:uiPriority w:val="99"/>
    <w:semiHidden/>
    <w:unhideWhenUsed/>
    <w:rsid w:val="002431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Emphasis">
    <w:name w:val="Emphasis"/>
    <w:uiPriority w:val="20"/>
    <w:qFormat/>
    <w:rsid w:val="006B0D74"/>
    <w:rPr>
      <w:i/>
      <w:iCs/>
    </w:rPr>
  </w:style>
  <w:style w:type="paragraph" w:styleId="CommentText">
    <w:name w:val="annotation text"/>
    <w:basedOn w:val="Normal"/>
    <w:link w:val="CommentTextChar"/>
    <w:uiPriority w:val="99"/>
    <w:unhideWhenUsed/>
    <w:rsid w:val="002454E7"/>
    <w:pPr>
      <w:widowControl w:val="0"/>
      <w:suppressAutoHyphens/>
      <w:spacing w:line="240" w:lineRule="auto"/>
    </w:pPr>
    <w:rPr>
      <w:rFonts w:ascii="Times New Roman" w:eastAsia="SimSun" w:hAnsi="Times New Roman" w:cs="Mangal"/>
      <w:kern w:val="1"/>
      <w:szCs w:val="18"/>
      <w:lang w:val="en-GB" w:eastAsia="hi-IN" w:bidi="hi-IN"/>
    </w:rPr>
  </w:style>
  <w:style w:type="character" w:customStyle="1" w:styleId="CommentTextChar">
    <w:name w:val="Comment Text Char"/>
    <w:basedOn w:val="DefaultParagraphFont"/>
    <w:link w:val="CommentText"/>
    <w:uiPriority w:val="99"/>
    <w:rsid w:val="002454E7"/>
    <w:rPr>
      <w:rFonts w:ascii="Times New Roman" w:eastAsia="SimSun" w:hAnsi="Times New Roman" w:cs="Mangal"/>
      <w:kern w:val="1"/>
      <w:szCs w:val="18"/>
      <w:lang w:val="en-GB" w:eastAsia="hi-IN" w:bidi="hi-IN"/>
    </w:rPr>
  </w:style>
  <w:style w:type="paragraph" w:styleId="ListParagraph">
    <w:name w:val="List Paragraph"/>
    <w:basedOn w:val="Normal"/>
    <w:uiPriority w:val="34"/>
    <w:qFormat/>
    <w:rsid w:val="002454E7"/>
    <w:pPr>
      <w:ind w:left="720"/>
      <w:contextualSpacing/>
    </w:pPr>
  </w:style>
  <w:style w:type="character" w:customStyle="1" w:styleId="Heading1Char">
    <w:name w:val="Heading 1 Char"/>
    <w:basedOn w:val="DefaultParagraphFont"/>
    <w:link w:val="Heading1"/>
    <w:rsid w:val="00FD47DF"/>
    <w:rPr>
      <w:rFonts w:ascii="Times New Roman" w:eastAsia="Microsoft YaHei" w:hAnsi="Times New Roman" w:cs="Mangal"/>
      <w:b/>
      <w:bCs/>
      <w:kern w:val="2"/>
      <w:sz w:val="32"/>
      <w:szCs w:val="32"/>
      <w:lang w:val="fr-FR" w:eastAsia="hi-IN" w:bidi="hi-IN"/>
    </w:rPr>
  </w:style>
  <w:style w:type="paragraph" w:styleId="Revision">
    <w:name w:val="Revision"/>
    <w:hidden/>
    <w:uiPriority w:val="99"/>
    <w:semiHidden/>
    <w:rsid w:val="00FA3F71"/>
    <w:pPr>
      <w:spacing w:line="240" w:lineRule="auto"/>
    </w:pPr>
  </w:style>
  <w:style w:type="character" w:styleId="CommentReference">
    <w:name w:val="annotation reference"/>
    <w:basedOn w:val="DefaultParagraphFont"/>
    <w:uiPriority w:val="99"/>
    <w:semiHidden/>
    <w:unhideWhenUsed/>
    <w:rsid w:val="00FA3F71"/>
    <w:rPr>
      <w:sz w:val="16"/>
      <w:szCs w:val="16"/>
    </w:rPr>
  </w:style>
  <w:style w:type="paragraph" w:styleId="CommentSubject">
    <w:name w:val="annotation subject"/>
    <w:basedOn w:val="CommentText"/>
    <w:next w:val="CommentText"/>
    <w:link w:val="CommentSubjectChar"/>
    <w:uiPriority w:val="99"/>
    <w:semiHidden/>
    <w:unhideWhenUsed/>
    <w:rsid w:val="00FA3F71"/>
    <w:pPr>
      <w:widowControl/>
      <w:suppressAutoHyphens w:val="0"/>
    </w:pPr>
    <w:rPr>
      <w:rFonts w:ascii="Arial" w:eastAsiaTheme="minorHAnsi" w:hAnsi="Arial" w:cstheme="minorBidi"/>
      <w:b/>
      <w:bCs/>
      <w:kern w:val="0"/>
      <w:szCs w:val="20"/>
      <w:lang w:val="fr-CH" w:eastAsia="en-US" w:bidi="ar-SA"/>
    </w:rPr>
  </w:style>
  <w:style w:type="character" w:customStyle="1" w:styleId="CommentSubjectChar">
    <w:name w:val="Comment Subject Char"/>
    <w:basedOn w:val="CommentTextChar"/>
    <w:link w:val="CommentSubject"/>
    <w:uiPriority w:val="99"/>
    <w:semiHidden/>
    <w:rsid w:val="00FA3F71"/>
    <w:rPr>
      <w:rFonts w:ascii="Times New Roman" w:eastAsia="SimSun" w:hAnsi="Times New Roman" w:cs="Mangal"/>
      <w:b/>
      <w:bCs/>
      <w:kern w:val="1"/>
      <w:szCs w:val="20"/>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0879B-D70E-4E53-89A1-2EF96614A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918</Words>
  <Characters>5234</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NOVOA Sheila</dc:creator>
  <cp:lastModifiedBy>Nozomi MAKINO</cp:lastModifiedBy>
  <cp:revision>11</cp:revision>
  <cp:lastPrinted>2023-12-14T12:38:00Z</cp:lastPrinted>
  <dcterms:created xsi:type="dcterms:W3CDTF">2024-06-04T13:57:00Z</dcterms:created>
  <dcterms:modified xsi:type="dcterms:W3CDTF">2024-06-27T01:20:00Z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ActionId">
    <vt:lpwstr>47eda631-28ae-4fec-aa4d-467fafbc7596</vt:lpwstr>
  </property>
  <property fmtid="{D5CDD505-2E9C-101B-9397-08002B2CF9AE}" pid="3" name="MSIP_Label_9ac4b2bc-ebd9-4dd7-ace5-ea1cea0e7ede_ContentBits">
    <vt:lpwstr>0</vt:lpwstr>
  </property>
  <property fmtid="{D5CDD505-2E9C-101B-9397-08002B2CF9AE}" pid="4" name="MSIP_Label_9ac4b2bc-ebd9-4dd7-ace5-ea1cea0e7ede_Enabled">
    <vt:lpwstr>true</vt:lpwstr>
  </property>
  <property fmtid="{D5CDD505-2E9C-101B-9397-08002B2CF9AE}" pid="5" name="MSIP_Label_9ac4b2bc-ebd9-4dd7-ace5-ea1cea0e7ede_Method">
    <vt:lpwstr>Privileged</vt:lpwstr>
  </property>
  <property fmtid="{D5CDD505-2E9C-101B-9397-08002B2CF9AE}" pid="6" name="MSIP_Label_9ac4b2bc-ebd9-4dd7-ace5-ea1cea0e7ede_Name">
    <vt:lpwstr>Internal</vt:lpwstr>
  </property>
  <property fmtid="{D5CDD505-2E9C-101B-9397-08002B2CF9AE}" pid="7" name="MSIP_Label_9ac4b2bc-ebd9-4dd7-ace5-ea1cea0e7ede_SetDate">
    <vt:lpwstr>2023-12-17T10:31:57Z</vt:lpwstr>
  </property>
  <property fmtid="{D5CDD505-2E9C-101B-9397-08002B2CF9AE}" pid="8" name="MSIP_Label_9ac4b2bc-ebd9-4dd7-ace5-ea1cea0e7ede_SiteId">
    <vt:lpwstr>f2460eca-756e-4a3f-bd14-d2a84590fc31</vt:lpwstr>
  </property>
  <property fmtid="{D5CDD505-2E9C-101B-9397-08002B2CF9AE}" pid="9" name="Niveau_Confidentialite">
    <vt:lpwstr>1;#Interne</vt:lpwstr>
  </property>
</Properties>
</file>