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E0DC72" w14:textId="627187B6" w:rsidR="00FD47DF" w:rsidRPr="00C1287E" w:rsidRDefault="001F2593" w:rsidP="002B662D">
      <w:pPr>
        <w:spacing w:line="240" w:lineRule="auto"/>
        <w:rPr>
          <w:rFonts w:cs="Arial"/>
          <w:b/>
          <w:bCs/>
          <w:sz w:val="28"/>
          <w:szCs w:val="28"/>
          <w:lang w:val="en-GB" w:eastAsia="zh-CN"/>
        </w:rPr>
      </w:pPr>
      <w:proofErr w:type="gramStart"/>
      <w:r>
        <w:rPr>
          <w:rFonts w:ascii="SimSun" w:eastAsia="SimSun" w:hAnsi="SimSun" w:cs="SimSun"/>
          <w:b/>
          <w:bCs/>
          <w:sz w:val="28"/>
          <w:szCs w:val="28"/>
          <w:lang w:val="en-GB" w:eastAsia="zh-CN"/>
        </w:rPr>
        <w:t>碧湾陶瓷</w:t>
      </w:r>
      <w:proofErr w:type="gramEnd"/>
      <w:r>
        <w:rPr>
          <w:rFonts w:ascii="SimSun" w:eastAsia="SimSun" w:hAnsi="SimSun" w:cs="SimSun"/>
          <w:b/>
          <w:bCs/>
          <w:sz w:val="28"/>
          <w:szCs w:val="28"/>
          <w:lang w:val="en-GB" w:eastAsia="zh-CN"/>
        </w:rPr>
        <w:t>型蓝色款</w:t>
      </w:r>
    </w:p>
    <w:p w14:paraId="1A75D543" w14:textId="77777777" w:rsidR="00FD47DF" w:rsidRDefault="00FD47DF" w:rsidP="002B662D">
      <w:pPr>
        <w:spacing w:line="240" w:lineRule="auto"/>
        <w:rPr>
          <w:rFonts w:cs="Arial"/>
          <w:szCs w:val="20"/>
          <w:lang w:val="en-GB" w:eastAsia="zh-CN"/>
        </w:rPr>
      </w:pPr>
    </w:p>
    <w:p w14:paraId="358328A2" w14:textId="573170C2" w:rsidR="00FD47DF" w:rsidRDefault="001F2593" w:rsidP="002B662D">
      <w:pPr>
        <w:pStyle w:val="BodyText"/>
        <w:spacing w:after="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SimSun" w:hAnsi="SimSun" w:cs="SimSun"/>
          <w:b/>
          <w:bCs/>
          <w:sz w:val="20"/>
          <w:szCs w:val="20"/>
          <w:lang w:val="en-GB" w:eastAsia="zh-CN"/>
        </w:rPr>
        <w:t>2024年初，帝舵表宣布回归赛车运动，并与全新Visa Cash App RB F1车队建立合作关系。为</w:t>
      </w:r>
      <w:r w:rsidR="00614C3D">
        <w:rPr>
          <w:rFonts w:ascii="SimSun" w:hAnsi="SimSun" w:cs="SimSun" w:hint="eastAsia"/>
          <w:b/>
          <w:bCs/>
          <w:sz w:val="20"/>
          <w:szCs w:val="20"/>
          <w:lang w:val="en-GB" w:eastAsia="zh-CN"/>
        </w:rPr>
        <w:t>此</w:t>
      </w:r>
      <w:r>
        <w:rPr>
          <w:rFonts w:ascii="SimSun" w:hAnsi="SimSun" w:cs="SimSun"/>
          <w:b/>
          <w:bCs/>
          <w:sz w:val="20"/>
          <w:szCs w:val="20"/>
          <w:lang w:val="en-GB" w:eastAsia="zh-CN"/>
        </w:rPr>
        <w:t>，帝舵表特别推出车队专属的碧湾陶瓷型（Black Bay Ceramic）</w:t>
      </w:r>
      <w:r w:rsidR="00F81D2F">
        <w:rPr>
          <w:rFonts w:ascii="SimSun" w:hAnsi="SimSun" w:cs="SimSun" w:hint="eastAsia"/>
          <w:b/>
          <w:bCs/>
          <w:sz w:val="20"/>
          <w:szCs w:val="20"/>
          <w:lang w:val="en-GB" w:eastAsia="zh-CN"/>
        </w:rPr>
        <w:t>蓝色</w:t>
      </w:r>
      <w:r>
        <w:rPr>
          <w:rFonts w:ascii="SimSun" w:hAnsi="SimSun" w:cs="SimSun"/>
          <w:b/>
          <w:bCs/>
          <w:sz w:val="20"/>
          <w:szCs w:val="20"/>
          <w:lang w:val="en-GB" w:eastAsia="zh-CN"/>
        </w:rPr>
        <w:t>款，获大师天文台精密时计认证，搭配与车队制服相衬的蓝色表盘。现在您亦可以佩戴角田裕毅及丹尼尔在围场亮相时的</w:t>
      </w:r>
      <w:r w:rsidR="00011ABF">
        <w:rPr>
          <w:rFonts w:ascii="SimSun" w:hAnsi="SimSun" w:cs="SimSun" w:hint="eastAsia"/>
          <w:b/>
          <w:bCs/>
          <w:sz w:val="20"/>
          <w:szCs w:val="20"/>
          <w:lang w:val="en-GB" w:eastAsia="zh-CN"/>
        </w:rPr>
        <w:t>同款</w:t>
      </w:r>
      <w:r>
        <w:rPr>
          <w:rFonts w:ascii="SimSun" w:hAnsi="SimSun" w:cs="SimSun"/>
          <w:b/>
          <w:bCs/>
          <w:sz w:val="20"/>
          <w:szCs w:val="20"/>
          <w:lang w:val="en-GB" w:eastAsia="zh-CN"/>
        </w:rPr>
        <w:t>腕表。</w:t>
      </w:r>
    </w:p>
    <w:p w14:paraId="03BA98A9" w14:textId="77777777" w:rsidR="003963A7" w:rsidRDefault="003963A7" w:rsidP="002B662D">
      <w:pPr>
        <w:pStyle w:val="BodyText"/>
        <w:spacing w:after="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87F3BA6" w14:textId="5EA12C6F" w:rsidR="003963A7" w:rsidRPr="00576819" w:rsidRDefault="001F2593" w:rsidP="006F5228">
      <w:pPr>
        <w:spacing w:line="240" w:lineRule="auto"/>
        <w:jc w:val="both"/>
        <w:rPr>
          <w:rFonts w:cs="Arial"/>
          <w:szCs w:val="20"/>
          <w:lang w:val="en-US" w:eastAsia="zh-CN"/>
        </w:rPr>
      </w:pPr>
      <w:r>
        <w:rPr>
          <w:rFonts w:ascii="SimSun" w:eastAsia="SimSun" w:hAnsi="SimSun" w:cs="SimSun"/>
          <w:szCs w:val="20"/>
          <w:lang w:val="en-US" w:eastAsia="zh-CN"/>
        </w:rPr>
        <w:t xml:space="preserve">帝舵表与赛车领域的合作有着悠久传统。早在赛车的黄金时代，帝舵表就为获胜车队提供支持，从上世纪60年代末的帝舵表车队（TUDOR Watch Racing Team）一直到最近的IMSA TUDOR United跑车锦标赛（IMSA TUDOR United </w:t>
      </w:r>
      <w:proofErr w:type="spellStart"/>
      <w:r>
        <w:rPr>
          <w:rFonts w:ascii="SimSun" w:eastAsia="SimSun" w:hAnsi="SimSun" w:cs="SimSun"/>
          <w:szCs w:val="20"/>
          <w:lang w:val="en-US" w:eastAsia="zh-CN"/>
        </w:rPr>
        <w:t>SportsCar</w:t>
      </w:r>
      <w:proofErr w:type="spellEnd"/>
      <w:r>
        <w:rPr>
          <w:rFonts w:ascii="SimSun" w:eastAsia="SimSun" w:hAnsi="SimSun" w:cs="SimSun"/>
          <w:szCs w:val="20"/>
          <w:lang w:val="en-US" w:eastAsia="zh-CN"/>
        </w:rPr>
        <w:t xml:space="preserve"> Championship）。</w:t>
      </w:r>
      <w:r w:rsidR="008072F3">
        <w:rPr>
          <w:rFonts w:ascii="SimSun" w:eastAsia="SimSun" w:hAnsi="SimSun" w:cs="SimSun" w:hint="eastAsia"/>
          <w:szCs w:val="20"/>
          <w:lang w:val="en-US" w:eastAsia="zh-CN"/>
        </w:rPr>
        <w:t>如今，</w:t>
      </w:r>
      <w:r>
        <w:rPr>
          <w:rFonts w:ascii="SimSun" w:eastAsia="SimSun" w:hAnsi="SimSun" w:cs="SimSun"/>
          <w:szCs w:val="20"/>
          <w:lang w:val="en-US" w:eastAsia="zh-CN"/>
        </w:rPr>
        <w:t>帝舵表</w:t>
      </w:r>
      <w:r w:rsidR="00D4422C">
        <w:rPr>
          <w:rFonts w:ascii="SimSun" w:eastAsia="SimSun" w:hAnsi="SimSun" w:cs="SimSun" w:hint="eastAsia"/>
          <w:szCs w:val="20"/>
          <w:lang w:val="en-US" w:eastAsia="zh-CN"/>
        </w:rPr>
        <w:t>于2024年重回</w:t>
      </w:r>
      <w:r w:rsidR="00D4422C">
        <w:rPr>
          <w:rFonts w:ascii="SimSun" w:eastAsia="SimSun" w:hAnsi="SimSun" w:cs="SimSun"/>
          <w:szCs w:val="20"/>
          <w:lang w:val="en-US" w:eastAsia="zh-CN"/>
        </w:rPr>
        <w:t>赛车</w:t>
      </w:r>
      <w:r w:rsidR="00D4422C">
        <w:rPr>
          <w:rFonts w:ascii="SimSun" w:eastAsia="SimSun" w:hAnsi="SimSun" w:cs="SimSun" w:hint="eastAsia"/>
          <w:szCs w:val="20"/>
          <w:lang w:val="en-US" w:eastAsia="zh-CN"/>
        </w:rPr>
        <w:t>运动，</w:t>
      </w:r>
      <w:r w:rsidR="006F7A2B">
        <w:rPr>
          <w:rFonts w:ascii="SimSun" w:eastAsia="SimSun" w:hAnsi="SimSun" w:cs="SimSun" w:hint="eastAsia"/>
          <w:szCs w:val="20"/>
          <w:lang w:val="en-US" w:eastAsia="zh-CN"/>
        </w:rPr>
        <w:t>携手</w:t>
      </w:r>
      <w:r>
        <w:rPr>
          <w:rFonts w:ascii="SimSun" w:eastAsia="SimSun" w:hAnsi="SimSun" w:cs="SimSun"/>
          <w:szCs w:val="20"/>
          <w:lang w:val="en-US" w:eastAsia="zh-CN"/>
        </w:rPr>
        <w:t>全新Visa Cash App RB F1车队，</w:t>
      </w:r>
      <w:r w:rsidR="00037958">
        <w:rPr>
          <w:rFonts w:ascii="SimSun" w:eastAsia="SimSun" w:hAnsi="SimSun" w:cs="SimSun" w:hint="eastAsia"/>
          <w:szCs w:val="20"/>
          <w:lang w:val="en-US" w:eastAsia="zh-CN"/>
        </w:rPr>
        <w:t>与</w:t>
      </w:r>
      <w:r w:rsidR="00D53EF4">
        <w:rPr>
          <w:rFonts w:ascii="SimSun" w:eastAsia="SimSun" w:hAnsi="SimSun" w:cs="SimSun" w:hint="eastAsia"/>
          <w:szCs w:val="20"/>
          <w:lang w:val="en-US" w:eastAsia="zh-CN"/>
        </w:rPr>
        <w:t>队</w:t>
      </w:r>
      <w:r w:rsidR="00AD0CED">
        <w:rPr>
          <w:rFonts w:ascii="SimSun" w:eastAsia="SimSun" w:hAnsi="SimSun" w:cs="SimSun" w:hint="eastAsia"/>
          <w:szCs w:val="20"/>
          <w:lang w:val="en-US" w:eastAsia="zh-CN"/>
        </w:rPr>
        <w:t>内</w:t>
      </w:r>
      <w:r w:rsidR="00110660">
        <w:rPr>
          <w:rFonts w:ascii="SimSun" w:eastAsia="SimSun" w:hAnsi="SimSun" w:cs="SimSun" w:hint="eastAsia"/>
          <w:szCs w:val="20"/>
          <w:lang w:val="en-US" w:eastAsia="zh-CN"/>
        </w:rPr>
        <w:t>享有极高人气</w:t>
      </w:r>
      <w:r>
        <w:rPr>
          <w:rFonts w:ascii="SimSun" w:eastAsia="SimSun" w:hAnsi="SimSun" w:cs="SimSun"/>
          <w:szCs w:val="20"/>
          <w:lang w:val="en-US" w:eastAsia="zh-CN"/>
        </w:rPr>
        <w:t>的丹尼尔・里卡多（Daniel Ricciardo）及角田裕毅（Yuki Tsunoda）</w:t>
      </w:r>
      <w:bookmarkStart w:id="0" w:name="_Hlk169192474"/>
      <w:r w:rsidR="00037958">
        <w:rPr>
          <w:rFonts w:ascii="SimSun" w:eastAsia="SimSun" w:hAnsi="SimSun" w:cs="SimSun" w:hint="eastAsia"/>
          <w:szCs w:val="20"/>
          <w:lang w:val="en-US" w:eastAsia="zh-CN"/>
        </w:rPr>
        <w:t>等车手共同敢为驰骋，争逐</w:t>
      </w:r>
      <w:r w:rsidR="006A065A">
        <w:rPr>
          <w:rFonts w:ascii="SimSun" w:eastAsia="SimSun" w:hAnsi="SimSun" w:cs="SimSun" w:hint="eastAsia"/>
          <w:szCs w:val="20"/>
          <w:lang w:val="en-US" w:eastAsia="zh-CN"/>
        </w:rPr>
        <w:t>顶级</w:t>
      </w:r>
      <w:r w:rsidR="00037958">
        <w:rPr>
          <w:rFonts w:ascii="SimSun" w:eastAsia="SimSun" w:hAnsi="SimSun" w:cs="SimSun" w:hint="eastAsia"/>
          <w:szCs w:val="20"/>
          <w:lang w:val="en-US" w:eastAsia="zh-CN"/>
        </w:rPr>
        <w:t>赛事</w:t>
      </w:r>
      <w:bookmarkEnd w:id="0"/>
      <w:r>
        <w:rPr>
          <w:rFonts w:ascii="SimSun" w:eastAsia="SimSun" w:hAnsi="SimSun" w:cs="SimSun" w:hint="eastAsia"/>
          <w:szCs w:val="20"/>
          <w:lang w:val="en-US" w:eastAsia="zh-CN"/>
        </w:rPr>
        <w:t>。</w:t>
      </w:r>
    </w:p>
    <w:p w14:paraId="3420283F" w14:textId="77777777" w:rsidR="003963A7" w:rsidRPr="00576819" w:rsidRDefault="003963A7" w:rsidP="006F5228">
      <w:pPr>
        <w:spacing w:line="240" w:lineRule="auto"/>
        <w:rPr>
          <w:rFonts w:cs="Arial"/>
          <w:szCs w:val="20"/>
          <w:lang w:val="en-US" w:eastAsia="zh-CN"/>
        </w:rPr>
      </w:pPr>
    </w:p>
    <w:p w14:paraId="50B4C3AA" w14:textId="00D4EC23" w:rsidR="00C73D9C" w:rsidRPr="00576819" w:rsidRDefault="001F2593" w:rsidP="006F5228">
      <w:pPr>
        <w:pStyle w:val="BodyText"/>
        <w:spacing w:after="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US" w:eastAsia="zh-CN"/>
        </w:rPr>
        <w:t>一级方程式赛车</w:t>
      </w:r>
      <w:r w:rsidR="006F5B59">
        <w:rPr>
          <w:rFonts w:ascii="SimSun" w:hAnsi="SimSun" w:cs="SimSun" w:hint="eastAsia"/>
          <w:sz w:val="20"/>
          <w:szCs w:val="20"/>
          <w:lang w:val="en-US" w:eastAsia="zh-CN"/>
        </w:rPr>
        <w:t>被</w:t>
      </w:r>
      <w:r>
        <w:rPr>
          <w:rFonts w:ascii="SimSun" w:hAnsi="SimSun" w:cs="SimSun"/>
          <w:sz w:val="20"/>
          <w:szCs w:val="20"/>
          <w:lang w:val="en-US" w:eastAsia="zh-CN"/>
        </w:rPr>
        <w:t>视为科技含量最高的运动</w:t>
      </w:r>
      <w:r w:rsidR="0019469C">
        <w:rPr>
          <w:rFonts w:ascii="SimSun" w:hAnsi="SimSun" w:cs="SimSun" w:hint="eastAsia"/>
          <w:sz w:val="20"/>
          <w:szCs w:val="20"/>
          <w:lang w:val="en-US" w:eastAsia="zh-CN"/>
        </w:rPr>
        <w:t>之一</w:t>
      </w:r>
      <w:r>
        <w:rPr>
          <w:rFonts w:ascii="SimSun" w:hAnsi="SimSun" w:cs="SimSun"/>
          <w:sz w:val="20"/>
          <w:szCs w:val="20"/>
          <w:lang w:val="en-US" w:eastAsia="zh-CN"/>
        </w:rPr>
        <w:t>。</w:t>
      </w:r>
      <w:r w:rsidR="00F5279E">
        <w:rPr>
          <w:rFonts w:ascii="SimSun" w:hAnsi="SimSun" w:cs="SimSun" w:hint="eastAsia"/>
          <w:sz w:val="20"/>
          <w:szCs w:val="20"/>
          <w:lang w:val="en-US" w:eastAsia="zh-CN"/>
        </w:rPr>
        <w:t>正因如此，</w:t>
      </w:r>
      <w:proofErr w:type="gramStart"/>
      <w:r w:rsidR="00D713D8">
        <w:rPr>
          <w:rFonts w:ascii="SimSun" w:hAnsi="SimSun" w:cs="SimSun"/>
          <w:sz w:val="20"/>
          <w:szCs w:val="20"/>
          <w:lang w:val="en-US" w:eastAsia="zh-CN"/>
        </w:rPr>
        <w:t>碧湾陶瓷</w:t>
      </w:r>
      <w:proofErr w:type="gramEnd"/>
      <w:r w:rsidR="00D713D8">
        <w:rPr>
          <w:rFonts w:ascii="SimSun" w:hAnsi="SimSun" w:cs="SimSun"/>
          <w:sz w:val="20"/>
          <w:szCs w:val="20"/>
          <w:lang w:val="en-US" w:eastAsia="zh-CN"/>
        </w:rPr>
        <w:t>型腕表</w:t>
      </w:r>
      <w:r w:rsidR="00D713D8">
        <w:rPr>
          <w:rFonts w:ascii="SimSun" w:hAnsi="SimSun" w:cs="SimSun" w:hint="eastAsia"/>
          <w:sz w:val="20"/>
          <w:szCs w:val="20"/>
          <w:lang w:val="en-US" w:eastAsia="zh-CN"/>
        </w:rPr>
        <w:t>可谓</w:t>
      </w:r>
      <w:r>
        <w:rPr>
          <w:rFonts w:ascii="SimSun" w:hAnsi="SimSun" w:cs="SimSun"/>
          <w:sz w:val="20"/>
          <w:szCs w:val="20"/>
          <w:lang w:val="en-US" w:eastAsia="zh-CN"/>
        </w:rPr>
        <w:t>Visa Cash App RB车队</w:t>
      </w:r>
      <w:r w:rsidR="00D713D8">
        <w:rPr>
          <w:rFonts w:ascii="SimSun" w:hAnsi="SimSun" w:cs="SimSun" w:hint="eastAsia"/>
          <w:sz w:val="20"/>
          <w:szCs w:val="20"/>
          <w:lang w:val="en-US" w:eastAsia="zh-CN"/>
        </w:rPr>
        <w:t>的</w:t>
      </w:r>
      <w:r w:rsidR="00E540A0">
        <w:rPr>
          <w:rFonts w:ascii="SimSun" w:hAnsi="SimSun" w:cs="SimSun" w:hint="eastAsia"/>
          <w:sz w:val="20"/>
          <w:szCs w:val="20"/>
          <w:lang w:val="en-US" w:eastAsia="zh-CN"/>
        </w:rPr>
        <w:t>完美</w:t>
      </w:r>
      <w:r w:rsidR="00D713D8">
        <w:rPr>
          <w:rFonts w:ascii="SimSun" w:hAnsi="SimSun" w:cs="SimSun" w:hint="eastAsia"/>
          <w:sz w:val="20"/>
          <w:szCs w:val="20"/>
          <w:lang w:val="en-US" w:eastAsia="zh-CN"/>
        </w:rPr>
        <w:t>拍档</w:t>
      </w:r>
      <w:r>
        <w:rPr>
          <w:rFonts w:ascii="SimSun" w:hAnsi="SimSun" w:cs="SimSun"/>
          <w:sz w:val="20"/>
          <w:szCs w:val="20"/>
          <w:lang w:val="en-US" w:eastAsia="zh-CN"/>
        </w:rPr>
        <w:t>。</w:t>
      </w:r>
      <w:r w:rsidR="003F3CB2">
        <w:rPr>
          <w:rFonts w:ascii="SimSun" w:hAnsi="SimSun" w:cs="SimSun" w:hint="eastAsia"/>
          <w:sz w:val="20"/>
          <w:szCs w:val="20"/>
          <w:lang w:val="en-US" w:eastAsia="zh-CN"/>
        </w:rPr>
        <w:t>它</w:t>
      </w:r>
      <w:proofErr w:type="gramStart"/>
      <w:r>
        <w:rPr>
          <w:rFonts w:ascii="SimSun" w:hAnsi="SimSun" w:cs="SimSun"/>
          <w:sz w:val="20"/>
          <w:szCs w:val="20"/>
          <w:lang w:val="en-US" w:eastAsia="zh-CN"/>
        </w:rPr>
        <w:t>象征</w:t>
      </w:r>
      <w:r w:rsidR="00415867">
        <w:rPr>
          <w:rFonts w:ascii="SimSun" w:hAnsi="SimSun" w:cs="SimSun" w:hint="eastAsia"/>
          <w:sz w:val="20"/>
          <w:szCs w:val="20"/>
          <w:lang w:val="en-US" w:eastAsia="zh-CN"/>
        </w:rPr>
        <w:t>着</w:t>
      </w:r>
      <w:r>
        <w:rPr>
          <w:rFonts w:ascii="SimSun" w:hAnsi="SimSun" w:cs="SimSun"/>
          <w:sz w:val="20"/>
          <w:szCs w:val="20"/>
          <w:lang w:val="en-US" w:eastAsia="zh-CN"/>
        </w:rPr>
        <w:t>帝舵</w:t>
      </w:r>
      <w:proofErr w:type="gramEnd"/>
      <w:r>
        <w:rPr>
          <w:rFonts w:ascii="SimSun" w:hAnsi="SimSun" w:cs="SimSun"/>
          <w:sz w:val="20"/>
          <w:szCs w:val="20"/>
          <w:lang w:val="en-US" w:eastAsia="zh-CN"/>
        </w:rPr>
        <w:t>表对机械性能的不懈追求</w:t>
      </w:r>
      <w:bookmarkStart w:id="1" w:name="_Hlk169192685"/>
      <w:r w:rsidR="00275843">
        <w:rPr>
          <w:rFonts w:ascii="SimSun" w:hAnsi="SimSun" w:cs="SimSun" w:hint="eastAsia"/>
          <w:sz w:val="20"/>
          <w:szCs w:val="20"/>
          <w:lang w:val="en-US" w:eastAsia="zh-CN"/>
        </w:rPr>
        <w:t>，</w:t>
      </w:r>
      <w:r w:rsidR="006811F7">
        <w:rPr>
          <w:rFonts w:ascii="SimSun" w:hAnsi="SimSun" w:cs="SimSun" w:hint="eastAsia"/>
          <w:sz w:val="20"/>
          <w:szCs w:val="20"/>
          <w:lang w:val="en-US" w:eastAsia="zh-CN"/>
        </w:rPr>
        <w:t>是融合了制表创新与</w:t>
      </w:r>
      <w:r w:rsidR="006811F7">
        <w:rPr>
          <w:rFonts w:ascii="SimSun" w:hAnsi="SimSun" w:cs="SimSun"/>
          <w:sz w:val="20"/>
          <w:szCs w:val="20"/>
          <w:lang w:val="en-US" w:eastAsia="zh-CN"/>
        </w:rPr>
        <w:t>高科技美学</w:t>
      </w:r>
      <w:r w:rsidR="006811F7">
        <w:rPr>
          <w:rFonts w:ascii="SimSun" w:hAnsi="SimSun" w:cs="SimSun" w:hint="eastAsia"/>
          <w:sz w:val="20"/>
          <w:szCs w:val="20"/>
          <w:lang w:val="en-US" w:eastAsia="zh-CN"/>
        </w:rPr>
        <w:t>的典范之作</w:t>
      </w:r>
      <w:r>
        <w:rPr>
          <w:rFonts w:ascii="SimSun" w:hAnsi="SimSun" w:cs="SimSun"/>
          <w:sz w:val="20"/>
          <w:szCs w:val="20"/>
          <w:lang w:val="en-US" w:eastAsia="zh-CN"/>
        </w:rPr>
        <w:t>。</w:t>
      </w:r>
      <w:bookmarkEnd w:id="1"/>
      <w:proofErr w:type="gramStart"/>
      <w:r>
        <w:rPr>
          <w:rFonts w:ascii="SimSun" w:hAnsi="SimSun" w:cs="SimSun"/>
          <w:sz w:val="20"/>
          <w:szCs w:val="20"/>
          <w:lang w:val="en-US" w:eastAsia="zh-CN"/>
        </w:rPr>
        <w:t>碧湾陶瓷</w:t>
      </w:r>
      <w:proofErr w:type="gramEnd"/>
      <w:r>
        <w:rPr>
          <w:rFonts w:ascii="SimSun" w:hAnsi="SimSun" w:cs="SimSun"/>
          <w:sz w:val="20"/>
          <w:szCs w:val="20"/>
          <w:lang w:val="en-US" w:eastAsia="zh-CN"/>
        </w:rPr>
        <w:t>型</w:t>
      </w:r>
      <w:r w:rsidR="00203AF5">
        <w:rPr>
          <w:rFonts w:ascii="SimSun" w:hAnsi="SimSun" w:cs="SimSun" w:hint="eastAsia"/>
          <w:sz w:val="20"/>
          <w:szCs w:val="20"/>
          <w:lang w:val="en-US" w:eastAsia="zh-CN"/>
        </w:rPr>
        <w:t>蓝色款还</w:t>
      </w:r>
      <w:r>
        <w:rPr>
          <w:rFonts w:ascii="SimSun" w:hAnsi="SimSun" w:cs="SimSun"/>
          <w:sz w:val="20"/>
          <w:szCs w:val="20"/>
          <w:lang w:val="en-US" w:eastAsia="zh-CN"/>
        </w:rPr>
        <w:t>通过</w:t>
      </w:r>
      <w:r w:rsidR="005072B2">
        <w:rPr>
          <w:rFonts w:ascii="SimSun" w:hAnsi="SimSun" w:cs="SimSun" w:hint="eastAsia"/>
          <w:sz w:val="20"/>
          <w:szCs w:val="20"/>
          <w:lang w:val="en-US" w:eastAsia="zh-CN"/>
        </w:rPr>
        <w:t>了</w:t>
      </w:r>
      <w:r>
        <w:rPr>
          <w:rFonts w:ascii="SimSun" w:hAnsi="SimSun" w:cs="SimSun"/>
          <w:sz w:val="20"/>
          <w:szCs w:val="20"/>
          <w:lang w:val="en-US" w:eastAsia="zh-CN"/>
        </w:rPr>
        <w:t>瑞士联邦计量科学研究所（METAS）</w:t>
      </w:r>
      <w:r w:rsidR="005445D5">
        <w:rPr>
          <w:rFonts w:ascii="SimSun" w:hAnsi="SimSun" w:cs="SimSun" w:hint="eastAsia"/>
          <w:sz w:val="20"/>
          <w:szCs w:val="20"/>
          <w:lang w:val="en-US" w:eastAsia="zh-CN"/>
        </w:rPr>
        <w:t>的</w:t>
      </w:r>
      <w:r>
        <w:rPr>
          <w:rFonts w:ascii="SimSun" w:hAnsi="SimSun" w:cs="SimSun"/>
          <w:sz w:val="20"/>
          <w:szCs w:val="20"/>
          <w:lang w:val="en-US" w:eastAsia="zh-CN"/>
        </w:rPr>
        <w:t>测试，</w:t>
      </w:r>
      <w:r w:rsidR="007C3442">
        <w:rPr>
          <w:rFonts w:ascii="SimSun" w:hAnsi="SimSun" w:cs="SimSun" w:hint="eastAsia"/>
          <w:sz w:val="20"/>
          <w:szCs w:val="20"/>
          <w:lang w:val="en-US" w:eastAsia="zh-CN"/>
        </w:rPr>
        <w:t>获得</w:t>
      </w:r>
      <w:r>
        <w:rPr>
          <w:rFonts w:ascii="SimSun" w:hAnsi="SimSun" w:cs="SimSun"/>
          <w:sz w:val="20"/>
          <w:szCs w:val="20"/>
          <w:lang w:val="en-US" w:eastAsia="zh-CN"/>
        </w:rPr>
        <w:t>大师天文台精密时计认证</w:t>
      </w:r>
      <w:r w:rsidR="007C3442">
        <w:rPr>
          <w:rFonts w:ascii="SimSun" w:hAnsi="SimSun" w:cs="SimSun" w:hint="eastAsia"/>
          <w:sz w:val="20"/>
          <w:szCs w:val="20"/>
          <w:lang w:val="en-US" w:eastAsia="zh-CN"/>
        </w:rPr>
        <w:t>。这</w:t>
      </w:r>
      <w:r>
        <w:rPr>
          <w:rFonts w:ascii="SimSun" w:hAnsi="SimSun" w:cs="SimSun"/>
          <w:sz w:val="20"/>
          <w:szCs w:val="20"/>
          <w:lang w:val="en-US" w:eastAsia="zh-CN"/>
        </w:rPr>
        <w:t>是制表业</w:t>
      </w:r>
      <w:r w:rsidR="00552F07">
        <w:rPr>
          <w:rFonts w:ascii="SimSun" w:hAnsi="SimSun" w:cs="SimSun" w:hint="eastAsia"/>
          <w:sz w:val="20"/>
          <w:szCs w:val="20"/>
          <w:lang w:val="en-US" w:eastAsia="zh-CN"/>
        </w:rPr>
        <w:t>内</w:t>
      </w:r>
      <w:r w:rsidR="00C1113F">
        <w:rPr>
          <w:rFonts w:ascii="SimSun" w:hAnsi="SimSun" w:cs="SimSun" w:hint="eastAsia"/>
          <w:sz w:val="20"/>
          <w:szCs w:val="20"/>
          <w:lang w:val="en-US" w:eastAsia="zh-CN"/>
        </w:rPr>
        <w:t>在</w:t>
      </w:r>
      <w:r w:rsidR="00C1113F">
        <w:rPr>
          <w:rFonts w:ascii="SimSun" w:hAnsi="SimSun" w:cs="SimSun"/>
          <w:sz w:val="20"/>
          <w:szCs w:val="20"/>
          <w:lang w:val="en-US" w:eastAsia="zh-CN"/>
        </w:rPr>
        <w:t>精密时计</w:t>
      </w:r>
      <w:r w:rsidR="00C1113F">
        <w:rPr>
          <w:rFonts w:ascii="SimSun" w:hAnsi="SimSun" w:cs="SimSun" w:hint="eastAsia"/>
          <w:sz w:val="20"/>
          <w:szCs w:val="20"/>
          <w:lang w:val="en-US" w:eastAsia="zh-CN"/>
        </w:rPr>
        <w:t>及</w:t>
      </w:r>
      <w:r w:rsidR="00C1113F">
        <w:rPr>
          <w:rFonts w:ascii="SimSun" w:hAnsi="SimSun" w:cs="SimSun"/>
          <w:sz w:val="20"/>
          <w:szCs w:val="20"/>
          <w:lang w:val="en-US" w:eastAsia="zh-CN"/>
        </w:rPr>
        <w:t>防磁性能方面</w:t>
      </w:r>
      <w:r w:rsidR="00552F07">
        <w:rPr>
          <w:rFonts w:ascii="SimSun" w:hAnsi="SimSun" w:cs="SimSun" w:hint="eastAsia"/>
          <w:sz w:val="20"/>
          <w:szCs w:val="20"/>
          <w:lang w:val="en-US" w:eastAsia="zh-CN"/>
        </w:rPr>
        <w:t>最</w:t>
      </w:r>
      <w:r w:rsidR="00C1113F">
        <w:rPr>
          <w:rFonts w:ascii="SimSun" w:hAnsi="SimSun" w:cs="SimSun" w:hint="eastAsia"/>
          <w:sz w:val="20"/>
          <w:szCs w:val="20"/>
          <w:lang w:val="en-US" w:eastAsia="zh-CN"/>
        </w:rPr>
        <w:t>为</w:t>
      </w:r>
      <w:r w:rsidR="00552F07">
        <w:rPr>
          <w:rFonts w:ascii="SimSun" w:hAnsi="SimSun" w:cs="SimSun" w:hint="eastAsia"/>
          <w:sz w:val="20"/>
          <w:szCs w:val="20"/>
          <w:lang w:val="en-US" w:eastAsia="zh-CN"/>
        </w:rPr>
        <w:t>严苛的</w:t>
      </w:r>
      <w:r>
        <w:rPr>
          <w:rFonts w:ascii="SimSun" w:hAnsi="SimSun" w:cs="SimSun"/>
          <w:sz w:val="20"/>
          <w:szCs w:val="20"/>
          <w:lang w:val="en-US" w:eastAsia="zh-CN"/>
        </w:rPr>
        <w:t>标准</w:t>
      </w:r>
      <w:r w:rsidR="00AF673D">
        <w:rPr>
          <w:rFonts w:ascii="SimSun" w:hAnsi="SimSun" w:cs="SimSun" w:hint="eastAsia"/>
          <w:sz w:val="20"/>
          <w:szCs w:val="20"/>
          <w:lang w:val="en-US" w:eastAsia="zh-CN"/>
        </w:rPr>
        <w:t>之一</w:t>
      </w:r>
      <w:r>
        <w:rPr>
          <w:rFonts w:ascii="SimSun" w:hAnsi="SimSun" w:cs="SimSun"/>
          <w:sz w:val="20"/>
          <w:szCs w:val="20"/>
          <w:lang w:val="en-US" w:eastAsia="zh-CN"/>
        </w:rPr>
        <w:t>。腕表的哑光黑色陶瓷元素与黑色帝舵表原厂</w:t>
      </w:r>
      <w:proofErr w:type="gramStart"/>
      <w:r>
        <w:rPr>
          <w:rFonts w:ascii="SimSun" w:hAnsi="SimSun" w:cs="SimSun"/>
          <w:sz w:val="20"/>
          <w:szCs w:val="20"/>
          <w:lang w:val="en-US" w:eastAsia="zh-CN"/>
        </w:rPr>
        <w:t>机芯亦彰显</w:t>
      </w:r>
      <w:proofErr w:type="gramEnd"/>
      <w:r>
        <w:rPr>
          <w:rFonts w:ascii="SimSun" w:hAnsi="SimSun" w:cs="SimSun"/>
          <w:sz w:val="20"/>
          <w:szCs w:val="20"/>
          <w:lang w:val="en-US" w:eastAsia="zh-CN"/>
        </w:rPr>
        <w:t>其卓越性能。</w:t>
      </w:r>
    </w:p>
    <w:p w14:paraId="41C3353D" w14:textId="77777777" w:rsidR="00D06150" w:rsidRPr="00897D20" w:rsidRDefault="00D06150" w:rsidP="00780E56">
      <w:pPr>
        <w:pStyle w:val="BodyText"/>
        <w:spacing w:after="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78DE2EE3" w14:textId="653EC527" w:rsidR="00D06150" w:rsidRPr="00576819" w:rsidRDefault="005F4E28" w:rsidP="00780E56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SimSun" w:hAnsi="SimSun" w:cs="SimSun" w:hint="eastAsia"/>
          <w:bCs/>
          <w:sz w:val="20"/>
          <w:szCs w:val="20"/>
          <w:lang w:val="en-GB" w:eastAsia="zh-CN"/>
        </w:rPr>
        <w:t>新款</w:t>
      </w:r>
      <w:r w:rsidR="001F2593">
        <w:rPr>
          <w:rFonts w:ascii="SimSun" w:hAnsi="SimSun" w:cs="SimSun"/>
          <w:bCs/>
          <w:sz w:val="20"/>
          <w:szCs w:val="20"/>
          <w:lang w:val="en-GB" w:eastAsia="zh-CN"/>
        </w:rPr>
        <w:t>腕表</w:t>
      </w:r>
      <w:r w:rsidR="002C584B">
        <w:rPr>
          <w:rFonts w:ascii="SimSun" w:hAnsi="SimSun" w:cs="SimSun" w:hint="eastAsia"/>
          <w:bCs/>
          <w:sz w:val="20"/>
          <w:szCs w:val="20"/>
          <w:lang w:val="en-GB" w:eastAsia="zh-CN"/>
        </w:rPr>
        <w:t>的蓝色元素取自</w:t>
      </w:r>
      <w:r w:rsidR="001F2593">
        <w:rPr>
          <w:rFonts w:ascii="SimSun" w:hAnsi="SimSun" w:cs="SimSun"/>
          <w:bCs/>
          <w:sz w:val="20"/>
          <w:szCs w:val="20"/>
          <w:lang w:val="en-GB" w:eastAsia="zh-CN"/>
        </w:rPr>
        <w:t>Visa Cash App RB车队</w:t>
      </w:r>
      <w:r w:rsidR="009952B3">
        <w:rPr>
          <w:rFonts w:ascii="SimSun" w:hAnsi="SimSun" w:cs="SimSun" w:hint="eastAsia"/>
          <w:bCs/>
          <w:sz w:val="20"/>
          <w:szCs w:val="20"/>
          <w:lang w:val="en-GB" w:eastAsia="zh-CN"/>
        </w:rPr>
        <w:t>抢眼的</w:t>
      </w:r>
      <w:r w:rsidR="001F2593">
        <w:rPr>
          <w:rFonts w:ascii="SimSun" w:hAnsi="SimSun" w:cs="SimSun"/>
          <w:bCs/>
          <w:sz w:val="20"/>
          <w:szCs w:val="20"/>
          <w:lang w:val="en-GB" w:eastAsia="zh-CN"/>
        </w:rPr>
        <w:t>制服色调，蓝色表盘及相应的表带缝线与车队本</w:t>
      </w:r>
      <w:r w:rsidR="00A62A96">
        <w:rPr>
          <w:rFonts w:ascii="SimSun" w:hAnsi="SimSun" w:cs="SimSun" w:hint="eastAsia"/>
          <w:bCs/>
          <w:sz w:val="20"/>
          <w:szCs w:val="20"/>
          <w:lang w:val="en-GB" w:eastAsia="zh-CN"/>
        </w:rPr>
        <w:t>赛</w:t>
      </w:r>
      <w:r w:rsidR="001F2593">
        <w:rPr>
          <w:rFonts w:ascii="SimSun" w:hAnsi="SimSun" w:cs="SimSun"/>
          <w:bCs/>
          <w:sz w:val="20"/>
          <w:szCs w:val="20"/>
          <w:lang w:val="en-GB" w:eastAsia="zh-CN"/>
        </w:rPr>
        <w:t>季的</w:t>
      </w:r>
      <w:r w:rsidR="00A161E0">
        <w:rPr>
          <w:rFonts w:ascii="SimSun" w:hAnsi="SimSun" w:cs="SimSun" w:hint="eastAsia"/>
          <w:bCs/>
          <w:sz w:val="20"/>
          <w:szCs w:val="20"/>
          <w:lang w:val="en-GB" w:eastAsia="zh-CN"/>
        </w:rPr>
        <w:t>配置相统一</w:t>
      </w:r>
      <w:r w:rsidR="001F2593">
        <w:rPr>
          <w:rFonts w:ascii="SimSun" w:hAnsi="SimSun" w:cs="SimSun"/>
          <w:bCs/>
          <w:sz w:val="20"/>
          <w:szCs w:val="20"/>
          <w:lang w:val="en-GB" w:eastAsia="zh-CN"/>
        </w:rPr>
        <w:t>。</w:t>
      </w:r>
      <w:r w:rsidR="00C1658E">
        <w:rPr>
          <w:rFonts w:ascii="SimSun" w:hAnsi="SimSun" w:cs="SimSun" w:hint="eastAsia"/>
          <w:bCs/>
          <w:sz w:val="20"/>
          <w:szCs w:val="20"/>
          <w:lang w:val="en-GB" w:eastAsia="zh-CN"/>
        </w:rPr>
        <w:t>它也</w:t>
      </w:r>
      <w:r w:rsidR="00BD66D7">
        <w:rPr>
          <w:rFonts w:ascii="SimSun" w:hAnsi="SimSun" w:cs="SimSun" w:hint="eastAsia"/>
          <w:bCs/>
          <w:sz w:val="20"/>
          <w:szCs w:val="20"/>
          <w:lang w:val="en-GB" w:eastAsia="zh-CN"/>
        </w:rPr>
        <w:t>将</w:t>
      </w:r>
      <w:r w:rsidR="001F2593">
        <w:rPr>
          <w:rFonts w:ascii="SimSun" w:hAnsi="SimSun" w:cs="SimSun"/>
          <w:bCs/>
          <w:sz w:val="20"/>
          <w:szCs w:val="20"/>
          <w:lang w:val="en-GB" w:eastAsia="zh-CN"/>
        </w:rPr>
        <w:t>为帝舵表赛车运动史</w:t>
      </w:r>
      <w:r w:rsidR="00BD66D7">
        <w:rPr>
          <w:rFonts w:ascii="SimSun" w:hAnsi="SimSun" w:cs="SimSun" w:hint="eastAsia"/>
          <w:bCs/>
          <w:sz w:val="20"/>
          <w:szCs w:val="20"/>
          <w:lang w:val="en-GB" w:eastAsia="zh-CN"/>
        </w:rPr>
        <w:t>再添新</w:t>
      </w:r>
      <w:r w:rsidR="000E5A88">
        <w:rPr>
          <w:rFonts w:ascii="SimSun" w:hAnsi="SimSun" w:cs="SimSun" w:hint="eastAsia"/>
          <w:bCs/>
          <w:sz w:val="20"/>
          <w:szCs w:val="20"/>
          <w:lang w:val="en-GB" w:eastAsia="zh-CN"/>
        </w:rPr>
        <w:t>的</w:t>
      </w:r>
      <w:r w:rsidR="001F2593">
        <w:rPr>
          <w:rFonts w:ascii="SimSun" w:hAnsi="SimSun" w:cs="SimSun"/>
          <w:bCs/>
          <w:sz w:val="20"/>
          <w:szCs w:val="20"/>
          <w:lang w:val="en-GB" w:eastAsia="zh-CN"/>
        </w:rPr>
        <w:t>一页。</w:t>
      </w:r>
    </w:p>
    <w:p w14:paraId="7EB9B079" w14:textId="77777777" w:rsidR="00C73D9C" w:rsidRPr="00576819" w:rsidRDefault="00C73D9C" w:rsidP="00C73D9C">
      <w:pPr>
        <w:jc w:val="both"/>
        <w:rPr>
          <w:lang w:val="en-GB" w:eastAsia="zh-CN"/>
        </w:rPr>
      </w:pPr>
    </w:p>
    <w:p w14:paraId="34B41575" w14:textId="77777777" w:rsidR="005E096F" w:rsidRPr="00576819" w:rsidRDefault="005E096F" w:rsidP="00C73D9C">
      <w:pPr>
        <w:jc w:val="both"/>
        <w:rPr>
          <w:lang w:val="en-GB" w:eastAsia="zh-CN"/>
        </w:rPr>
      </w:pPr>
    </w:p>
    <w:p w14:paraId="7BA7FAF3" w14:textId="77777777" w:rsidR="00C73D9C" w:rsidRPr="00576819" w:rsidRDefault="001F2593" w:rsidP="00C73D9C">
      <w:pPr>
        <w:pStyle w:val="TEXTE"/>
        <w:jc w:val="both"/>
        <w:rPr>
          <w:b/>
          <w:sz w:val="22"/>
          <w:lang w:eastAsia="zh-CN"/>
        </w:rPr>
      </w:pPr>
      <w:r>
        <w:rPr>
          <w:rFonts w:ascii="SimSun" w:eastAsia="SimSun" w:hAnsi="SimSun" w:cs="SimSun"/>
          <w:b/>
          <w:bCs/>
          <w:sz w:val="22"/>
          <w:szCs w:val="22"/>
          <w:lang w:eastAsia="zh-CN"/>
        </w:rPr>
        <w:t>特点</w:t>
      </w:r>
    </w:p>
    <w:p w14:paraId="7653271F" w14:textId="30A84A5E" w:rsidR="00C73D9C" w:rsidRPr="00576819" w:rsidRDefault="001F2593" w:rsidP="00C73D9C">
      <w:pPr>
        <w:pStyle w:val="Contenudetableau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CN"/>
        </w:rPr>
        <w:t>41毫米</w:t>
      </w:r>
      <w:r w:rsidR="005B2EDF">
        <w:rPr>
          <w:rFonts w:ascii="SimSun" w:hAnsi="SimSun" w:cs="SimSun" w:hint="eastAsia"/>
          <w:sz w:val="20"/>
          <w:szCs w:val="20"/>
          <w:lang w:val="en-GB" w:eastAsia="zh-CN"/>
        </w:rPr>
        <w:t>直径</w:t>
      </w:r>
      <w:r>
        <w:rPr>
          <w:rFonts w:ascii="SimSun" w:hAnsi="SimSun" w:cs="SimSun"/>
          <w:sz w:val="20"/>
          <w:szCs w:val="20"/>
          <w:lang w:val="en-GB" w:eastAsia="zh-CN"/>
        </w:rPr>
        <w:t>哑光黑色</w:t>
      </w:r>
      <w:r w:rsidR="00562435" w:rsidRPr="00562435">
        <w:rPr>
          <w:rFonts w:ascii="SimSun" w:hAnsi="SimSun" w:cs="SimSun" w:hint="eastAsia"/>
          <w:sz w:val="20"/>
          <w:szCs w:val="20"/>
          <w:lang w:val="en-GB" w:eastAsia="zh-CN"/>
        </w:rPr>
        <w:t>陶瓷</w:t>
      </w:r>
      <w:r>
        <w:rPr>
          <w:rFonts w:ascii="SimSun" w:hAnsi="SimSun" w:cs="SimSun"/>
          <w:sz w:val="20"/>
          <w:szCs w:val="20"/>
          <w:lang w:val="en-GB" w:eastAsia="zh-CN"/>
        </w:rPr>
        <w:t>表壳</w:t>
      </w:r>
    </w:p>
    <w:p w14:paraId="6F10D15C" w14:textId="341E66AD" w:rsidR="00C73D9C" w:rsidRDefault="001F2593" w:rsidP="00C73D9C">
      <w:pPr>
        <w:pStyle w:val="Contenudetableau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CN"/>
        </w:rPr>
        <w:t>圆拱形表盘，Visa Cash App RB制服蓝色，搭配立体钟点标记</w:t>
      </w:r>
    </w:p>
    <w:p w14:paraId="733CB56C" w14:textId="77A56A8B" w:rsidR="00C73D9C" w:rsidRDefault="00DF5922" w:rsidP="00C73D9C">
      <w:pPr>
        <w:pStyle w:val="Contenudetableau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 w:hint="eastAsia"/>
          <w:sz w:val="20"/>
          <w:szCs w:val="20"/>
          <w:lang w:val="en-GB" w:eastAsia="zh-CN"/>
        </w:rPr>
        <w:t>“</w:t>
      </w:r>
      <w:r w:rsidR="001F2593">
        <w:rPr>
          <w:rFonts w:ascii="SimSun" w:hAnsi="SimSun" w:cs="SimSun"/>
          <w:sz w:val="20"/>
          <w:szCs w:val="20"/>
          <w:lang w:val="en-GB" w:eastAsia="zh-CN"/>
        </w:rPr>
        <w:t>雪花”指针，帝舵潜水腕表的一大标志，于1969年问世，涂有</w:t>
      </w:r>
      <w:r w:rsidR="008070CD">
        <w:rPr>
          <w:rFonts w:ascii="SimSun" w:eastAsia="PMingLiU" w:hAnsi="SimSun" w:cs="SimSun" w:hint="eastAsia"/>
          <w:sz w:val="20"/>
          <w:szCs w:val="20"/>
          <w:lang w:val="en-GB" w:eastAsia="zh-TW"/>
        </w:rPr>
        <w:t>X1</w:t>
      </w:r>
      <w:r w:rsidR="001F2593">
        <w:rPr>
          <w:rFonts w:ascii="SimSun" w:hAnsi="SimSun" w:cs="SimSun"/>
          <w:sz w:val="20"/>
          <w:szCs w:val="20"/>
          <w:lang w:val="en-GB" w:eastAsia="zh-CN"/>
        </w:rPr>
        <w:t>级瑞士Super-</w:t>
      </w:r>
      <w:proofErr w:type="spellStart"/>
      <w:r w:rsidR="001F2593">
        <w:rPr>
          <w:rFonts w:ascii="SimSun" w:hAnsi="SimSun" w:cs="SimSun"/>
          <w:sz w:val="20"/>
          <w:szCs w:val="20"/>
          <w:lang w:val="en-GB" w:eastAsia="zh-CN"/>
        </w:rPr>
        <w:t>LumiNova</w:t>
      </w:r>
      <w:proofErr w:type="spellEnd"/>
      <w:r w:rsidR="001F2593">
        <w:rPr>
          <w:rFonts w:ascii="SimSun" w:hAnsi="SimSun" w:cs="SimSun"/>
          <w:sz w:val="20"/>
          <w:szCs w:val="20"/>
          <w:lang w:val="en-GB" w:eastAsia="zh-CN"/>
        </w:rPr>
        <w:t>®夜光涂层</w:t>
      </w:r>
    </w:p>
    <w:p w14:paraId="7B08EBF0" w14:textId="77777777" w:rsidR="00C73D9C" w:rsidRDefault="001F2593" w:rsidP="00C73D9C">
      <w:pPr>
        <w:pStyle w:val="Contenudetableau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iCs/>
          <w:sz w:val="20"/>
          <w:szCs w:val="20"/>
          <w:lang w:val="en-GB" w:eastAsia="zh-CN"/>
        </w:rPr>
        <w:t>帝舵表原厂机芯MT5602-1U型，获瑞士官方天文台认证（COSC），配备硅游丝，70小时动力储备</w:t>
      </w:r>
    </w:p>
    <w:p w14:paraId="20505232" w14:textId="77777777" w:rsidR="00022FBC" w:rsidRDefault="001F2593" w:rsidP="00022FBC">
      <w:pPr>
        <w:pStyle w:val="Contenudetableau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CN"/>
        </w:rPr>
        <w:t>瑞士联邦计量科学研究院（METAS）大师天文台精密时计认证</w:t>
      </w:r>
    </w:p>
    <w:p w14:paraId="446E1351" w14:textId="47D5FEF5" w:rsidR="00022FBC" w:rsidRDefault="001F2593" w:rsidP="00C73D9C">
      <w:pPr>
        <w:pStyle w:val="Contenudetableau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CN"/>
        </w:rPr>
        <w:t>皮胶复合表带，配蓝色缝线，随表附送黑色织纹表带，</w:t>
      </w:r>
      <w:r w:rsidR="00EA4934">
        <w:rPr>
          <w:rFonts w:ascii="SimSun" w:hAnsi="SimSun" w:cs="SimSun" w:hint="eastAsia"/>
          <w:sz w:val="20"/>
          <w:szCs w:val="20"/>
          <w:lang w:val="en-GB" w:eastAsia="zh-CN"/>
        </w:rPr>
        <w:t>中央</w:t>
      </w:r>
      <w:r>
        <w:rPr>
          <w:rFonts w:ascii="SimSun" w:hAnsi="SimSun" w:cs="SimSun"/>
          <w:sz w:val="20"/>
          <w:szCs w:val="20"/>
          <w:lang w:val="en-GB" w:eastAsia="zh-CN"/>
        </w:rPr>
        <w:t>蓝色条纹</w:t>
      </w:r>
    </w:p>
    <w:p w14:paraId="4DE7EB62" w14:textId="77777777" w:rsidR="00C73D9C" w:rsidRDefault="001F2593" w:rsidP="00C73D9C">
      <w:pPr>
        <w:pStyle w:val="Contenudetableau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CN"/>
        </w:rPr>
        <w:t>五年可转让保用保证，无需登记或定期检查</w:t>
      </w:r>
    </w:p>
    <w:p w14:paraId="553DEA17" w14:textId="77777777" w:rsidR="00FD47DF" w:rsidRDefault="00FD47DF" w:rsidP="00FD47DF">
      <w:pPr>
        <w:pStyle w:val="TEXTE"/>
        <w:jc w:val="both"/>
        <w:rPr>
          <w:rFonts w:eastAsia="Arial"/>
          <w:lang w:eastAsia="zh-CN"/>
        </w:rPr>
      </w:pPr>
    </w:p>
    <w:p w14:paraId="434A45E1" w14:textId="77777777" w:rsidR="005E096F" w:rsidRDefault="005E096F" w:rsidP="00FD47DF">
      <w:pPr>
        <w:pStyle w:val="TEXTE"/>
        <w:jc w:val="both"/>
        <w:rPr>
          <w:rFonts w:eastAsia="Arial"/>
          <w:lang w:eastAsia="zh-CN"/>
        </w:rPr>
      </w:pPr>
    </w:p>
    <w:p w14:paraId="13679432" w14:textId="77777777" w:rsidR="00FD47DF" w:rsidRDefault="001F2593" w:rsidP="00FD47DF">
      <w:pPr>
        <w:rPr>
          <w:rFonts w:eastAsia="Calibri" w:cs="Arial"/>
          <w:b/>
          <w:szCs w:val="20"/>
          <w:lang w:val="en-GB" w:eastAsia="zh-CN"/>
        </w:rPr>
      </w:pPr>
      <w:r>
        <w:rPr>
          <w:rFonts w:ascii="SimSun" w:eastAsia="SimSun" w:hAnsi="SimSun" w:cs="SimSun"/>
          <w:b/>
          <w:bCs/>
          <w:szCs w:val="20"/>
          <w:lang w:val="en-GB" w:eastAsia="zh-CN"/>
        </w:rPr>
        <w:t>独立机构全面认证确保符合高标准</w:t>
      </w:r>
    </w:p>
    <w:p w14:paraId="07ACF246" w14:textId="719801FA" w:rsidR="00FD47DF" w:rsidRDefault="001F2593" w:rsidP="00FD47DF">
      <w:pPr>
        <w:jc w:val="both"/>
        <w:rPr>
          <w:rFonts w:eastAsia="SimSun" w:cs="Arial"/>
          <w:bCs/>
          <w:kern w:val="2"/>
          <w:szCs w:val="20"/>
          <w:lang w:val="en-GB" w:eastAsia="hi-IN" w:bidi="hi-IN"/>
        </w:rPr>
      </w:pPr>
      <w:r>
        <w:rPr>
          <w:rFonts w:ascii="SimSun" w:eastAsia="SimSun" w:hAnsi="SimSun" w:cs="SimSun"/>
          <w:bCs/>
          <w:szCs w:val="20"/>
          <w:lang w:val="en-GB" w:eastAsia="zh-CN"/>
        </w:rPr>
        <w:t>瑞士联邦计量科学研究院（METAS）大师天文台精密时计认证涵盖内容广泛全面，综合考察腕表的多项重要性能，包括走时精准度、抗磁能力、防水性能及动力储备。该认证要求尤为严格，走时精准即为首要</w:t>
      </w:r>
      <w:proofErr w:type="gramStart"/>
      <w:r>
        <w:rPr>
          <w:rFonts w:ascii="SimSun" w:eastAsia="SimSun" w:hAnsi="SimSun" w:cs="SimSun"/>
          <w:bCs/>
          <w:szCs w:val="20"/>
          <w:lang w:val="en-GB" w:eastAsia="zh-CN"/>
        </w:rPr>
        <w:t>考量</w:t>
      </w:r>
      <w:proofErr w:type="gramEnd"/>
      <w:r>
        <w:rPr>
          <w:rFonts w:ascii="SimSun" w:eastAsia="SimSun" w:hAnsi="SimSun" w:cs="SimSun"/>
          <w:bCs/>
          <w:szCs w:val="20"/>
          <w:lang w:val="en-GB" w:eastAsia="zh-CN"/>
        </w:rPr>
        <w:t>。认证要求一只腕表的每日平均走时误差不得超过5秒（0/+5），较瑞士官方天文台认证（COSC）对</w:t>
      </w:r>
      <w:r w:rsidR="003D1E85" w:rsidRPr="003D1E85">
        <w:rPr>
          <w:rFonts w:ascii="SimSun" w:eastAsia="SimSun" w:hAnsi="SimSun" w:cs="SimSun" w:hint="eastAsia"/>
          <w:bCs/>
          <w:szCs w:val="20"/>
          <w:lang w:val="en-GB" w:eastAsia="zh-CN"/>
        </w:rPr>
        <w:t>未装进表壳的机芯</w:t>
      </w:r>
      <w:r>
        <w:rPr>
          <w:rFonts w:ascii="SimSun" w:eastAsia="SimSun" w:hAnsi="SimSun" w:cs="SimSun"/>
          <w:bCs/>
          <w:szCs w:val="20"/>
          <w:lang w:val="en-GB" w:eastAsia="zh-CN"/>
        </w:rPr>
        <w:t>每日平均误差标准（-4/+6）进一步减少5秒，</w:t>
      </w:r>
      <w:proofErr w:type="gramStart"/>
      <w:r>
        <w:rPr>
          <w:rFonts w:ascii="SimSun" w:eastAsia="SimSun" w:hAnsi="SimSun" w:cs="SimSun"/>
          <w:bCs/>
          <w:szCs w:val="20"/>
          <w:lang w:val="en-GB" w:eastAsia="zh-CN"/>
        </w:rPr>
        <w:t>较帝舵</w:t>
      </w:r>
      <w:proofErr w:type="gramEnd"/>
      <w:r>
        <w:rPr>
          <w:rFonts w:ascii="SimSun" w:eastAsia="SimSun" w:hAnsi="SimSun" w:cs="SimSun"/>
          <w:bCs/>
          <w:szCs w:val="20"/>
          <w:lang w:val="en-GB" w:eastAsia="zh-CN"/>
        </w:rPr>
        <w:t>表对品牌原厂机芯的通用内部标准（-2/+4）减少1秒。该认证同时要求</w:t>
      </w:r>
      <w:proofErr w:type="gramStart"/>
      <w:r>
        <w:rPr>
          <w:rFonts w:ascii="SimSun" w:eastAsia="SimSun" w:hAnsi="SimSun" w:cs="SimSun"/>
          <w:bCs/>
          <w:szCs w:val="20"/>
          <w:lang w:val="en-GB" w:eastAsia="zh-CN"/>
        </w:rPr>
        <w:t>腕表需在</w:t>
      </w:r>
      <w:proofErr w:type="gramEnd"/>
      <w:r>
        <w:rPr>
          <w:rFonts w:ascii="SimSun" w:eastAsia="SimSun" w:hAnsi="SimSun" w:cs="SimSun"/>
          <w:bCs/>
          <w:szCs w:val="20"/>
          <w:lang w:val="en-GB" w:eastAsia="zh-CN"/>
        </w:rPr>
        <w:t>15,000高斯的高磁场环境下保持走时精确。此外，每一只腕表的防水性能及动力储备均需符合制造商声称的标准。而在获得该认证前，腕表还需符合两个前提条件：腕表在瑞士制造，且符合瑞士制造标准；机芯必须获得瑞士官方天文台认证（COSC）。</w:t>
      </w:r>
    </w:p>
    <w:p w14:paraId="10D70C13" w14:textId="77777777" w:rsidR="00FD47DF" w:rsidRDefault="00FD47DF" w:rsidP="00FD47DF">
      <w:pPr>
        <w:jc w:val="both"/>
        <w:rPr>
          <w:rFonts w:cs="Arial"/>
          <w:bCs/>
          <w:szCs w:val="20"/>
          <w:lang w:val="en-GB" w:eastAsia="zh-CN"/>
        </w:rPr>
      </w:pPr>
    </w:p>
    <w:p w14:paraId="24F6E190" w14:textId="77777777" w:rsidR="005E096F" w:rsidRDefault="001F2593">
      <w:pPr>
        <w:rPr>
          <w:rFonts w:cs="Arial"/>
          <w:b/>
          <w:szCs w:val="20"/>
          <w:lang w:val="en-GB" w:eastAsia="zh-CN"/>
        </w:rPr>
      </w:pPr>
      <w:r w:rsidRPr="00AC0888">
        <w:rPr>
          <w:b/>
          <w:lang w:val="en-US" w:eastAsia="zh-CN"/>
        </w:rPr>
        <w:br w:type="page"/>
      </w:r>
    </w:p>
    <w:p w14:paraId="2E380EAE" w14:textId="77777777" w:rsidR="00B83E7D" w:rsidRDefault="001F2593" w:rsidP="00B83E7D">
      <w:pPr>
        <w:pStyle w:val="TEXTE"/>
        <w:jc w:val="both"/>
        <w:rPr>
          <w:b/>
          <w:lang w:eastAsia="zh-CN"/>
        </w:rPr>
      </w:pPr>
      <w:r>
        <w:rPr>
          <w:rFonts w:ascii="SimSun" w:eastAsia="SimSun" w:hAnsi="SimSun" w:cs="SimSun"/>
          <w:b/>
          <w:bCs/>
          <w:lang w:eastAsia="zh-CN"/>
        </w:rPr>
        <w:t>瑞士联邦计量科学研究院认证标准及测试</w:t>
      </w:r>
    </w:p>
    <w:p w14:paraId="3797F9FC" w14:textId="3C1E881C" w:rsidR="00B83E7D" w:rsidRDefault="001F2593" w:rsidP="00B83E7D">
      <w:pPr>
        <w:pStyle w:val="TEXTE"/>
        <w:jc w:val="both"/>
        <w:rPr>
          <w:bCs/>
          <w:color w:val="000000"/>
          <w:lang w:eastAsia="zh-CN"/>
        </w:rPr>
      </w:pPr>
      <w:r>
        <w:rPr>
          <w:rFonts w:ascii="SimSun" w:eastAsia="SimSun" w:hAnsi="SimSun" w:cs="SimSun"/>
          <w:bCs/>
          <w:color w:val="000000"/>
          <w:lang w:eastAsia="zh-CN"/>
        </w:rPr>
        <w:t>帝</w:t>
      </w:r>
      <w:proofErr w:type="gramStart"/>
      <w:r>
        <w:rPr>
          <w:rFonts w:ascii="SimSun" w:eastAsia="SimSun" w:hAnsi="SimSun" w:cs="SimSun"/>
          <w:bCs/>
          <w:color w:val="000000"/>
          <w:lang w:eastAsia="zh-CN"/>
        </w:rPr>
        <w:t>舵碧湾</w:t>
      </w:r>
      <w:proofErr w:type="gramEnd"/>
      <w:r w:rsidR="00EF625F">
        <w:rPr>
          <w:rFonts w:ascii="SimSun" w:eastAsia="SimSun" w:hAnsi="SimSun" w:cs="SimSun" w:hint="eastAsia"/>
          <w:bCs/>
          <w:color w:val="000000"/>
          <w:lang w:eastAsia="zh-CN"/>
        </w:rPr>
        <w:t>陶瓷型蓝色款</w:t>
      </w:r>
      <w:r>
        <w:rPr>
          <w:rFonts w:ascii="SimSun" w:eastAsia="SimSun" w:hAnsi="SimSun" w:cs="SimSun"/>
          <w:bCs/>
          <w:color w:val="000000"/>
          <w:lang w:eastAsia="zh-CN"/>
        </w:rPr>
        <w:t>腕表成功获得大师天文台精密时计认证，其具备的认证前提与经历的严苛测试总结如下：</w:t>
      </w:r>
    </w:p>
    <w:p w14:paraId="5C5E0B0B" w14:textId="77777777" w:rsidR="00B83E7D" w:rsidRPr="00B83E7D" w:rsidRDefault="00B83E7D" w:rsidP="00B83E7D">
      <w:pPr>
        <w:pStyle w:val="TEXTE"/>
        <w:jc w:val="both"/>
        <w:rPr>
          <w:b/>
          <w:lang w:eastAsia="zh-CN"/>
        </w:rPr>
      </w:pPr>
    </w:p>
    <w:p w14:paraId="1EDA7E50" w14:textId="77777777" w:rsidR="00FD47DF" w:rsidRDefault="001F2593" w:rsidP="00FD47DF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bCs/>
          <w:color w:val="000000"/>
          <w:szCs w:val="20"/>
          <w:lang w:val="en-GB" w:eastAsia="fr-CH"/>
        </w:rPr>
      </w:pPr>
      <w:r>
        <w:rPr>
          <w:rFonts w:ascii="SimSun" w:eastAsia="SimSun" w:hAnsi="SimSun" w:cs="SimSun"/>
          <w:bCs/>
          <w:color w:val="000000"/>
          <w:szCs w:val="20"/>
          <w:lang w:val="en-GB" w:eastAsia="zh-CN"/>
        </w:rPr>
        <w:t>瑞士制造</w:t>
      </w:r>
    </w:p>
    <w:p w14:paraId="3F2C8A52" w14:textId="77777777" w:rsidR="00FD47DF" w:rsidRDefault="001F2593" w:rsidP="00FD47DF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bCs/>
          <w:color w:val="000000"/>
          <w:szCs w:val="20"/>
          <w:lang w:val="en-GB" w:eastAsia="zh-CN"/>
        </w:rPr>
      </w:pPr>
      <w:r>
        <w:rPr>
          <w:rFonts w:ascii="SimSun" w:eastAsia="SimSun" w:hAnsi="SimSun" w:cs="SimSun"/>
          <w:bCs/>
          <w:color w:val="000000"/>
          <w:szCs w:val="20"/>
          <w:lang w:val="en-GB" w:eastAsia="zh-CN"/>
        </w:rPr>
        <w:t>获瑞士官方天文台认证（COSC）</w:t>
      </w:r>
    </w:p>
    <w:p w14:paraId="2AC33BAA" w14:textId="77777777" w:rsidR="00FD47DF" w:rsidRDefault="001F2593" w:rsidP="00FD47DF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color w:val="000000"/>
          <w:szCs w:val="20"/>
          <w:lang w:val="en-GB" w:eastAsia="zh-CN"/>
        </w:rPr>
      </w:pPr>
      <w:r>
        <w:rPr>
          <w:rFonts w:ascii="SimSun" w:eastAsia="SimSun" w:hAnsi="SimSun" w:cs="SimSun"/>
          <w:bCs/>
          <w:color w:val="000000"/>
          <w:szCs w:val="20"/>
          <w:lang w:val="en-GB" w:eastAsia="zh-CN"/>
        </w:rPr>
        <w:t>在两个温度区间、六个方位及在100%及33%两种不同动力储备下，腕</w:t>
      </w:r>
      <w:proofErr w:type="gramStart"/>
      <w:r>
        <w:rPr>
          <w:rFonts w:ascii="SimSun" w:eastAsia="SimSun" w:hAnsi="SimSun" w:cs="SimSun"/>
          <w:bCs/>
          <w:color w:val="000000"/>
          <w:szCs w:val="20"/>
          <w:lang w:val="en-GB" w:eastAsia="zh-CN"/>
        </w:rPr>
        <w:t>表始终</w:t>
      </w:r>
      <w:proofErr w:type="gramEnd"/>
      <w:r>
        <w:rPr>
          <w:rFonts w:ascii="SimSun" w:eastAsia="SimSun" w:hAnsi="SimSun" w:cs="SimSun"/>
          <w:bCs/>
          <w:color w:val="000000"/>
          <w:szCs w:val="20"/>
          <w:lang w:val="en-GB" w:eastAsia="zh-CN"/>
        </w:rPr>
        <w:t>走时精准</w:t>
      </w:r>
    </w:p>
    <w:p w14:paraId="1ED4B45D" w14:textId="77777777" w:rsidR="00FD47DF" w:rsidRDefault="001F2593" w:rsidP="00FD47DF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color w:val="000000"/>
          <w:szCs w:val="20"/>
          <w:lang w:val="en-GB" w:eastAsia="zh-CN"/>
        </w:rPr>
      </w:pPr>
      <w:r>
        <w:rPr>
          <w:rFonts w:ascii="SimSun" w:eastAsia="SimSun" w:hAnsi="SimSun" w:cs="SimSun"/>
          <w:bCs/>
          <w:color w:val="000000"/>
          <w:szCs w:val="20"/>
          <w:lang w:val="en-GB" w:eastAsia="zh-CN"/>
        </w:rPr>
        <w:t>可抵御15,000高斯磁场干扰，腕</w:t>
      </w:r>
      <w:proofErr w:type="gramStart"/>
      <w:r>
        <w:rPr>
          <w:rFonts w:ascii="SimSun" w:eastAsia="SimSun" w:hAnsi="SimSun" w:cs="SimSun"/>
          <w:bCs/>
          <w:color w:val="000000"/>
          <w:szCs w:val="20"/>
          <w:lang w:val="en-GB" w:eastAsia="zh-CN"/>
        </w:rPr>
        <w:t>表始终</w:t>
      </w:r>
      <w:proofErr w:type="gramEnd"/>
      <w:r>
        <w:rPr>
          <w:rFonts w:ascii="SimSun" w:eastAsia="SimSun" w:hAnsi="SimSun" w:cs="SimSun"/>
          <w:bCs/>
          <w:color w:val="000000"/>
          <w:szCs w:val="20"/>
          <w:lang w:val="en-GB" w:eastAsia="zh-CN"/>
        </w:rPr>
        <w:t>平稳运转，走时精准</w:t>
      </w:r>
    </w:p>
    <w:p w14:paraId="611811D3" w14:textId="77777777" w:rsidR="00FD47DF" w:rsidRDefault="001F2593" w:rsidP="00FD47DF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color w:val="000000"/>
          <w:szCs w:val="20"/>
          <w:lang w:val="en-GB" w:eastAsia="fr-CH"/>
        </w:rPr>
      </w:pPr>
      <w:r>
        <w:rPr>
          <w:rFonts w:ascii="SimSun" w:eastAsia="SimSun" w:hAnsi="SimSun" w:cs="SimSun"/>
          <w:bCs/>
          <w:color w:val="000000"/>
          <w:szCs w:val="20"/>
          <w:lang w:val="en-GB" w:eastAsia="zh-CN"/>
        </w:rPr>
        <w:t>防水深达200米（660英尺）</w:t>
      </w:r>
    </w:p>
    <w:p w14:paraId="7370B4C6" w14:textId="57C9BE9B" w:rsidR="00FD47DF" w:rsidRDefault="0042470B" w:rsidP="00FD47DF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color w:val="000000"/>
          <w:szCs w:val="20"/>
          <w:lang w:val="en-GB" w:eastAsia="fr-CH"/>
        </w:rPr>
      </w:pPr>
      <w:r>
        <w:rPr>
          <w:rFonts w:ascii="SimSun" w:eastAsia="SimSun" w:hAnsi="SimSun" w:cs="SimSun"/>
          <w:bCs/>
          <w:color w:val="000000"/>
          <w:szCs w:val="20"/>
          <w:lang w:val="en-GB" w:eastAsia="zh-CN"/>
        </w:rPr>
        <w:t>70</w:t>
      </w:r>
      <w:r w:rsidR="001F2593">
        <w:rPr>
          <w:rFonts w:ascii="SimSun" w:eastAsia="SimSun" w:hAnsi="SimSun" w:cs="SimSun"/>
          <w:bCs/>
          <w:color w:val="000000"/>
          <w:szCs w:val="20"/>
          <w:lang w:val="en-GB" w:eastAsia="zh-CN"/>
        </w:rPr>
        <w:t>小时动力储备</w:t>
      </w:r>
    </w:p>
    <w:p w14:paraId="45D40A10" w14:textId="77777777" w:rsidR="00FD47DF" w:rsidRDefault="00FD47DF" w:rsidP="00FD47DF">
      <w:pPr>
        <w:pStyle w:val="BodyText"/>
        <w:spacing w:after="0"/>
        <w:rPr>
          <w:rFonts w:ascii="Arial" w:hAnsi="Arial" w:cs="Arial"/>
          <w:sz w:val="20"/>
          <w:szCs w:val="20"/>
          <w:lang w:val="en-US"/>
        </w:rPr>
      </w:pPr>
    </w:p>
    <w:p w14:paraId="7292E4A5" w14:textId="77777777" w:rsidR="00FD47DF" w:rsidRDefault="001F2593" w:rsidP="002B662D">
      <w:pPr>
        <w:pStyle w:val="TEXTE"/>
        <w:jc w:val="both"/>
        <w:rPr>
          <w:b/>
          <w:lang w:val="en-US"/>
        </w:rPr>
      </w:pPr>
      <w:r>
        <w:rPr>
          <w:rFonts w:ascii="SimSun" w:eastAsia="SimSun" w:hAnsi="SimSun" w:cs="SimSun"/>
          <w:b/>
          <w:bCs/>
          <w:lang w:eastAsia="zh-CN"/>
        </w:rPr>
        <w:t>帝舵表原厂机芯MT5602-1U型</w:t>
      </w:r>
    </w:p>
    <w:p w14:paraId="085A902C" w14:textId="2B7C0A63" w:rsidR="00B83E7D" w:rsidRDefault="001F2593" w:rsidP="00B83E7D">
      <w:pPr>
        <w:pStyle w:val="TEXTE"/>
        <w:jc w:val="both"/>
        <w:rPr>
          <w:rFonts w:eastAsia="Arial"/>
          <w:lang w:eastAsia="zh-CN"/>
        </w:rPr>
      </w:pPr>
      <w:proofErr w:type="gramStart"/>
      <w:r>
        <w:rPr>
          <w:rFonts w:ascii="SimSun" w:eastAsia="SimSun" w:hAnsi="SimSun" w:cs="SimSun"/>
          <w:lang w:eastAsia="zh-CN"/>
        </w:rPr>
        <w:t>碧湾陶瓷</w:t>
      </w:r>
      <w:proofErr w:type="gramEnd"/>
      <w:r>
        <w:rPr>
          <w:rFonts w:ascii="SimSun" w:eastAsia="SimSun" w:hAnsi="SimSun" w:cs="SimSun"/>
          <w:lang w:eastAsia="zh-CN"/>
        </w:rPr>
        <w:t>型</w:t>
      </w:r>
      <w:r w:rsidR="005C4718">
        <w:rPr>
          <w:rFonts w:ascii="SimSun" w:eastAsia="SimSun" w:hAnsi="SimSun" w:cs="SimSun" w:hint="eastAsia"/>
          <w:lang w:eastAsia="zh-CN"/>
        </w:rPr>
        <w:t>蓝色款</w:t>
      </w:r>
      <w:r>
        <w:rPr>
          <w:rFonts w:ascii="SimSun" w:eastAsia="SimSun" w:hAnsi="SimSun" w:cs="SimSun"/>
          <w:lang w:eastAsia="zh-CN"/>
        </w:rPr>
        <w:t>搭载的帝舵表原厂机芯MT5602-1U型，采用可调整的机芯结构，无需增加额外组件，即可增添更多功能，充分彰显了帝舵表独到且高超的技术研发能力。此细节看似微不足道，但对于追求纯粹的制表品牌却至关重要。</w:t>
      </w:r>
    </w:p>
    <w:p w14:paraId="15598FC6" w14:textId="77777777" w:rsidR="00B83E7D" w:rsidRDefault="00B83E7D" w:rsidP="00B83E7D">
      <w:pPr>
        <w:pStyle w:val="TEXTE"/>
        <w:jc w:val="both"/>
        <w:rPr>
          <w:rFonts w:eastAsia="Arial"/>
          <w:lang w:eastAsia="zh-CN"/>
        </w:rPr>
      </w:pPr>
    </w:p>
    <w:p w14:paraId="27ED63B7" w14:textId="77777777" w:rsidR="00FD47DF" w:rsidRPr="00B83E7D" w:rsidRDefault="001F2593" w:rsidP="00B83E7D">
      <w:pPr>
        <w:pStyle w:val="TEXTE"/>
        <w:jc w:val="both"/>
        <w:rPr>
          <w:rFonts w:eastAsia="Arial"/>
          <w:lang w:eastAsia="zh-CN"/>
        </w:rPr>
      </w:pPr>
      <w:r>
        <w:rPr>
          <w:rFonts w:ascii="SimSun" w:eastAsia="SimSun" w:hAnsi="SimSun" w:cs="SimSun"/>
          <w:color w:val="000000"/>
          <w:lang w:eastAsia="zh-CN"/>
        </w:rPr>
        <w:t>它不仅显示时分秒功能，而且拥有帝舵表原厂机芯的典型外观与质感，同时以阳光放射纹设计彰显独特风范；夹板上铭刻“Master Chronometer”（大师天文台精密时计）字样，突显其优越性能。一体成型的镂空</w:t>
      </w:r>
      <w:proofErr w:type="gramStart"/>
      <w:r>
        <w:rPr>
          <w:rFonts w:ascii="SimSun" w:eastAsia="SimSun" w:hAnsi="SimSun" w:cs="SimSun"/>
          <w:color w:val="000000"/>
          <w:lang w:eastAsia="zh-CN"/>
        </w:rPr>
        <w:t>钨</w:t>
      </w:r>
      <w:proofErr w:type="gramEnd"/>
      <w:r>
        <w:rPr>
          <w:rFonts w:ascii="SimSun" w:eastAsia="SimSun" w:hAnsi="SimSun" w:cs="SimSun"/>
          <w:color w:val="000000"/>
          <w:lang w:eastAsia="zh-CN"/>
        </w:rPr>
        <w:t>金属自动</w:t>
      </w:r>
      <w:proofErr w:type="gramStart"/>
      <w:r>
        <w:rPr>
          <w:rFonts w:ascii="SimSun" w:eastAsia="SimSun" w:hAnsi="SimSun" w:cs="SimSun"/>
          <w:color w:val="000000"/>
          <w:lang w:eastAsia="zh-CN"/>
        </w:rPr>
        <w:t>陀</w:t>
      </w:r>
      <w:proofErr w:type="gramEnd"/>
      <w:r>
        <w:rPr>
          <w:rFonts w:ascii="SimSun" w:eastAsia="SimSun" w:hAnsi="SimSun" w:cs="SimSun"/>
          <w:color w:val="000000"/>
          <w:lang w:eastAsia="zh-CN"/>
        </w:rPr>
        <w:t>饰有独特激光放射刻纹与喷砂细节。夹板与主夹板则以磨光及喷砂饰面相互交错，点缀激光饰纹。</w:t>
      </w:r>
    </w:p>
    <w:p w14:paraId="59173394" w14:textId="77777777" w:rsidR="00FD47DF" w:rsidRDefault="00FD47DF" w:rsidP="002B662D">
      <w:pPr>
        <w:pStyle w:val="TEXTE"/>
        <w:jc w:val="both"/>
        <w:rPr>
          <w:rFonts w:eastAsia="Arial"/>
          <w:lang w:eastAsia="zh-CN"/>
        </w:rPr>
      </w:pPr>
    </w:p>
    <w:p w14:paraId="6A229545" w14:textId="77A2D5F1" w:rsidR="00FD47DF" w:rsidRDefault="001F2593" w:rsidP="002B662D">
      <w:pPr>
        <w:pStyle w:val="TEXTE"/>
        <w:jc w:val="both"/>
        <w:rPr>
          <w:rFonts w:eastAsia="Calibri"/>
          <w:lang w:val="en-US" w:eastAsia="zh-CN"/>
        </w:rPr>
      </w:pPr>
      <w:bookmarkStart w:id="2" w:name="OLE_LINK29"/>
      <w:r>
        <w:rPr>
          <w:rFonts w:ascii="SimSun" w:eastAsia="SimSun" w:hAnsi="SimSun" w:cs="SimSun"/>
          <w:lang w:eastAsia="zh-CN"/>
        </w:rPr>
        <w:t>其惯性微调平衡摆轮</w:t>
      </w:r>
      <w:r w:rsidR="00E24C65">
        <w:rPr>
          <w:rFonts w:ascii="SimSun" w:eastAsia="SimSun" w:hAnsi="SimSun" w:cs="SimSun" w:hint="eastAsia"/>
          <w:lang w:eastAsia="zh-CN"/>
        </w:rPr>
        <w:t>的</w:t>
      </w:r>
      <w:r>
        <w:rPr>
          <w:rFonts w:ascii="SimSun" w:eastAsia="SimSun" w:hAnsi="SimSun" w:cs="SimSun"/>
          <w:lang w:eastAsia="zh-CN"/>
        </w:rPr>
        <w:t>两侧以坚固的横夹板固定，确保稳固精准，同时配备非磁性硅游丝。该机芯不仅获瑞士官方天文台认证（COSC），更拥有超越该独立机构设定标准的出众性能。根据瑞士官方天文台的认证规定，未装进表壳的机芯运行时，相对于绝对时间的每日平均误差可为-4至+6秒之间，而帝舵</w:t>
      </w:r>
      <w:proofErr w:type="gramStart"/>
      <w:r>
        <w:rPr>
          <w:rFonts w:ascii="SimSun" w:eastAsia="SimSun" w:hAnsi="SimSun" w:cs="SimSun"/>
          <w:lang w:eastAsia="zh-CN"/>
        </w:rPr>
        <w:t>表始终</w:t>
      </w:r>
      <w:proofErr w:type="gramEnd"/>
      <w:r>
        <w:rPr>
          <w:rFonts w:ascii="SimSun" w:eastAsia="SimSun" w:hAnsi="SimSun" w:cs="SimSun"/>
          <w:lang w:eastAsia="zh-CN"/>
        </w:rPr>
        <w:t>要求组装后机芯运转时的误差必须在-2至+4秒之间。至于瑞士联邦计量科学研究院（METAS）大师天文台精密时计认证，则要求腕表误差仅5秒以内（0/+5）。帝舵表原厂机芯MT5602-1U</w:t>
      </w:r>
      <w:proofErr w:type="gramStart"/>
      <w:r>
        <w:rPr>
          <w:rFonts w:ascii="SimSun" w:eastAsia="SimSun" w:hAnsi="SimSun" w:cs="SimSun"/>
          <w:lang w:eastAsia="zh-CN"/>
        </w:rPr>
        <w:t>型不仅</w:t>
      </w:r>
      <w:proofErr w:type="gramEnd"/>
      <w:r>
        <w:rPr>
          <w:rFonts w:ascii="SimSun" w:eastAsia="SimSun" w:hAnsi="SimSun" w:cs="SimSun"/>
          <w:lang w:eastAsia="zh-CN"/>
        </w:rPr>
        <w:t>更为精准，而且在抗磁性能上得到权威认证，即使是15,000高斯的高磁场环境下依旧保持走时精确。</w:t>
      </w:r>
    </w:p>
    <w:bookmarkEnd w:id="2"/>
    <w:p w14:paraId="4BC57678" w14:textId="77777777" w:rsidR="00FD47DF" w:rsidRDefault="00FD47DF" w:rsidP="002B662D">
      <w:pPr>
        <w:pStyle w:val="TEXTE"/>
        <w:jc w:val="both"/>
        <w:rPr>
          <w:lang w:val="en-US" w:eastAsia="zh-CN"/>
        </w:rPr>
      </w:pPr>
    </w:p>
    <w:p w14:paraId="715EC3D7" w14:textId="70AE2B20" w:rsidR="00FD47DF" w:rsidRDefault="001F2593" w:rsidP="002B662D">
      <w:pPr>
        <w:pStyle w:val="TEXTE"/>
        <w:jc w:val="both"/>
        <w:rPr>
          <w:rFonts w:eastAsia="Arial"/>
          <w:lang w:eastAsia="zh-CN"/>
        </w:rPr>
      </w:pPr>
      <w:r>
        <w:rPr>
          <w:rFonts w:ascii="SimSun" w:eastAsia="SimSun" w:hAnsi="SimSun" w:cs="SimSun"/>
          <w:lang w:eastAsia="zh-CN"/>
        </w:rPr>
        <w:t>帝舵表原厂机芯MT5602-1U型的另一显著特点就是动力储备长达</w:t>
      </w:r>
      <w:r w:rsidR="00A5727F">
        <w:rPr>
          <w:rFonts w:asciiTheme="minorEastAsia" w:eastAsiaTheme="minorEastAsia" w:hAnsiTheme="minorEastAsia" w:cs="SimSun" w:hint="eastAsia"/>
          <w:lang w:eastAsia="zh-CN"/>
        </w:rPr>
        <w:t>约</w:t>
      </w:r>
      <w:r w:rsidR="008832DE">
        <w:rPr>
          <w:rFonts w:ascii="PMingLiU" w:hAnsi="PMingLiU" w:cs="SimSun" w:hint="eastAsia"/>
          <w:lang w:eastAsia="zh-CN"/>
        </w:rPr>
        <w:t>70</w:t>
      </w:r>
      <w:r>
        <w:rPr>
          <w:rFonts w:ascii="SimSun" w:eastAsia="SimSun" w:hAnsi="SimSun" w:cs="SimSun"/>
          <w:lang w:eastAsia="zh-CN"/>
        </w:rPr>
        <w:t>小时，让佩戴者“周末无忧”。换言之，如果在周五晚上摘下腕表，到了周一早上只需戴上手腕即可正常使用，无需重新调校时间。</w:t>
      </w:r>
    </w:p>
    <w:p w14:paraId="5B8BFEAC" w14:textId="77777777" w:rsidR="00FD47DF" w:rsidRDefault="00FD47DF" w:rsidP="002B662D">
      <w:pPr>
        <w:spacing w:line="240" w:lineRule="auto"/>
        <w:rPr>
          <w:rFonts w:eastAsia="SimSun" w:cs="Arial"/>
          <w:kern w:val="2"/>
          <w:szCs w:val="20"/>
          <w:lang w:val="en-GB" w:eastAsia="hi-IN" w:bidi="hi-IN"/>
        </w:rPr>
      </w:pPr>
    </w:p>
    <w:p w14:paraId="24B5F829" w14:textId="77777777" w:rsidR="00262084" w:rsidRDefault="001F2593" w:rsidP="00262084">
      <w:pPr>
        <w:pStyle w:val="TEXTE"/>
        <w:jc w:val="both"/>
        <w:rPr>
          <w:b/>
          <w:sz w:val="22"/>
          <w:lang w:eastAsia="zh-CN"/>
        </w:rPr>
      </w:pPr>
      <w:r>
        <w:rPr>
          <w:rFonts w:ascii="SimSun" w:eastAsia="SimSun" w:hAnsi="SimSun" w:cs="SimSun"/>
          <w:b/>
          <w:bCs/>
          <w:sz w:val="22"/>
          <w:szCs w:val="22"/>
          <w:lang w:eastAsia="zh-CN"/>
        </w:rPr>
        <w:t>高科技风范</w:t>
      </w:r>
    </w:p>
    <w:p w14:paraId="73FDF10B" w14:textId="1B5453DC" w:rsidR="00262084" w:rsidRDefault="001F2593" w:rsidP="00262084">
      <w:pPr>
        <w:pStyle w:val="Contenudetableau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SimSun" w:hAnsi="SimSun" w:cs="SimSun"/>
          <w:color w:val="000000"/>
          <w:sz w:val="20"/>
          <w:szCs w:val="20"/>
          <w:lang w:val="en-GB" w:eastAsia="zh-CN"/>
        </w:rPr>
        <w:t>帝</w:t>
      </w:r>
      <w:proofErr w:type="gramStart"/>
      <w:r>
        <w:rPr>
          <w:rFonts w:ascii="SimSun" w:hAnsi="SimSun" w:cs="SimSun"/>
          <w:color w:val="000000"/>
          <w:sz w:val="20"/>
          <w:szCs w:val="20"/>
          <w:lang w:val="en-GB" w:eastAsia="zh-CN"/>
        </w:rPr>
        <w:t>舵碧湾</w:t>
      </w:r>
      <w:proofErr w:type="gramEnd"/>
      <w:r>
        <w:rPr>
          <w:rFonts w:ascii="SimSun" w:hAnsi="SimSun" w:cs="SimSun"/>
          <w:color w:val="000000"/>
          <w:sz w:val="20"/>
          <w:szCs w:val="20"/>
          <w:lang w:val="en-GB" w:eastAsia="zh-CN"/>
        </w:rPr>
        <w:t>陶瓷型蓝色款腕表巧妙融合品牌经典美学与现代高科技细节，尽显独特风范。一体成型的哑光黑色陶瓷表壳经喷砂工艺处理，与镜面抛光的斜切边缘形成鲜明对比，轮廓线条更是瞩目出众。嵌入式旋转</w:t>
      </w:r>
      <w:proofErr w:type="gramStart"/>
      <w:r>
        <w:rPr>
          <w:rFonts w:ascii="SimSun" w:hAnsi="SimSun" w:cs="SimSun"/>
          <w:color w:val="000000"/>
          <w:sz w:val="20"/>
          <w:szCs w:val="20"/>
          <w:lang w:val="en-GB" w:eastAsia="zh-CN"/>
        </w:rPr>
        <w:t>字圈同样</w:t>
      </w:r>
      <w:proofErr w:type="gramEnd"/>
      <w:r>
        <w:rPr>
          <w:rFonts w:ascii="SimSun" w:hAnsi="SimSun" w:cs="SimSun"/>
          <w:color w:val="000000"/>
          <w:sz w:val="20"/>
          <w:szCs w:val="20"/>
          <w:lang w:val="en-GB" w:eastAsia="zh-CN"/>
        </w:rPr>
        <w:t>选用黑色陶瓷材质，饰以太阳光线效果。</w:t>
      </w:r>
      <w:r>
        <w:rPr>
          <w:rFonts w:ascii="SimSun" w:hAnsi="SimSun" w:cs="SimSun" w:hint="eastAsia"/>
          <w:color w:val="000000"/>
          <w:sz w:val="20"/>
          <w:szCs w:val="20"/>
          <w:lang w:val="en-GB" w:eastAsia="zh-CN"/>
        </w:rPr>
        <w:t>刻</w:t>
      </w:r>
      <w:r>
        <w:rPr>
          <w:rFonts w:ascii="SimSun" w:hAnsi="SimSun" w:cs="SimSun"/>
          <w:color w:val="000000"/>
          <w:sz w:val="20"/>
          <w:szCs w:val="20"/>
          <w:lang w:val="en-GB" w:eastAsia="zh-CN"/>
        </w:rPr>
        <w:t>度</w:t>
      </w:r>
      <w:r w:rsidR="00D346DA">
        <w:rPr>
          <w:rFonts w:ascii="SimSun" w:hAnsi="SimSun" w:cs="SimSun" w:hint="eastAsia"/>
          <w:color w:val="000000"/>
          <w:sz w:val="20"/>
          <w:szCs w:val="20"/>
          <w:lang w:val="en-GB" w:eastAsia="zh-CN"/>
        </w:rPr>
        <w:t>同为黑色</w:t>
      </w:r>
      <w:r w:rsidR="009E3193">
        <w:rPr>
          <w:rFonts w:ascii="SimSun" w:hAnsi="SimSun" w:cs="SimSun" w:hint="eastAsia"/>
          <w:color w:val="000000"/>
          <w:sz w:val="20"/>
          <w:szCs w:val="20"/>
          <w:lang w:val="en-GB" w:eastAsia="zh-CN"/>
        </w:rPr>
        <w:t>，</w:t>
      </w:r>
      <w:r w:rsidR="00D346DA">
        <w:rPr>
          <w:rFonts w:ascii="SimSun" w:hAnsi="SimSun" w:cs="SimSun" w:hint="eastAsia"/>
          <w:color w:val="000000"/>
          <w:sz w:val="20"/>
          <w:szCs w:val="20"/>
          <w:lang w:val="en-GB" w:eastAsia="zh-CN"/>
        </w:rPr>
        <w:t>却以哑光效果处理，</w:t>
      </w:r>
      <w:r w:rsidR="009E3193">
        <w:rPr>
          <w:rFonts w:ascii="SimSun" w:hAnsi="SimSun" w:cs="SimSun" w:hint="eastAsia"/>
          <w:color w:val="000000"/>
          <w:sz w:val="20"/>
          <w:szCs w:val="20"/>
          <w:lang w:val="en-GB" w:eastAsia="zh-CN"/>
        </w:rPr>
        <w:t>在光线下</w:t>
      </w:r>
      <w:proofErr w:type="gramStart"/>
      <w:r w:rsidR="005C3788">
        <w:rPr>
          <w:rFonts w:ascii="SimSun" w:hAnsi="SimSun" w:cs="SimSun" w:hint="eastAsia"/>
          <w:color w:val="000000"/>
          <w:sz w:val="20"/>
          <w:szCs w:val="20"/>
          <w:lang w:val="en-GB" w:eastAsia="zh-CN"/>
        </w:rPr>
        <w:t>与字圈</w:t>
      </w:r>
      <w:r w:rsidR="009E3193">
        <w:rPr>
          <w:rFonts w:ascii="SimSun" w:hAnsi="SimSun" w:cs="SimSun" w:hint="eastAsia"/>
          <w:color w:val="000000"/>
          <w:sz w:val="20"/>
          <w:szCs w:val="20"/>
          <w:lang w:val="en-GB" w:eastAsia="zh-CN"/>
        </w:rPr>
        <w:t>形成</w:t>
      </w:r>
      <w:proofErr w:type="gramEnd"/>
      <w:r w:rsidR="009E3193">
        <w:rPr>
          <w:rFonts w:ascii="SimSun" w:hAnsi="SimSun" w:cs="SimSun" w:hint="eastAsia"/>
          <w:color w:val="000000"/>
          <w:sz w:val="20"/>
          <w:szCs w:val="20"/>
          <w:lang w:val="en-GB" w:eastAsia="zh-CN"/>
        </w:rPr>
        <w:t>微妙互补</w:t>
      </w:r>
      <w:r>
        <w:rPr>
          <w:rFonts w:ascii="SimSun" w:hAnsi="SimSun" w:cs="SimSun"/>
          <w:color w:val="000000"/>
          <w:sz w:val="20"/>
          <w:szCs w:val="20"/>
          <w:lang w:val="en-GB" w:eastAsia="zh-CN"/>
        </w:rPr>
        <w:t>。皮胶复合表带亦采用黑色，内侧饰有“雪花”图案，搭配蓝色缝线及黑色PVD不锈钢</w:t>
      </w:r>
      <w:proofErr w:type="gramStart"/>
      <w:r>
        <w:rPr>
          <w:rFonts w:ascii="SimSun" w:hAnsi="SimSun" w:cs="SimSun"/>
          <w:color w:val="000000"/>
          <w:sz w:val="20"/>
          <w:szCs w:val="20"/>
          <w:lang w:val="en-GB" w:eastAsia="zh-CN"/>
        </w:rPr>
        <w:t>摺</w:t>
      </w:r>
      <w:proofErr w:type="gramEnd"/>
      <w:r>
        <w:rPr>
          <w:rFonts w:ascii="SimSun" w:hAnsi="SimSun" w:cs="SimSun"/>
          <w:color w:val="000000"/>
          <w:sz w:val="20"/>
          <w:szCs w:val="20"/>
          <w:lang w:val="en-GB" w:eastAsia="zh-CN"/>
        </w:rPr>
        <w:t>扣。随表亦附送黑色织纹表带，</w:t>
      </w:r>
      <w:r w:rsidR="00A45E7F">
        <w:rPr>
          <w:rFonts w:ascii="SimSun" w:hAnsi="SimSun" w:cs="SimSun" w:hint="eastAsia"/>
          <w:color w:val="000000"/>
          <w:sz w:val="20"/>
          <w:szCs w:val="20"/>
          <w:lang w:val="en-GB" w:eastAsia="zh-CN"/>
        </w:rPr>
        <w:t>中央饰有</w:t>
      </w:r>
      <w:r>
        <w:rPr>
          <w:rFonts w:ascii="SimSun" w:hAnsi="SimSun" w:cs="SimSun"/>
          <w:color w:val="000000"/>
          <w:sz w:val="20"/>
          <w:szCs w:val="20"/>
          <w:lang w:val="en-GB" w:eastAsia="zh-CN"/>
        </w:rPr>
        <w:t>蓝色条纹，</w:t>
      </w:r>
      <w:r w:rsidR="0009243D">
        <w:rPr>
          <w:rFonts w:ascii="SimSun" w:hAnsi="SimSun" w:cs="SimSun" w:hint="eastAsia"/>
          <w:color w:val="000000"/>
          <w:sz w:val="20"/>
          <w:szCs w:val="20"/>
          <w:lang w:val="en-GB" w:eastAsia="zh-CN"/>
        </w:rPr>
        <w:t>彰显其</w:t>
      </w:r>
      <w:r w:rsidR="00B77ED6">
        <w:rPr>
          <w:rFonts w:ascii="SimSun" w:hAnsi="SimSun" w:cs="SimSun" w:hint="eastAsia"/>
          <w:color w:val="000000"/>
          <w:sz w:val="20"/>
          <w:szCs w:val="20"/>
          <w:lang w:val="en-GB" w:eastAsia="zh-CN"/>
        </w:rPr>
        <w:t>与众不同</w:t>
      </w:r>
      <w:r w:rsidR="00107080">
        <w:rPr>
          <w:rFonts w:ascii="SimSun" w:hAnsi="SimSun" w:cs="SimSun" w:hint="eastAsia"/>
          <w:color w:val="000000"/>
          <w:sz w:val="20"/>
          <w:szCs w:val="20"/>
          <w:lang w:val="en-GB" w:eastAsia="zh-CN"/>
        </w:rPr>
        <w:t>之处</w:t>
      </w:r>
      <w:r>
        <w:rPr>
          <w:rFonts w:ascii="SimSun" w:hAnsi="SimSun" w:cs="SimSun" w:hint="eastAsia"/>
          <w:color w:val="000000"/>
          <w:sz w:val="20"/>
          <w:szCs w:val="20"/>
          <w:lang w:val="en-GB" w:eastAsia="zh-CN"/>
        </w:rPr>
        <w:t>。</w:t>
      </w:r>
    </w:p>
    <w:p w14:paraId="70151D04" w14:textId="77777777" w:rsidR="00262084" w:rsidRDefault="00262084" w:rsidP="002B662D">
      <w:pPr>
        <w:spacing w:line="240" w:lineRule="auto"/>
        <w:rPr>
          <w:rFonts w:eastAsia="SimSun" w:cs="Arial"/>
          <w:kern w:val="2"/>
          <w:szCs w:val="20"/>
          <w:lang w:val="en-GB" w:eastAsia="hi-IN" w:bidi="hi-IN"/>
        </w:rPr>
      </w:pPr>
    </w:p>
    <w:p w14:paraId="7507238D" w14:textId="77777777" w:rsidR="00FD47DF" w:rsidRDefault="001F2593" w:rsidP="002B662D">
      <w:pPr>
        <w:spacing w:line="240" w:lineRule="auto"/>
        <w:rPr>
          <w:rFonts w:cs="Arial"/>
          <w:b/>
          <w:bCs/>
          <w:szCs w:val="20"/>
          <w:lang w:val="en-GB" w:eastAsia="zh-CN"/>
        </w:rPr>
      </w:pPr>
      <w:proofErr w:type="gramStart"/>
      <w:r>
        <w:rPr>
          <w:rFonts w:ascii="SimSun" w:eastAsia="SimSun" w:hAnsi="SimSun" w:cs="SimSun"/>
          <w:b/>
          <w:bCs/>
          <w:szCs w:val="20"/>
          <w:lang w:val="en-GB" w:eastAsia="zh-CN"/>
        </w:rPr>
        <w:t>碧湾型</w:t>
      </w:r>
      <w:proofErr w:type="gramEnd"/>
      <w:r>
        <w:rPr>
          <w:rFonts w:ascii="SimSun" w:eastAsia="SimSun" w:hAnsi="SimSun" w:cs="SimSun"/>
          <w:b/>
          <w:bCs/>
          <w:szCs w:val="20"/>
          <w:lang w:val="en-GB" w:eastAsia="zh-CN"/>
        </w:rPr>
        <w:t>精髓</w:t>
      </w:r>
    </w:p>
    <w:p w14:paraId="2DEBD73A" w14:textId="77777777" w:rsidR="00FD47DF" w:rsidRDefault="001F2593" w:rsidP="002B662D">
      <w:pPr>
        <w:spacing w:line="240" w:lineRule="auto"/>
        <w:jc w:val="both"/>
        <w:rPr>
          <w:rFonts w:eastAsia="Calibri" w:cs="Arial"/>
          <w:szCs w:val="20"/>
          <w:lang w:val="en-GB" w:eastAsia="zh-CN"/>
        </w:rPr>
      </w:pPr>
      <w:r>
        <w:rPr>
          <w:rFonts w:ascii="SimSun" w:eastAsia="SimSun" w:hAnsi="SimSun" w:cs="SimSun"/>
          <w:color w:val="000000"/>
          <w:szCs w:val="20"/>
          <w:lang w:val="en-GB" w:eastAsia="zh-CN"/>
        </w:rPr>
        <w:t>受</w:t>
      </w:r>
      <w:proofErr w:type="gramStart"/>
      <w:r>
        <w:rPr>
          <w:rFonts w:ascii="SimSun" w:eastAsia="SimSun" w:hAnsi="SimSun" w:cs="SimSun"/>
          <w:color w:val="000000"/>
          <w:szCs w:val="20"/>
          <w:lang w:val="en-GB" w:eastAsia="zh-CN"/>
        </w:rPr>
        <w:t>1950</w:t>
      </w:r>
      <w:proofErr w:type="gramEnd"/>
      <w:r>
        <w:rPr>
          <w:rFonts w:ascii="SimSun" w:eastAsia="SimSun" w:hAnsi="SimSun" w:cs="SimSun"/>
          <w:color w:val="000000"/>
          <w:szCs w:val="20"/>
          <w:lang w:val="en-GB" w:eastAsia="zh-CN"/>
        </w:rPr>
        <w:t>年代帝舵潜水表经典美学风格的启发，</w:t>
      </w:r>
      <w:proofErr w:type="gramStart"/>
      <w:r>
        <w:rPr>
          <w:rFonts w:ascii="SimSun" w:eastAsia="SimSun" w:hAnsi="SimSun" w:cs="SimSun"/>
          <w:color w:val="000000"/>
          <w:szCs w:val="20"/>
          <w:lang w:val="en-GB" w:eastAsia="zh-CN"/>
        </w:rPr>
        <w:t>碧湾系列</w:t>
      </w:r>
      <w:proofErr w:type="gramEnd"/>
      <w:r>
        <w:rPr>
          <w:rFonts w:ascii="SimSun" w:eastAsia="SimSun" w:hAnsi="SimSun" w:cs="SimSun"/>
          <w:color w:val="000000"/>
          <w:szCs w:val="20"/>
          <w:lang w:val="en-GB" w:eastAsia="zh-CN"/>
        </w:rPr>
        <w:t>在表盘设计上融入了广大收藏家耳熟能详、名为“雪花”的棱角形指针。采用这种特色指针的表款曾出现在品牌1969年产品目录中。而无护肩的上链表冠与别致的表壳特征，更令人联想起第一代帝舵潜水表。</w:t>
      </w:r>
    </w:p>
    <w:p w14:paraId="4BACA16A" w14:textId="77777777" w:rsidR="00FD47DF" w:rsidRDefault="00FD47DF" w:rsidP="002B662D">
      <w:pPr>
        <w:spacing w:line="240" w:lineRule="auto"/>
        <w:jc w:val="both"/>
        <w:rPr>
          <w:rFonts w:eastAsia="SimSun" w:cs="Arial"/>
          <w:kern w:val="2"/>
          <w:szCs w:val="20"/>
          <w:lang w:val="en-GB" w:eastAsia="hi-IN" w:bidi="hi-IN"/>
        </w:rPr>
      </w:pPr>
    </w:p>
    <w:p w14:paraId="38B93514" w14:textId="77777777" w:rsidR="00FD47DF" w:rsidRDefault="001F2593" w:rsidP="002B662D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SimSun" w:hAnsi="SimSun" w:cs="SimSun"/>
          <w:sz w:val="20"/>
          <w:szCs w:val="20"/>
          <w:lang w:val="en-GB" w:eastAsia="zh-CN"/>
        </w:rPr>
        <w:t>碧湾系列</w:t>
      </w:r>
      <w:proofErr w:type="gramEnd"/>
      <w:r>
        <w:rPr>
          <w:rFonts w:ascii="SimSun" w:hAnsi="SimSun" w:cs="SimSun"/>
          <w:sz w:val="20"/>
          <w:szCs w:val="20"/>
          <w:lang w:val="en-GB" w:eastAsia="zh-CN"/>
        </w:rPr>
        <w:t>巧妙融合品牌传统美学与当代制表工艺。它并非单纯复刻经典，而是凝聚了帝</w:t>
      </w:r>
      <w:proofErr w:type="gramStart"/>
      <w:r>
        <w:rPr>
          <w:rFonts w:ascii="SimSun" w:hAnsi="SimSun" w:cs="SimSun"/>
          <w:sz w:val="20"/>
          <w:szCs w:val="20"/>
          <w:lang w:val="en-GB" w:eastAsia="zh-CN"/>
        </w:rPr>
        <w:t>舵表逾七十年</w:t>
      </w:r>
      <w:proofErr w:type="gramEnd"/>
      <w:r>
        <w:rPr>
          <w:rFonts w:ascii="SimSun" w:hAnsi="SimSun" w:cs="SimSun"/>
          <w:sz w:val="20"/>
          <w:szCs w:val="20"/>
          <w:lang w:val="en-GB" w:eastAsia="zh-CN"/>
        </w:rPr>
        <w:t>的潜水腕表制作精髓，同时扎根当下，反映时代风潮。其设计理念</w:t>
      </w:r>
      <w:proofErr w:type="gramStart"/>
      <w:r>
        <w:rPr>
          <w:rFonts w:ascii="SimSun" w:hAnsi="SimSun" w:cs="SimSun"/>
          <w:sz w:val="20"/>
          <w:szCs w:val="20"/>
          <w:lang w:val="en-GB" w:eastAsia="zh-CN"/>
        </w:rPr>
        <w:t>虽体现</w:t>
      </w:r>
      <w:proofErr w:type="gramEnd"/>
      <w:r>
        <w:rPr>
          <w:rFonts w:ascii="SimSun" w:hAnsi="SimSun" w:cs="SimSun"/>
          <w:sz w:val="20"/>
          <w:szCs w:val="20"/>
          <w:lang w:val="en-GB" w:eastAsia="zh-CN"/>
        </w:rPr>
        <w:t>了一种新复古主义，但在制作工艺、可靠性能、坚固品质和细节</w:t>
      </w:r>
      <w:proofErr w:type="gramStart"/>
      <w:r>
        <w:rPr>
          <w:rFonts w:ascii="SimSun" w:hAnsi="SimSun" w:cs="SimSun"/>
          <w:sz w:val="20"/>
          <w:szCs w:val="20"/>
          <w:lang w:val="en-GB" w:eastAsia="zh-CN"/>
        </w:rPr>
        <w:t>整饰</w:t>
      </w:r>
      <w:proofErr w:type="gramEnd"/>
      <w:r>
        <w:rPr>
          <w:rFonts w:ascii="SimSun" w:hAnsi="SimSun" w:cs="SimSun"/>
          <w:sz w:val="20"/>
          <w:szCs w:val="20"/>
          <w:lang w:val="en-GB" w:eastAsia="zh-CN"/>
        </w:rPr>
        <w:t>方面，均遵循了更为严格的现代制表要求。</w:t>
      </w:r>
    </w:p>
    <w:p w14:paraId="34360460" w14:textId="77777777" w:rsidR="00FD47DF" w:rsidRDefault="00FD47DF" w:rsidP="002B662D">
      <w:pPr>
        <w:pStyle w:val="BodyText"/>
        <w:spacing w:after="0"/>
        <w:rPr>
          <w:rFonts w:ascii="Arial" w:hAnsi="Arial" w:cs="Arial"/>
          <w:sz w:val="20"/>
          <w:szCs w:val="20"/>
          <w:lang w:val="en-GB"/>
        </w:rPr>
      </w:pPr>
    </w:p>
    <w:p w14:paraId="1752B4FD" w14:textId="77777777" w:rsidR="00FD47DF" w:rsidRDefault="001F2593" w:rsidP="002B662D">
      <w:pPr>
        <w:spacing w:line="240" w:lineRule="auto"/>
        <w:rPr>
          <w:rFonts w:eastAsia="Calibri" w:cs="Arial"/>
          <w:b/>
          <w:szCs w:val="20"/>
          <w:lang w:val="en-GB" w:eastAsia="zh-CN"/>
        </w:rPr>
      </w:pPr>
      <w:r>
        <w:rPr>
          <w:rFonts w:ascii="SimSun" w:eastAsia="SimSun" w:hAnsi="SimSun" w:cs="SimSun"/>
          <w:b/>
          <w:bCs/>
          <w:szCs w:val="20"/>
          <w:lang w:val="en-GB" w:eastAsia="zh-CN"/>
        </w:rPr>
        <w:t>帝舵表制表中心</w:t>
      </w:r>
    </w:p>
    <w:p w14:paraId="5AF606C8" w14:textId="1CFAC15F" w:rsidR="00FD47DF" w:rsidRPr="002B662D" w:rsidRDefault="001F2593" w:rsidP="002B662D">
      <w:pPr>
        <w:spacing w:line="240" w:lineRule="auto"/>
        <w:jc w:val="both"/>
        <w:rPr>
          <w:rFonts w:cs="Arial"/>
          <w:szCs w:val="20"/>
          <w:lang w:val="en-GB" w:eastAsia="zh-CN"/>
        </w:rPr>
      </w:pPr>
      <w:r>
        <w:rPr>
          <w:rFonts w:ascii="SimSun" w:eastAsia="SimSun" w:hAnsi="SimSun" w:cs="SimSun"/>
          <w:szCs w:val="20"/>
          <w:lang w:val="en-GB" w:eastAsia="zh-CN"/>
        </w:rPr>
        <w:t>每只帝舵腕表均严格遵循品牌卓越标准，并在位于瑞士力</w:t>
      </w:r>
      <w:proofErr w:type="gramStart"/>
      <w:r>
        <w:rPr>
          <w:rFonts w:ascii="SimSun" w:eastAsia="SimSun" w:hAnsi="SimSun" w:cs="SimSun"/>
          <w:szCs w:val="20"/>
          <w:lang w:val="en-GB" w:eastAsia="zh-CN"/>
        </w:rPr>
        <w:t>洛</w:t>
      </w:r>
      <w:proofErr w:type="gramEnd"/>
      <w:r>
        <w:rPr>
          <w:rFonts w:ascii="SimSun" w:eastAsia="SimSun" w:hAnsi="SimSun" w:cs="SimSun"/>
          <w:szCs w:val="20"/>
          <w:lang w:val="en-GB" w:eastAsia="zh-CN"/>
        </w:rPr>
        <w:t>克（Le Locle）</w:t>
      </w:r>
      <w:r w:rsidRPr="00AB11C5">
        <w:rPr>
          <w:rFonts w:ascii="SimSun" w:eastAsia="SimSun" w:hAnsi="SimSun" w:cs="SimSun"/>
          <w:szCs w:val="20"/>
          <w:lang w:val="en-GB" w:eastAsia="zh-CN"/>
        </w:rPr>
        <w:t>的</w:t>
      </w:r>
      <w:proofErr w:type="gramStart"/>
      <w:r w:rsidR="00106756" w:rsidRPr="00AB11C5">
        <w:rPr>
          <w:rFonts w:ascii="SimSun" w:eastAsia="SimSun" w:hAnsi="SimSun" w:cs="SimSun" w:hint="eastAsia"/>
          <w:szCs w:val="20"/>
          <w:lang w:val="en-GB" w:eastAsia="zh-CN"/>
        </w:rPr>
        <w:t>全新</w:t>
      </w:r>
      <w:r w:rsidRPr="00AB11C5">
        <w:rPr>
          <w:rFonts w:ascii="SimSun" w:eastAsia="SimSun" w:hAnsi="SimSun" w:cs="SimSun"/>
          <w:szCs w:val="20"/>
          <w:lang w:val="en-GB" w:eastAsia="zh-CN"/>
        </w:rPr>
        <w:t>帝</w:t>
      </w:r>
      <w:proofErr w:type="gramEnd"/>
      <w:r w:rsidRPr="00AB11C5">
        <w:rPr>
          <w:rFonts w:ascii="SimSun" w:eastAsia="SimSun" w:hAnsi="SimSun" w:cs="SimSun"/>
          <w:szCs w:val="20"/>
          <w:lang w:val="en-GB" w:eastAsia="zh-CN"/>
        </w:rPr>
        <w:t>舵表制表中心进行</w:t>
      </w:r>
      <w:r>
        <w:rPr>
          <w:rFonts w:ascii="SimSun" w:eastAsia="SimSun" w:hAnsi="SimSun" w:cs="SimSun"/>
          <w:szCs w:val="20"/>
          <w:lang w:val="en-GB" w:eastAsia="zh-CN"/>
        </w:rPr>
        <w:t>组装及全面测试。该制表中心历经三年建造，于2021年正式竣工并投入使用，汇集前沿尖端制表技艺与高效生产管理及自动测试系统。其外观以瞩目的“帝舵红”示人，占地四层，总面积超过5,500平方米，与邻近的科尼思（</w:t>
      </w:r>
      <w:proofErr w:type="spellStart"/>
      <w:r>
        <w:rPr>
          <w:rFonts w:ascii="SimSun" w:eastAsia="SimSun" w:hAnsi="SimSun" w:cs="SimSun"/>
          <w:szCs w:val="20"/>
          <w:lang w:val="en-GB" w:eastAsia="zh-CN"/>
        </w:rPr>
        <w:t>Kenissi</w:t>
      </w:r>
      <w:proofErr w:type="spellEnd"/>
      <w:r>
        <w:rPr>
          <w:rFonts w:ascii="SimSun" w:eastAsia="SimSun" w:hAnsi="SimSun" w:cs="SimSun"/>
          <w:szCs w:val="20"/>
          <w:lang w:val="en-GB" w:eastAsia="zh-CN"/>
        </w:rPr>
        <w:t>）制表中心相辅相成。科尼思制表中心创立于2016年，致力生产帝舵表机芯。基于科尼思制表中心及品牌其他自营机构，帝舵表成功整合了高性能机械机芯的研发及生产能力。至此，帝舵表已经能全面掌</w:t>
      </w:r>
      <w:proofErr w:type="gramStart"/>
      <w:r>
        <w:rPr>
          <w:rFonts w:ascii="SimSun" w:eastAsia="SimSun" w:hAnsi="SimSun" w:cs="SimSun"/>
          <w:szCs w:val="20"/>
          <w:lang w:val="en-GB" w:eastAsia="zh-CN"/>
        </w:rPr>
        <w:t>控核心</w:t>
      </w:r>
      <w:proofErr w:type="gramEnd"/>
      <w:r>
        <w:rPr>
          <w:rFonts w:ascii="SimSun" w:eastAsia="SimSun" w:hAnsi="SimSun" w:cs="SimSun"/>
          <w:szCs w:val="20"/>
          <w:lang w:val="en-GB" w:eastAsia="zh-CN"/>
        </w:rPr>
        <w:t>部件的生产，并保证稳定品质。</w:t>
      </w:r>
    </w:p>
    <w:p w14:paraId="2B6EFB54" w14:textId="77777777" w:rsidR="00FD47DF" w:rsidRDefault="00FD47DF" w:rsidP="002B662D">
      <w:pPr>
        <w:spacing w:line="240" w:lineRule="auto"/>
        <w:rPr>
          <w:rFonts w:cs="Arial"/>
          <w:szCs w:val="20"/>
          <w:lang w:val="en-GB" w:eastAsia="zh-CN"/>
        </w:rPr>
      </w:pPr>
    </w:p>
    <w:p w14:paraId="5BAC82BB" w14:textId="77777777" w:rsidR="00FD47DF" w:rsidRDefault="001F2593" w:rsidP="002B662D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  <w:lang w:val="en-GB" w:eastAsia="zh-CN"/>
        </w:rPr>
      </w:pPr>
      <w:r>
        <w:rPr>
          <w:rFonts w:ascii="SimSun" w:eastAsia="SimSun" w:hAnsi="SimSun" w:cs="SimSun"/>
          <w:b/>
          <w:bCs/>
          <w:szCs w:val="20"/>
          <w:lang w:val="en-GB" w:eastAsia="zh-CN"/>
        </w:rPr>
        <w:t>帝舵表保用条款</w:t>
      </w:r>
    </w:p>
    <w:p w14:paraId="04202923" w14:textId="77777777" w:rsidR="00FD47DF" w:rsidRDefault="001F2593" w:rsidP="002B662D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GB" w:eastAsia="zh-CN"/>
        </w:rPr>
      </w:pPr>
      <w:r>
        <w:rPr>
          <w:rFonts w:ascii="SimSun" w:eastAsia="SimSun" w:hAnsi="SimSun" w:cs="SimSun"/>
          <w:szCs w:val="20"/>
          <w:lang w:val="en-GB" w:eastAsia="zh-CN"/>
        </w:rPr>
        <w:t xml:space="preserve">为实现制造杰出腕表的愿景，汉斯・威尔斯多夫（Hans </w:t>
      </w:r>
      <w:proofErr w:type="spellStart"/>
      <w:r>
        <w:rPr>
          <w:rFonts w:ascii="SimSun" w:eastAsia="SimSun" w:hAnsi="SimSun" w:cs="SimSun"/>
          <w:szCs w:val="20"/>
          <w:lang w:val="en-GB" w:eastAsia="zh-CN"/>
        </w:rPr>
        <w:t>Wilsdorf</w:t>
      </w:r>
      <w:proofErr w:type="spellEnd"/>
      <w:r>
        <w:rPr>
          <w:rFonts w:ascii="SimSun" w:eastAsia="SimSun" w:hAnsi="SimSun" w:cs="SimSun"/>
          <w:szCs w:val="20"/>
          <w:lang w:val="en-GB" w:eastAsia="zh-CN"/>
        </w:rPr>
        <w:t>）于1926年创立了帝舵表品牌。此后，帝舵</w:t>
      </w:r>
      <w:proofErr w:type="gramStart"/>
      <w:r>
        <w:rPr>
          <w:rFonts w:ascii="SimSun" w:eastAsia="SimSun" w:hAnsi="SimSun" w:cs="SimSun"/>
          <w:szCs w:val="20"/>
          <w:lang w:val="en-GB" w:eastAsia="zh-CN"/>
        </w:rPr>
        <w:t>表始终</w:t>
      </w:r>
      <w:proofErr w:type="gramEnd"/>
      <w:r>
        <w:rPr>
          <w:rFonts w:ascii="SimSun" w:eastAsia="SimSun" w:hAnsi="SimSun" w:cs="SimSun"/>
          <w:szCs w:val="20"/>
          <w:lang w:val="en-GB" w:eastAsia="zh-CN"/>
        </w:rPr>
        <w:t>致力于制造坚固耐用且精准可靠的优质腕表。凭借丰富的制表经验，以及对旗下腕表品质的充分自信，帝舵表为所有产品提供五年保用保证。此保用保证无需登记腕表，也不要求定期检查，且可转让。腕表使用方面，帝舵表建议每隔约十年将腕表送修进行保养，具体则以型号及日常使用情况为准。</w:t>
      </w:r>
    </w:p>
    <w:p w14:paraId="60D6D817" w14:textId="77777777" w:rsidR="00FD47DF" w:rsidRDefault="00FD47DF" w:rsidP="002B662D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GB" w:eastAsia="zh-CN"/>
        </w:rPr>
      </w:pPr>
    </w:p>
    <w:p w14:paraId="2D2CC2EC" w14:textId="77777777" w:rsidR="00FD47DF" w:rsidRDefault="001F2593" w:rsidP="002B662D">
      <w:pPr>
        <w:spacing w:line="240" w:lineRule="auto"/>
        <w:rPr>
          <w:rFonts w:cs="Arial"/>
          <w:b/>
          <w:szCs w:val="20"/>
          <w:lang w:val="en-GB" w:eastAsia="zh-CN"/>
        </w:rPr>
      </w:pPr>
      <w:r>
        <w:rPr>
          <w:rFonts w:ascii="SimSun" w:eastAsia="SimSun" w:hAnsi="SimSun" w:cs="SimSun"/>
          <w:b/>
          <w:bCs/>
          <w:szCs w:val="20"/>
          <w:shd w:val="clear" w:color="auto" w:fill="FFFFFF"/>
          <w:lang w:val="en-GB" w:eastAsia="zh-CN"/>
        </w:rPr>
        <w:t>帝舵表天生敢为</w:t>
      </w:r>
    </w:p>
    <w:p w14:paraId="293EA609" w14:textId="77777777" w:rsidR="00B83E7D" w:rsidRDefault="001F2593" w:rsidP="00B83E7D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CN"/>
        </w:rPr>
        <w:t>2017年，</w:t>
      </w:r>
      <w:proofErr w:type="gramStart"/>
      <w:r>
        <w:rPr>
          <w:rFonts w:ascii="SimSun" w:hAnsi="SimSun" w:cs="SimSun"/>
          <w:sz w:val="20"/>
          <w:szCs w:val="20"/>
          <w:lang w:val="en-GB" w:eastAsia="zh-CN"/>
        </w:rPr>
        <w:t>帝舵表推出全新品牌宣言“</w:t>
      </w:r>
      <w:proofErr w:type="gramEnd"/>
      <w:r>
        <w:rPr>
          <w:rFonts w:ascii="SimSun" w:hAnsi="SimSun" w:cs="SimSun"/>
          <w:sz w:val="20"/>
          <w:szCs w:val="20"/>
          <w:lang w:val="en-GB" w:eastAsia="zh-CN"/>
        </w:rPr>
        <w:t xml:space="preserve">天生敢为”（Born to Dare），传承品牌丰硕传统，呈现当下价值理念。它秉承自帝舵表创始人汉斯・威尔斯多夫（Hans </w:t>
      </w:r>
      <w:proofErr w:type="spellStart"/>
      <w:r>
        <w:rPr>
          <w:rFonts w:ascii="SimSun" w:hAnsi="SimSun" w:cs="SimSun"/>
          <w:sz w:val="20"/>
          <w:szCs w:val="20"/>
          <w:lang w:val="en-GB" w:eastAsia="zh-CN"/>
        </w:rPr>
        <w:t>Wilsdorf</w:t>
      </w:r>
      <w:proofErr w:type="spellEnd"/>
      <w:r>
        <w:rPr>
          <w:rFonts w:ascii="SimSun" w:hAnsi="SimSun" w:cs="SimSun"/>
          <w:sz w:val="20"/>
          <w:szCs w:val="20"/>
          <w:lang w:val="en-GB" w:eastAsia="zh-CN"/>
        </w:rPr>
        <w:t>）的制表愿景，即使面对严苛的环境，帝舵表依旧表现出色，为每一位勇者所选戴。它致敬每一位无名且无所畏惧的勇者，伴随他们在陆地、冰川、空中和水下四大领域创下非凡成就。它更是帝舵表独树一帜风格的明证，令帝舵表始终处于制表业前沿，而品牌力求创新与不断突破的制表精神，如今已成为基本准则。自宣言发布以来，帝舵表“天生敢为”的精神已在全球范围掀起浪潮，获得无数敢为的知名人士支持和代言。一如帝舵表的精神，他们的毕生成就亦来自其敢为的生活态度。</w:t>
      </w:r>
    </w:p>
    <w:p w14:paraId="637479FD" w14:textId="77777777" w:rsidR="00B83E7D" w:rsidRDefault="00B83E7D" w:rsidP="00B83E7D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0678CD22" w14:textId="77777777" w:rsidR="00FD47DF" w:rsidRDefault="001F2593" w:rsidP="00B83E7D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b/>
          <w:bCs/>
          <w:sz w:val="20"/>
          <w:szCs w:val="20"/>
          <w:lang w:val="en-GB" w:eastAsia="zh-CN"/>
        </w:rPr>
        <w:t>帝舵表</w:t>
      </w:r>
    </w:p>
    <w:p w14:paraId="63624C3E" w14:textId="699D3612" w:rsidR="00FD47DF" w:rsidRDefault="001F2593" w:rsidP="00B21AC3">
      <w:pPr>
        <w:pStyle w:val="BodyText"/>
        <w:spacing w:after="0"/>
        <w:jc w:val="both"/>
        <w:rPr>
          <w:rFonts w:cs="Arial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CN"/>
        </w:rPr>
        <w:t xml:space="preserve">帝舵表是屡获殊荣的瑞士高级腕表品牌，所生产的机械腕表风格精致优雅，精准可靠，品质卓越，是物超所值之选。帝舵表的起源可追溯至1926年，劳力士创始人汉斯・威尔斯多夫（Hans </w:t>
      </w:r>
      <w:proofErr w:type="spellStart"/>
      <w:r>
        <w:rPr>
          <w:rFonts w:ascii="SimSun" w:hAnsi="SimSun" w:cs="SimSun"/>
          <w:sz w:val="20"/>
          <w:szCs w:val="20"/>
          <w:lang w:val="en-GB" w:eastAsia="zh-CN"/>
        </w:rPr>
        <w:t>Wilsdorf</w:t>
      </w:r>
      <w:proofErr w:type="spellEnd"/>
      <w:r>
        <w:rPr>
          <w:rFonts w:ascii="SimSun" w:hAnsi="SimSun" w:cs="SimSun"/>
          <w:sz w:val="20"/>
          <w:szCs w:val="20"/>
          <w:lang w:val="en-GB" w:eastAsia="zh-CN"/>
        </w:rPr>
        <w:t>）注册了“The TUDOR”商标。1946年，他创立了Montres TUDOR SA帝舵表公司，所生产的腕表沿袭了劳力士所尊崇的品质理念，而售价却更易为大众所接受。自创立以来，帝舵表一直为无惧陆上、海下及冰地挑战的勇敢人士所选戴。如今，帝舵表包括</w:t>
      </w:r>
      <w:r w:rsidRPr="006D4F5B">
        <w:rPr>
          <w:rFonts w:ascii="SimSun" w:hAnsi="SimSun" w:cs="SimSun"/>
          <w:sz w:val="20"/>
          <w:szCs w:val="20"/>
          <w:lang w:val="en-GB" w:eastAsia="zh-CN"/>
        </w:rPr>
        <w:t>帝舵碧湾（Black Bay）、帝舵领潜（</w:t>
      </w:r>
      <w:proofErr w:type="spellStart"/>
      <w:r w:rsidRPr="006D4F5B">
        <w:rPr>
          <w:rFonts w:ascii="SimSun" w:hAnsi="SimSun" w:cs="SimSun"/>
          <w:sz w:val="20"/>
          <w:szCs w:val="20"/>
          <w:lang w:val="en-GB" w:eastAsia="zh-CN"/>
        </w:rPr>
        <w:t>Pelagos</w:t>
      </w:r>
      <w:proofErr w:type="spellEnd"/>
      <w:r w:rsidRPr="006D4F5B">
        <w:rPr>
          <w:rFonts w:ascii="SimSun" w:hAnsi="SimSun" w:cs="SimSun"/>
          <w:sz w:val="20"/>
          <w:szCs w:val="20"/>
          <w:lang w:val="en-GB" w:eastAsia="zh-CN"/>
        </w:rPr>
        <w:t>）、帝舵1926（1926）</w:t>
      </w:r>
      <w:r>
        <w:rPr>
          <w:rFonts w:ascii="SimSun" w:hAnsi="SimSun" w:cs="SimSun"/>
          <w:sz w:val="20"/>
          <w:szCs w:val="20"/>
          <w:lang w:val="en-GB" w:eastAsia="zh-CN"/>
        </w:rPr>
        <w:t>及帝舵皇家（TUDOR Royal）等经典系列。自2015年起，帝舵表推出不同功能的优质原厂机械机芯。</w:t>
      </w:r>
    </w:p>
    <w:p w14:paraId="4D13DDE2" w14:textId="77777777" w:rsidR="003963A7" w:rsidRPr="005E096F" w:rsidRDefault="001F2593" w:rsidP="003963A7">
      <w:pPr>
        <w:pStyle w:val="TEXTE"/>
        <w:jc w:val="both"/>
        <w:rPr>
          <w:b/>
          <w:lang w:eastAsia="zh-CN"/>
        </w:rPr>
      </w:pPr>
      <w:r>
        <w:rPr>
          <w:rFonts w:ascii="SimSun" w:eastAsia="SimSun" w:hAnsi="SimSun" w:cs="SimSun"/>
          <w:bCs/>
          <w:lang w:eastAsia="zh-CN"/>
        </w:rPr>
        <w:br w:type="page"/>
      </w:r>
      <w:r>
        <w:rPr>
          <w:rFonts w:ascii="SimSun" w:eastAsia="SimSun" w:hAnsi="SimSun" w:cs="SimSun"/>
          <w:b/>
          <w:bCs/>
          <w:lang w:eastAsia="zh-CN"/>
        </w:rPr>
        <w:t>型号79210CNU</w:t>
      </w:r>
    </w:p>
    <w:p w14:paraId="0E340E82" w14:textId="77777777" w:rsidR="003963A7" w:rsidRPr="005E096F" w:rsidRDefault="003963A7" w:rsidP="003963A7">
      <w:pPr>
        <w:jc w:val="both"/>
        <w:rPr>
          <w:rFonts w:cs="Arial"/>
          <w:sz w:val="18"/>
          <w:szCs w:val="18"/>
          <w:lang w:val="en-GB" w:eastAsia="zh-CN"/>
        </w:rPr>
      </w:pPr>
    </w:p>
    <w:p w14:paraId="7E1D37D0" w14:textId="77777777" w:rsidR="003963A7" w:rsidRPr="005E096F" w:rsidRDefault="001F2593" w:rsidP="003963A7">
      <w:pPr>
        <w:pStyle w:val="TEXTE"/>
        <w:jc w:val="both"/>
        <w:rPr>
          <w:b/>
          <w:sz w:val="18"/>
          <w:szCs w:val="18"/>
          <w:lang w:eastAsia="zh-CN"/>
        </w:rPr>
      </w:pPr>
      <w:r>
        <w:rPr>
          <w:rFonts w:ascii="SimSun" w:eastAsia="SimSun" w:hAnsi="SimSun" w:cs="SimSun"/>
          <w:b/>
          <w:bCs/>
          <w:sz w:val="18"/>
          <w:szCs w:val="18"/>
          <w:lang w:eastAsia="zh-CN"/>
        </w:rPr>
        <w:t>表壳</w:t>
      </w:r>
    </w:p>
    <w:p w14:paraId="41F3154F" w14:textId="38C5CFAA" w:rsidR="003963A7" w:rsidRPr="005E096F" w:rsidRDefault="001F2593" w:rsidP="003963A7">
      <w:pPr>
        <w:jc w:val="both"/>
        <w:rPr>
          <w:rFonts w:cs="Arial"/>
          <w:sz w:val="18"/>
          <w:szCs w:val="18"/>
          <w:lang w:val="en-GB" w:eastAsia="zh-CN"/>
        </w:rPr>
      </w:pPr>
      <w:r>
        <w:rPr>
          <w:rFonts w:ascii="SimSun" w:eastAsia="SimSun" w:hAnsi="SimSun" w:cs="SimSun"/>
          <w:sz w:val="18"/>
          <w:szCs w:val="18"/>
          <w:lang w:val="en-GB" w:eastAsia="zh-CN"/>
        </w:rPr>
        <w:t>微珠喷砂哑光黑色陶瓷表壳，一体成型中层表壳，直径41毫米</w:t>
      </w:r>
    </w:p>
    <w:p w14:paraId="25853D29" w14:textId="6A48AE68" w:rsidR="003963A7" w:rsidRPr="005E096F" w:rsidRDefault="001F2593" w:rsidP="003963A7">
      <w:pPr>
        <w:jc w:val="both"/>
        <w:rPr>
          <w:rFonts w:cs="Arial"/>
          <w:sz w:val="18"/>
          <w:szCs w:val="18"/>
          <w:lang w:val="en-GB" w:eastAsia="zh-CN"/>
        </w:rPr>
      </w:pPr>
      <w:r>
        <w:rPr>
          <w:rFonts w:ascii="SimSun" w:eastAsia="SimSun" w:hAnsi="SimSun" w:cs="SimSun"/>
          <w:sz w:val="18"/>
          <w:szCs w:val="18"/>
          <w:lang w:val="en-GB" w:eastAsia="zh-CN"/>
        </w:rPr>
        <w:t>黑色PVD 316L钢</w:t>
      </w:r>
      <w:r w:rsidR="003C4716">
        <w:rPr>
          <w:rFonts w:ascii="SimSun" w:eastAsia="SimSun" w:hAnsi="SimSun" w:cs="SimSun"/>
          <w:sz w:val="18"/>
          <w:szCs w:val="18"/>
          <w:lang w:val="en-GB" w:eastAsia="zh-CN"/>
        </w:rPr>
        <w:t>透明底盖</w:t>
      </w:r>
      <w:r>
        <w:rPr>
          <w:rFonts w:ascii="SimSun" w:eastAsia="SimSun" w:hAnsi="SimSun" w:cs="SimSun"/>
          <w:sz w:val="18"/>
          <w:szCs w:val="18"/>
          <w:lang w:val="en-GB" w:eastAsia="zh-CN"/>
        </w:rPr>
        <w:t>配蓝水晶镜面</w:t>
      </w:r>
    </w:p>
    <w:p w14:paraId="03880FFC" w14:textId="77777777" w:rsidR="003963A7" w:rsidRPr="005E096F" w:rsidRDefault="003963A7" w:rsidP="003963A7">
      <w:pPr>
        <w:jc w:val="both"/>
        <w:rPr>
          <w:rFonts w:cs="Arial"/>
          <w:sz w:val="18"/>
          <w:szCs w:val="18"/>
          <w:lang w:val="en-GB" w:eastAsia="zh-CN"/>
        </w:rPr>
      </w:pPr>
    </w:p>
    <w:p w14:paraId="15D9F1F8" w14:textId="77777777" w:rsidR="003963A7" w:rsidRPr="005E096F" w:rsidRDefault="001F2593" w:rsidP="003963A7">
      <w:pPr>
        <w:pStyle w:val="TEXTE"/>
        <w:jc w:val="both"/>
        <w:rPr>
          <w:b/>
          <w:sz w:val="18"/>
          <w:szCs w:val="18"/>
          <w:lang w:eastAsia="zh-CN"/>
        </w:rPr>
      </w:pPr>
      <w:r>
        <w:rPr>
          <w:rFonts w:ascii="SimSun" w:eastAsia="SimSun" w:hAnsi="SimSun" w:cs="SimSun"/>
          <w:b/>
          <w:bCs/>
          <w:sz w:val="18"/>
          <w:szCs w:val="18"/>
          <w:lang w:eastAsia="zh-CN"/>
        </w:rPr>
        <w:t>外圈</w:t>
      </w:r>
    </w:p>
    <w:p w14:paraId="65246C24" w14:textId="77777777" w:rsidR="003963A7" w:rsidRPr="005E096F" w:rsidRDefault="001F2593" w:rsidP="003963A7">
      <w:pPr>
        <w:jc w:val="both"/>
        <w:rPr>
          <w:rFonts w:cs="Arial"/>
          <w:sz w:val="18"/>
          <w:szCs w:val="18"/>
          <w:lang w:val="en-GB" w:eastAsia="zh-CN"/>
        </w:rPr>
      </w:pPr>
      <w:r>
        <w:rPr>
          <w:rFonts w:ascii="SimSun" w:eastAsia="SimSun" w:hAnsi="SimSun" w:cs="SimSun"/>
          <w:sz w:val="18"/>
          <w:szCs w:val="18"/>
          <w:lang w:val="en-GB" w:eastAsia="zh-CN"/>
        </w:rPr>
        <w:t>黑色PVD 316L钢单向旋转外圈，配黑色陶瓷60分钟刻度字圈，饰以太阳光线效果，镌刻刻度及数字</w:t>
      </w:r>
    </w:p>
    <w:p w14:paraId="415591FF" w14:textId="77777777" w:rsidR="003963A7" w:rsidRPr="005E096F" w:rsidRDefault="003963A7" w:rsidP="003963A7">
      <w:pPr>
        <w:jc w:val="both"/>
        <w:rPr>
          <w:rFonts w:cs="Arial"/>
          <w:sz w:val="18"/>
          <w:szCs w:val="18"/>
          <w:lang w:val="en-GB" w:eastAsia="zh-CN"/>
        </w:rPr>
      </w:pPr>
    </w:p>
    <w:p w14:paraId="0ACEB337" w14:textId="77777777" w:rsidR="003963A7" w:rsidRPr="005E096F" w:rsidRDefault="001F2593" w:rsidP="003963A7">
      <w:pPr>
        <w:pStyle w:val="TEXTE"/>
        <w:jc w:val="both"/>
        <w:rPr>
          <w:b/>
          <w:sz w:val="18"/>
          <w:szCs w:val="18"/>
          <w:lang w:eastAsia="zh-CN"/>
        </w:rPr>
      </w:pPr>
      <w:r>
        <w:rPr>
          <w:rFonts w:ascii="SimSun" w:eastAsia="SimSun" w:hAnsi="SimSun" w:cs="SimSun"/>
          <w:b/>
          <w:bCs/>
          <w:sz w:val="18"/>
          <w:szCs w:val="18"/>
          <w:lang w:eastAsia="zh-CN"/>
        </w:rPr>
        <w:t>上链表冠</w:t>
      </w:r>
    </w:p>
    <w:p w14:paraId="36BDF4B6" w14:textId="77777777" w:rsidR="003963A7" w:rsidRPr="005E096F" w:rsidRDefault="001F2593" w:rsidP="003963A7">
      <w:pPr>
        <w:jc w:val="both"/>
        <w:rPr>
          <w:rFonts w:cs="Arial"/>
          <w:sz w:val="18"/>
          <w:szCs w:val="18"/>
          <w:lang w:val="en-GB" w:eastAsia="zh-CN"/>
        </w:rPr>
      </w:pPr>
      <w:r>
        <w:rPr>
          <w:rFonts w:ascii="SimSun" w:eastAsia="SimSun" w:hAnsi="SimSun" w:cs="SimSun"/>
          <w:sz w:val="18"/>
          <w:szCs w:val="18"/>
          <w:lang w:val="en-GB" w:eastAsia="zh-CN"/>
        </w:rPr>
        <w:t>黑色PVD 316L</w:t>
      </w:r>
      <w:proofErr w:type="gramStart"/>
      <w:r>
        <w:rPr>
          <w:rFonts w:ascii="SimSun" w:eastAsia="SimSun" w:hAnsi="SimSun" w:cs="SimSun"/>
          <w:sz w:val="18"/>
          <w:szCs w:val="18"/>
          <w:lang w:val="en-GB" w:eastAsia="zh-CN"/>
        </w:rPr>
        <w:t>钢旋入</w:t>
      </w:r>
      <w:proofErr w:type="gramEnd"/>
      <w:r>
        <w:rPr>
          <w:rFonts w:ascii="SimSun" w:eastAsia="SimSun" w:hAnsi="SimSun" w:cs="SimSun"/>
          <w:sz w:val="18"/>
          <w:szCs w:val="18"/>
          <w:lang w:val="en-GB" w:eastAsia="zh-CN"/>
        </w:rPr>
        <w:t>式上链表冠，饰以浮雕帝舵表玫瑰标志，配圆纹</w:t>
      </w:r>
      <w:proofErr w:type="gramStart"/>
      <w:r>
        <w:rPr>
          <w:rFonts w:ascii="SimSun" w:eastAsia="SimSun" w:hAnsi="SimSun" w:cs="SimSun"/>
          <w:sz w:val="18"/>
          <w:szCs w:val="18"/>
          <w:lang w:val="en-GB" w:eastAsia="zh-CN"/>
        </w:rPr>
        <w:t>磨砂钢上链表</w:t>
      </w:r>
      <w:proofErr w:type="gramEnd"/>
      <w:r>
        <w:rPr>
          <w:rFonts w:ascii="SimSun" w:eastAsia="SimSun" w:hAnsi="SimSun" w:cs="SimSun"/>
          <w:sz w:val="18"/>
          <w:szCs w:val="18"/>
          <w:lang w:val="en-GB" w:eastAsia="zh-CN"/>
        </w:rPr>
        <w:t>冠轴</w:t>
      </w:r>
    </w:p>
    <w:p w14:paraId="3061B8A5" w14:textId="77777777" w:rsidR="003963A7" w:rsidRPr="005E096F" w:rsidRDefault="003963A7" w:rsidP="003963A7">
      <w:pPr>
        <w:jc w:val="both"/>
        <w:rPr>
          <w:rFonts w:cs="Arial"/>
          <w:sz w:val="18"/>
          <w:szCs w:val="18"/>
          <w:lang w:val="en-GB" w:eastAsia="zh-CN"/>
        </w:rPr>
      </w:pPr>
    </w:p>
    <w:p w14:paraId="2FF55335" w14:textId="77777777" w:rsidR="003963A7" w:rsidRPr="005E096F" w:rsidRDefault="001F2593" w:rsidP="003963A7">
      <w:pPr>
        <w:pStyle w:val="TEXTE"/>
        <w:jc w:val="both"/>
        <w:rPr>
          <w:b/>
          <w:sz w:val="18"/>
          <w:szCs w:val="18"/>
          <w:lang w:eastAsia="zh-CN"/>
        </w:rPr>
      </w:pPr>
      <w:r>
        <w:rPr>
          <w:rFonts w:ascii="SimSun" w:eastAsia="SimSun" w:hAnsi="SimSun" w:cs="SimSun"/>
          <w:b/>
          <w:bCs/>
          <w:sz w:val="18"/>
          <w:szCs w:val="18"/>
          <w:lang w:eastAsia="zh-CN"/>
        </w:rPr>
        <w:t>表盘</w:t>
      </w:r>
    </w:p>
    <w:p w14:paraId="7185D3BF" w14:textId="77777777" w:rsidR="003963A7" w:rsidRPr="005E096F" w:rsidRDefault="001F2593" w:rsidP="003963A7">
      <w:pPr>
        <w:jc w:val="both"/>
        <w:rPr>
          <w:rFonts w:cs="Arial"/>
          <w:sz w:val="18"/>
          <w:szCs w:val="18"/>
          <w:lang w:val="en-GB" w:eastAsia="zh-CN"/>
        </w:rPr>
      </w:pPr>
      <w:r>
        <w:rPr>
          <w:rFonts w:ascii="SimSun" w:eastAsia="SimSun" w:hAnsi="SimSun" w:cs="SimSun"/>
          <w:sz w:val="18"/>
          <w:szCs w:val="18"/>
          <w:lang w:val="en-GB" w:eastAsia="zh-CN"/>
        </w:rPr>
        <w:t>蓝色，圆拱形</w:t>
      </w:r>
    </w:p>
    <w:p w14:paraId="361928C5" w14:textId="77777777" w:rsidR="003963A7" w:rsidRPr="005E096F" w:rsidRDefault="003963A7" w:rsidP="003963A7">
      <w:pPr>
        <w:jc w:val="both"/>
        <w:rPr>
          <w:rFonts w:cs="Arial"/>
          <w:sz w:val="18"/>
          <w:szCs w:val="18"/>
          <w:lang w:val="en-GB" w:eastAsia="zh-CN"/>
        </w:rPr>
      </w:pPr>
    </w:p>
    <w:p w14:paraId="7E3DD412" w14:textId="77777777" w:rsidR="003963A7" w:rsidRPr="005E096F" w:rsidRDefault="001F2593" w:rsidP="003963A7">
      <w:pPr>
        <w:pStyle w:val="TEXTE"/>
        <w:jc w:val="both"/>
        <w:rPr>
          <w:b/>
          <w:sz w:val="18"/>
          <w:szCs w:val="18"/>
          <w:lang w:eastAsia="zh-CN"/>
        </w:rPr>
      </w:pPr>
      <w:r>
        <w:rPr>
          <w:rFonts w:ascii="SimSun" w:eastAsia="SimSun" w:hAnsi="SimSun" w:cs="SimSun"/>
          <w:b/>
          <w:bCs/>
          <w:sz w:val="18"/>
          <w:szCs w:val="18"/>
          <w:lang w:eastAsia="zh-CN"/>
        </w:rPr>
        <w:t>镜面</w:t>
      </w:r>
    </w:p>
    <w:p w14:paraId="24FDB3D2" w14:textId="77777777" w:rsidR="003963A7" w:rsidRPr="005E096F" w:rsidRDefault="001F2593" w:rsidP="003963A7">
      <w:pPr>
        <w:jc w:val="both"/>
        <w:rPr>
          <w:rFonts w:cs="Arial"/>
          <w:sz w:val="18"/>
          <w:szCs w:val="18"/>
          <w:lang w:val="en-GB" w:eastAsia="zh-CN"/>
        </w:rPr>
      </w:pPr>
      <w:proofErr w:type="gramStart"/>
      <w:r>
        <w:rPr>
          <w:rFonts w:ascii="SimSun" w:eastAsia="SimSun" w:hAnsi="SimSun" w:cs="SimSun"/>
          <w:sz w:val="18"/>
          <w:szCs w:val="18"/>
          <w:lang w:val="en-GB" w:eastAsia="zh-CN"/>
        </w:rPr>
        <w:t>圆拱形蓝水晶</w:t>
      </w:r>
      <w:proofErr w:type="gramEnd"/>
      <w:r>
        <w:rPr>
          <w:rFonts w:ascii="SimSun" w:eastAsia="SimSun" w:hAnsi="SimSun" w:cs="SimSun"/>
          <w:sz w:val="18"/>
          <w:szCs w:val="18"/>
          <w:lang w:val="en-GB" w:eastAsia="zh-CN"/>
        </w:rPr>
        <w:t>镜面</w:t>
      </w:r>
    </w:p>
    <w:p w14:paraId="33E84DBD" w14:textId="77777777" w:rsidR="003963A7" w:rsidRPr="005E096F" w:rsidRDefault="003963A7" w:rsidP="003963A7">
      <w:pPr>
        <w:jc w:val="both"/>
        <w:rPr>
          <w:rFonts w:cs="Arial"/>
          <w:sz w:val="18"/>
          <w:szCs w:val="18"/>
          <w:lang w:val="en-GB" w:eastAsia="zh-CN"/>
        </w:rPr>
      </w:pPr>
    </w:p>
    <w:p w14:paraId="71FB2C51" w14:textId="77777777" w:rsidR="003963A7" w:rsidRPr="005E096F" w:rsidRDefault="001F2593" w:rsidP="003963A7">
      <w:pPr>
        <w:pStyle w:val="TEXTE"/>
        <w:jc w:val="both"/>
        <w:rPr>
          <w:b/>
          <w:sz w:val="18"/>
          <w:szCs w:val="18"/>
          <w:lang w:eastAsia="zh-CN"/>
        </w:rPr>
      </w:pPr>
      <w:r>
        <w:rPr>
          <w:rFonts w:ascii="SimSun" w:eastAsia="SimSun" w:hAnsi="SimSun" w:cs="SimSun"/>
          <w:b/>
          <w:bCs/>
          <w:sz w:val="18"/>
          <w:szCs w:val="18"/>
          <w:lang w:eastAsia="zh-CN"/>
        </w:rPr>
        <w:t>防水性能</w:t>
      </w:r>
    </w:p>
    <w:p w14:paraId="4BE00567" w14:textId="77777777" w:rsidR="003963A7" w:rsidRPr="005E096F" w:rsidRDefault="001F2593" w:rsidP="003963A7">
      <w:pPr>
        <w:jc w:val="both"/>
        <w:rPr>
          <w:rFonts w:cs="Arial"/>
          <w:sz w:val="18"/>
          <w:szCs w:val="18"/>
          <w:lang w:val="en-GB" w:eastAsia="zh-CN"/>
        </w:rPr>
      </w:pPr>
      <w:r>
        <w:rPr>
          <w:rFonts w:ascii="SimSun" w:eastAsia="SimSun" w:hAnsi="SimSun" w:cs="SimSun"/>
          <w:sz w:val="18"/>
          <w:szCs w:val="18"/>
          <w:lang w:val="en-GB" w:eastAsia="zh-CN"/>
        </w:rPr>
        <w:t>防水深达200米（660英尺）</w:t>
      </w:r>
    </w:p>
    <w:p w14:paraId="6C3C227F" w14:textId="77777777" w:rsidR="003963A7" w:rsidRPr="005E096F" w:rsidRDefault="003963A7" w:rsidP="003963A7">
      <w:pPr>
        <w:jc w:val="both"/>
        <w:rPr>
          <w:rFonts w:cs="Arial"/>
          <w:sz w:val="18"/>
          <w:szCs w:val="18"/>
          <w:lang w:val="en-GB" w:eastAsia="zh-CN"/>
        </w:rPr>
      </w:pPr>
    </w:p>
    <w:p w14:paraId="5A04596C" w14:textId="77777777" w:rsidR="003963A7" w:rsidRPr="005E096F" w:rsidRDefault="001F2593" w:rsidP="003963A7">
      <w:pPr>
        <w:pStyle w:val="TEXTE"/>
        <w:jc w:val="both"/>
        <w:rPr>
          <w:b/>
          <w:sz w:val="18"/>
          <w:szCs w:val="18"/>
          <w:lang w:eastAsia="zh-CN"/>
        </w:rPr>
      </w:pPr>
      <w:r>
        <w:rPr>
          <w:rFonts w:ascii="SimSun" w:eastAsia="SimSun" w:hAnsi="SimSun" w:cs="SimSun"/>
          <w:b/>
          <w:bCs/>
          <w:sz w:val="18"/>
          <w:szCs w:val="18"/>
          <w:lang w:eastAsia="zh-CN"/>
        </w:rPr>
        <w:t>表带</w:t>
      </w:r>
    </w:p>
    <w:p w14:paraId="73E764AA" w14:textId="77777777" w:rsidR="003963A7" w:rsidRPr="005E096F" w:rsidRDefault="001F2593" w:rsidP="003963A7">
      <w:pPr>
        <w:jc w:val="both"/>
        <w:rPr>
          <w:rFonts w:cs="Arial"/>
          <w:sz w:val="18"/>
          <w:szCs w:val="18"/>
          <w:lang w:val="en-GB" w:eastAsia="zh-CN"/>
        </w:rPr>
      </w:pPr>
      <w:r>
        <w:rPr>
          <w:rFonts w:ascii="SimSun" w:eastAsia="SimSun" w:hAnsi="SimSun" w:cs="SimSun"/>
          <w:sz w:val="18"/>
          <w:szCs w:val="18"/>
          <w:lang w:val="en-GB" w:eastAsia="zh-CN"/>
        </w:rPr>
        <w:t>皮胶复合表带，</w:t>
      </w:r>
      <w:proofErr w:type="gramStart"/>
      <w:r>
        <w:rPr>
          <w:rFonts w:ascii="SimSun" w:eastAsia="SimSun" w:hAnsi="SimSun" w:cs="SimSun"/>
          <w:sz w:val="18"/>
          <w:szCs w:val="18"/>
          <w:lang w:val="en-GB" w:eastAsia="zh-CN"/>
        </w:rPr>
        <w:t>配独特</w:t>
      </w:r>
      <w:proofErr w:type="gramEnd"/>
      <w:r>
        <w:rPr>
          <w:rFonts w:ascii="SimSun" w:eastAsia="SimSun" w:hAnsi="SimSun" w:cs="SimSun"/>
          <w:sz w:val="18"/>
          <w:szCs w:val="18"/>
          <w:lang w:val="en-GB" w:eastAsia="zh-CN"/>
        </w:rPr>
        <w:t>缝线及黑色PVD 316L钢</w:t>
      </w:r>
      <w:proofErr w:type="gramStart"/>
      <w:r>
        <w:rPr>
          <w:rFonts w:ascii="SimSun" w:eastAsia="SimSun" w:hAnsi="SimSun" w:cs="SimSun"/>
          <w:sz w:val="18"/>
          <w:szCs w:val="18"/>
          <w:lang w:val="en-GB" w:eastAsia="zh-CN"/>
        </w:rPr>
        <w:t>摺</w:t>
      </w:r>
      <w:proofErr w:type="gramEnd"/>
      <w:r>
        <w:rPr>
          <w:rFonts w:ascii="SimSun" w:eastAsia="SimSun" w:hAnsi="SimSun" w:cs="SimSun"/>
          <w:sz w:val="18"/>
          <w:szCs w:val="18"/>
          <w:lang w:val="en-GB" w:eastAsia="zh-CN"/>
        </w:rPr>
        <w:t>扣</w:t>
      </w:r>
    </w:p>
    <w:p w14:paraId="0F0DC532" w14:textId="77777777" w:rsidR="003963A7" w:rsidRPr="005E096F" w:rsidRDefault="001F2593" w:rsidP="003963A7">
      <w:pPr>
        <w:jc w:val="both"/>
        <w:rPr>
          <w:rFonts w:cs="Arial"/>
          <w:sz w:val="18"/>
          <w:szCs w:val="18"/>
          <w:lang w:val="en-GB" w:eastAsia="zh-CN"/>
        </w:rPr>
      </w:pPr>
      <w:r>
        <w:rPr>
          <w:rFonts w:ascii="SimSun" w:eastAsia="SimSun" w:hAnsi="SimSun" w:cs="SimSun"/>
          <w:sz w:val="18"/>
          <w:szCs w:val="18"/>
          <w:lang w:val="en-GB" w:eastAsia="zh-CN"/>
        </w:rPr>
        <w:t>随表附送黑色织纹表带，饰以蓝色条纹，配黑色PVD 316L钢带扣</w:t>
      </w:r>
    </w:p>
    <w:p w14:paraId="1E52D753" w14:textId="77777777" w:rsidR="003963A7" w:rsidRPr="005E096F" w:rsidRDefault="003963A7" w:rsidP="003963A7">
      <w:pPr>
        <w:jc w:val="both"/>
        <w:rPr>
          <w:rFonts w:cs="Arial"/>
          <w:sz w:val="18"/>
          <w:szCs w:val="18"/>
          <w:lang w:val="en-GB" w:eastAsia="zh-CN"/>
        </w:rPr>
      </w:pPr>
    </w:p>
    <w:p w14:paraId="6B1B3B8E" w14:textId="77777777" w:rsidR="003963A7" w:rsidRPr="005E096F" w:rsidRDefault="001F2593" w:rsidP="003963A7">
      <w:pPr>
        <w:pStyle w:val="TEXTE"/>
        <w:jc w:val="both"/>
        <w:rPr>
          <w:b/>
          <w:sz w:val="18"/>
          <w:szCs w:val="18"/>
          <w:lang w:eastAsia="zh-CN"/>
        </w:rPr>
      </w:pPr>
      <w:r>
        <w:rPr>
          <w:rFonts w:ascii="SimSun" w:eastAsia="SimSun" w:hAnsi="SimSun" w:cs="SimSun"/>
          <w:b/>
          <w:bCs/>
          <w:sz w:val="18"/>
          <w:szCs w:val="18"/>
          <w:lang w:eastAsia="zh-CN"/>
        </w:rPr>
        <w:t>机芯型号</w:t>
      </w:r>
    </w:p>
    <w:p w14:paraId="0EC89D77" w14:textId="77777777" w:rsidR="003963A7" w:rsidRPr="005E096F" w:rsidRDefault="001F2593" w:rsidP="003963A7">
      <w:pPr>
        <w:jc w:val="both"/>
        <w:rPr>
          <w:rFonts w:cs="Arial"/>
          <w:sz w:val="18"/>
          <w:szCs w:val="18"/>
          <w:lang w:val="en-GB" w:eastAsia="zh-CN"/>
        </w:rPr>
      </w:pPr>
      <w:r>
        <w:rPr>
          <w:rFonts w:ascii="SimSun" w:eastAsia="SimSun" w:hAnsi="SimSun" w:cs="SimSun"/>
          <w:iCs/>
          <w:sz w:val="18"/>
          <w:szCs w:val="18"/>
          <w:lang w:val="en-GB" w:eastAsia="zh-CN"/>
        </w:rPr>
        <w:t>帝舵表原厂机芯MT5602-1U型</w:t>
      </w:r>
    </w:p>
    <w:p w14:paraId="414DA0D8" w14:textId="77777777" w:rsidR="003963A7" w:rsidRPr="005E096F" w:rsidRDefault="001F2593" w:rsidP="003963A7">
      <w:pPr>
        <w:jc w:val="both"/>
        <w:rPr>
          <w:rFonts w:cs="Arial"/>
          <w:sz w:val="18"/>
          <w:szCs w:val="18"/>
          <w:lang w:val="en-GB" w:eastAsia="zh-CN"/>
        </w:rPr>
      </w:pPr>
      <w:r>
        <w:rPr>
          <w:rFonts w:ascii="SimSun" w:eastAsia="SimSun" w:hAnsi="SimSun" w:cs="SimSun"/>
          <w:sz w:val="18"/>
          <w:szCs w:val="18"/>
          <w:lang w:val="en-GB" w:eastAsia="zh-CN"/>
        </w:rPr>
        <w:t>双向摆</w:t>
      </w:r>
      <w:proofErr w:type="gramStart"/>
      <w:r>
        <w:rPr>
          <w:rFonts w:ascii="SimSun" w:eastAsia="SimSun" w:hAnsi="SimSun" w:cs="SimSun"/>
          <w:sz w:val="18"/>
          <w:szCs w:val="18"/>
          <w:lang w:val="en-GB" w:eastAsia="zh-CN"/>
        </w:rPr>
        <w:t>陀</w:t>
      </w:r>
      <w:proofErr w:type="gramEnd"/>
      <w:r>
        <w:rPr>
          <w:rFonts w:ascii="SimSun" w:eastAsia="SimSun" w:hAnsi="SimSun" w:cs="SimSun"/>
          <w:sz w:val="18"/>
          <w:szCs w:val="18"/>
          <w:lang w:val="en-GB" w:eastAsia="zh-CN"/>
        </w:rPr>
        <w:t>系统自动上链机械机芯</w:t>
      </w:r>
    </w:p>
    <w:p w14:paraId="5A20444D" w14:textId="77777777" w:rsidR="003963A7" w:rsidRPr="005E096F" w:rsidRDefault="003963A7" w:rsidP="003963A7">
      <w:pPr>
        <w:jc w:val="both"/>
        <w:rPr>
          <w:rFonts w:cs="Arial"/>
          <w:sz w:val="18"/>
          <w:szCs w:val="18"/>
          <w:lang w:val="en-GB" w:eastAsia="zh-CN"/>
        </w:rPr>
      </w:pPr>
    </w:p>
    <w:p w14:paraId="22E922E7" w14:textId="77777777" w:rsidR="003963A7" w:rsidRPr="005E096F" w:rsidRDefault="001F2593" w:rsidP="003963A7">
      <w:pPr>
        <w:pStyle w:val="TEXTE"/>
        <w:jc w:val="both"/>
        <w:rPr>
          <w:b/>
          <w:sz w:val="18"/>
          <w:szCs w:val="18"/>
          <w:lang w:eastAsia="zh-CN"/>
        </w:rPr>
      </w:pPr>
      <w:r>
        <w:rPr>
          <w:rFonts w:ascii="SimSun" w:eastAsia="SimSun" w:hAnsi="SimSun" w:cs="SimSun"/>
          <w:b/>
          <w:bCs/>
          <w:sz w:val="18"/>
          <w:szCs w:val="18"/>
          <w:lang w:eastAsia="zh-CN"/>
        </w:rPr>
        <w:t>动力储备</w:t>
      </w:r>
    </w:p>
    <w:p w14:paraId="64ECC518" w14:textId="77777777" w:rsidR="003963A7" w:rsidRPr="005E096F" w:rsidRDefault="001F2593" w:rsidP="003963A7">
      <w:pPr>
        <w:jc w:val="both"/>
        <w:rPr>
          <w:rFonts w:cs="Arial"/>
          <w:sz w:val="18"/>
          <w:szCs w:val="18"/>
          <w:lang w:val="en-GB" w:eastAsia="zh-CN"/>
        </w:rPr>
      </w:pPr>
      <w:r>
        <w:rPr>
          <w:rFonts w:ascii="SimSun" w:eastAsia="SimSun" w:hAnsi="SimSun" w:cs="SimSun"/>
          <w:sz w:val="18"/>
          <w:szCs w:val="18"/>
          <w:lang w:val="en-GB" w:eastAsia="zh-CN"/>
        </w:rPr>
        <w:t>70小时动力储备，获瑞士联邦计量科学研究院（METAS）认证</w:t>
      </w:r>
    </w:p>
    <w:p w14:paraId="6A520701" w14:textId="77777777" w:rsidR="003963A7" w:rsidRPr="005E096F" w:rsidRDefault="003963A7" w:rsidP="003963A7">
      <w:pPr>
        <w:jc w:val="both"/>
        <w:rPr>
          <w:rFonts w:cs="Arial"/>
          <w:sz w:val="18"/>
          <w:szCs w:val="18"/>
          <w:lang w:val="en-GB" w:eastAsia="zh-CN"/>
        </w:rPr>
      </w:pPr>
    </w:p>
    <w:p w14:paraId="67E390AC" w14:textId="77777777" w:rsidR="003963A7" w:rsidRPr="005E096F" w:rsidRDefault="001F2593" w:rsidP="003963A7">
      <w:pPr>
        <w:pStyle w:val="TEXTE"/>
        <w:jc w:val="both"/>
        <w:rPr>
          <w:b/>
          <w:sz w:val="18"/>
          <w:szCs w:val="18"/>
          <w:lang w:eastAsia="zh-CN"/>
        </w:rPr>
      </w:pPr>
      <w:r>
        <w:rPr>
          <w:rFonts w:ascii="SimSun" w:eastAsia="SimSun" w:hAnsi="SimSun" w:cs="SimSun"/>
          <w:b/>
          <w:bCs/>
          <w:sz w:val="18"/>
          <w:szCs w:val="18"/>
          <w:lang w:eastAsia="zh-CN"/>
        </w:rPr>
        <w:t>精准</w:t>
      </w:r>
    </w:p>
    <w:p w14:paraId="2031F220" w14:textId="77777777" w:rsidR="003963A7" w:rsidRPr="005E096F" w:rsidRDefault="001F2593" w:rsidP="003963A7">
      <w:pPr>
        <w:jc w:val="both"/>
        <w:rPr>
          <w:rFonts w:cs="Arial"/>
          <w:sz w:val="18"/>
          <w:szCs w:val="18"/>
          <w:lang w:val="en-GB" w:eastAsia="zh-CN"/>
        </w:rPr>
      </w:pPr>
      <w:r>
        <w:rPr>
          <w:rFonts w:ascii="SimSun" w:eastAsia="SimSun" w:hAnsi="SimSun" w:cs="SimSun"/>
          <w:sz w:val="18"/>
          <w:szCs w:val="18"/>
          <w:lang w:val="en-GB" w:eastAsia="zh-CN"/>
        </w:rPr>
        <w:t>瑞士官方天文台认证（COSC）</w:t>
      </w:r>
    </w:p>
    <w:p w14:paraId="37226EB9" w14:textId="77777777" w:rsidR="003963A7" w:rsidRPr="005E096F" w:rsidRDefault="001F2593" w:rsidP="003963A7">
      <w:pPr>
        <w:jc w:val="both"/>
        <w:rPr>
          <w:rFonts w:cs="Arial"/>
          <w:sz w:val="18"/>
          <w:szCs w:val="18"/>
          <w:lang w:val="en-GB" w:eastAsia="zh-CN"/>
        </w:rPr>
      </w:pPr>
      <w:r>
        <w:rPr>
          <w:rFonts w:ascii="SimSun" w:eastAsia="SimSun" w:hAnsi="SimSun" w:cs="SimSun"/>
          <w:sz w:val="18"/>
          <w:szCs w:val="18"/>
          <w:lang w:val="en-GB" w:eastAsia="zh-CN"/>
        </w:rPr>
        <w:t>天文台精密时计</w:t>
      </w:r>
    </w:p>
    <w:p w14:paraId="3EFE726B" w14:textId="77777777" w:rsidR="003963A7" w:rsidRPr="005E096F" w:rsidRDefault="001F2593" w:rsidP="003963A7">
      <w:pPr>
        <w:jc w:val="both"/>
        <w:rPr>
          <w:rFonts w:cs="Arial"/>
          <w:sz w:val="18"/>
          <w:szCs w:val="18"/>
          <w:lang w:val="en-GB" w:eastAsia="zh-CN"/>
        </w:rPr>
      </w:pPr>
      <w:r>
        <w:rPr>
          <w:rFonts w:ascii="SimSun" w:eastAsia="SimSun" w:hAnsi="SimSun" w:cs="SimSun"/>
          <w:sz w:val="18"/>
          <w:szCs w:val="18"/>
          <w:lang w:val="en-GB" w:eastAsia="zh-CN"/>
        </w:rPr>
        <w:t>瑞士联邦计量科学研究院（METAS）大师天文台精密时计认证</w:t>
      </w:r>
    </w:p>
    <w:p w14:paraId="42784A16" w14:textId="77777777" w:rsidR="003963A7" w:rsidRPr="005E096F" w:rsidRDefault="003963A7" w:rsidP="003963A7">
      <w:pPr>
        <w:jc w:val="both"/>
        <w:rPr>
          <w:rFonts w:cs="Arial"/>
          <w:sz w:val="18"/>
          <w:szCs w:val="18"/>
          <w:lang w:val="en-GB" w:eastAsia="zh-CN"/>
        </w:rPr>
      </w:pPr>
    </w:p>
    <w:p w14:paraId="1BBF1851" w14:textId="77777777" w:rsidR="003963A7" w:rsidRPr="005E096F" w:rsidRDefault="001F2593" w:rsidP="003963A7">
      <w:pPr>
        <w:pStyle w:val="TEXTE"/>
        <w:jc w:val="both"/>
        <w:rPr>
          <w:b/>
          <w:sz w:val="18"/>
          <w:szCs w:val="18"/>
          <w:lang w:eastAsia="zh-CN"/>
        </w:rPr>
      </w:pPr>
      <w:r>
        <w:rPr>
          <w:rFonts w:ascii="SimSun" w:eastAsia="SimSun" w:hAnsi="SimSun" w:cs="SimSun"/>
          <w:b/>
          <w:bCs/>
          <w:sz w:val="18"/>
          <w:szCs w:val="18"/>
          <w:lang w:eastAsia="zh-CN"/>
        </w:rPr>
        <w:t>功能</w:t>
      </w:r>
    </w:p>
    <w:p w14:paraId="0D14AB9A" w14:textId="77777777" w:rsidR="003963A7" w:rsidRPr="005E096F" w:rsidRDefault="001F2593" w:rsidP="003963A7">
      <w:pPr>
        <w:jc w:val="both"/>
        <w:rPr>
          <w:rFonts w:cs="Arial"/>
          <w:sz w:val="18"/>
          <w:szCs w:val="18"/>
          <w:lang w:val="en-GB" w:eastAsia="zh-CN"/>
        </w:rPr>
      </w:pPr>
      <w:r>
        <w:rPr>
          <w:rFonts w:ascii="SimSun" w:eastAsia="SimSun" w:hAnsi="SimSun" w:cs="SimSun"/>
          <w:sz w:val="18"/>
          <w:szCs w:val="18"/>
          <w:lang w:val="en-GB" w:eastAsia="zh-CN"/>
        </w:rPr>
        <w:t>中央时针、分针及秒针</w:t>
      </w:r>
    </w:p>
    <w:p w14:paraId="6D07F40E" w14:textId="77777777" w:rsidR="003963A7" w:rsidRPr="005E096F" w:rsidRDefault="001F2593" w:rsidP="003963A7">
      <w:pPr>
        <w:jc w:val="both"/>
        <w:rPr>
          <w:rFonts w:cs="Arial"/>
          <w:sz w:val="18"/>
          <w:szCs w:val="18"/>
          <w:lang w:val="en-GB" w:eastAsia="zh-CN"/>
        </w:rPr>
      </w:pPr>
      <w:r>
        <w:rPr>
          <w:rFonts w:ascii="SimSun" w:eastAsia="SimSun" w:hAnsi="SimSun" w:cs="SimSun"/>
          <w:sz w:val="18"/>
          <w:szCs w:val="18"/>
          <w:lang w:val="en-GB" w:eastAsia="zh-CN"/>
        </w:rPr>
        <w:t>停</w:t>
      </w:r>
      <w:proofErr w:type="gramStart"/>
      <w:r>
        <w:rPr>
          <w:rFonts w:ascii="SimSun" w:eastAsia="SimSun" w:hAnsi="SimSun" w:cs="SimSun"/>
          <w:sz w:val="18"/>
          <w:szCs w:val="18"/>
          <w:lang w:val="en-GB" w:eastAsia="zh-CN"/>
        </w:rPr>
        <w:t>秒功能</w:t>
      </w:r>
      <w:proofErr w:type="gramEnd"/>
      <w:r>
        <w:rPr>
          <w:rFonts w:ascii="SimSun" w:eastAsia="SimSun" w:hAnsi="SimSun" w:cs="SimSun"/>
          <w:sz w:val="18"/>
          <w:szCs w:val="18"/>
          <w:lang w:val="en-GB" w:eastAsia="zh-CN"/>
        </w:rPr>
        <w:t>以准确调校时间</w:t>
      </w:r>
    </w:p>
    <w:p w14:paraId="652AB75E" w14:textId="77777777" w:rsidR="003963A7" w:rsidRPr="005E096F" w:rsidRDefault="003963A7" w:rsidP="003963A7">
      <w:pPr>
        <w:jc w:val="both"/>
        <w:rPr>
          <w:rFonts w:cs="Arial"/>
          <w:sz w:val="18"/>
          <w:szCs w:val="18"/>
          <w:lang w:val="en-GB" w:eastAsia="zh-CN"/>
        </w:rPr>
      </w:pPr>
    </w:p>
    <w:p w14:paraId="32C97BC6" w14:textId="77777777" w:rsidR="003963A7" w:rsidRPr="005E096F" w:rsidRDefault="001F2593" w:rsidP="003963A7">
      <w:pPr>
        <w:pStyle w:val="TEXTE"/>
        <w:jc w:val="both"/>
        <w:rPr>
          <w:b/>
          <w:sz w:val="18"/>
          <w:szCs w:val="18"/>
          <w:lang w:eastAsia="zh-CN"/>
        </w:rPr>
      </w:pPr>
      <w:r>
        <w:rPr>
          <w:rFonts w:ascii="SimSun" w:eastAsia="SimSun" w:hAnsi="SimSun" w:cs="SimSun"/>
          <w:b/>
          <w:bCs/>
          <w:sz w:val="18"/>
          <w:szCs w:val="18"/>
          <w:lang w:eastAsia="zh-CN"/>
        </w:rPr>
        <w:t>游丝摆轮</w:t>
      </w:r>
    </w:p>
    <w:p w14:paraId="769E209C" w14:textId="77777777" w:rsidR="003963A7" w:rsidRPr="005E096F" w:rsidRDefault="001F2593" w:rsidP="003963A7">
      <w:pPr>
        <w:jc w:val="both"/>
        <w:rPr>
          <w:rFonts w:cs="Arial"/>
          <w:sz w:val="18"/>
          <w:szCs w:val="18"/>
          <w:lang w:val="en-GB" w:eastAsia="zh-CN"/>
        </w:rPr>
      </w:pPr>
      <w:r>
        <w:rPr>
          <w:rFonts w:ascii="SimSun" w:eastAsia="SimSun" w:hAnsi="SimSun" w:cs="SimSun"/>
          <w:sz w:val="18"/>
          <w:szCs w:val="18"/>
          <w:lang w:val="en-GB" w:eastAsia="zh-CN"/>
        </w:rPr>
        <w:t>惯性微调平衡摆轮，微调螺丝</w:t>
      </w:r>
    </w:p>
    <w:p w14:paraId="2B55FE07" w14:textId="77777777" w:rsidR="003963A7" w:rsidRPr="005E096F" w:rsidRDefault="001F2593" w:rsidP="003963A7">
      <w:pPr>
        <w:jc w:val="both"/>
        <w:rPr>
          <w:rFonts w:cs="Arial"/>
          <w:sz w:val="18"/>
          <w:szCs w:val="18"/>
          <w:lang w:val="en-GB" w:eastAsia="zh-CN"/>
        </w:rPr>
      </w:pPr>
      <w:r>
        <w:rPr>
          <w:rFonts w:ascii="SimSun" w:eastAsia="SimSun" w:hAnsi="SimSun" w:cs="SimSun"/>
          <w:sz w:val="18"/>
          <w:szCs w:val="18"/>
          <w:lang w:val="en-GB" w:eastAsia="zh-CN"/>
        </w:rPr>
        <w:t>非磁性硅游丝</w:t>
      </w:r>
    </w:p>
    <w:p w14:paraId="1CFF280A" w14:textId="77777777" w:rsidR="003963A7" w:rsidRPr="005E096F" w:rsidRDefault="001F2593" w:rsidP="003963A7">
      <w:pPr>
        <w:jc w:val="both"/>
        <w:rPr>
          <w:rFonts w:cs="Arial"/>
          <w:sz w:val="18"/>
          <w:szCs w:val="18"/>
          <w:lang w:val="en-GB" w:eastAsia="zh-CN"/>
        </w:rPr>
      </w:pPr>
      <w:r>
        <w:rPr>
          <w:rFonts w:ascii="SimSun" w:eastAsia="SimSun" w:hAnsi="SimSun" w:cs="SimSun"/>
          <w:sz w:val="18"/>
          <w:szCs w:val="18"/>
          <w:lang w:val="en-GB" w:eastAsia="zh-CN"/>
        </w:rPr>
        <w:t>摆动频率：每小时28,800次（4赫兹）</w:t>
      </w:r>
    </w:p>
    <w:p w14:paraId="03AFC4C7" w14:textId="77777777" w:rsidR="003963A7" w:rsidRPr="005E096F" w:rsidRDefault="003963A7" w:rsidP="003963A7">
      <w:pPr>
        <w:jc w:val="both"/>
        <w:rPr>
          <w:rFonts w:cs="Arial"/>
          <w:sz w:val="18"/>
          <w:szCs w:val="18"/>
          <w:lang w:val="en-GB" w:eastAsia="zh-CN"/>
        </w:rPr>
      </w:pPr>
    </w:p>
    <w:p w14:paraId="091CC22A" w14:textId="77777777" w:rsidR="003963A7" w:rsidRPr="005E096F" w:rsidRDefault="001F2593" w:rsidP="003963A7">
      <w:pPr>
        <w:pStyle w:val="TEXTE"/>
        <w:jc w:val="both"/>
        <w:rPr>
          <w:b/>
          <w:sz w:val="18"/>
          <w:szCs w:val="18"/>
          <w:lang w:eastAsia="zh-CN"/>
        </w:rPr>
      </w:pPr>
      <w:r>
        <w:rPr>
          <w:rFonts w:ascii="SimSun" w:eastAsia="SimSun" w:hAnsi="SimSun" w:cs="SimSun"/>
          <w:b/>
          <w:bCs/>
          <w:sz w:val="18"/>
          <w:szCs w:val="18"/>
          <w:lang w:eastAsia="zh-CN"/>
        </w:rPr>
        <w:t>总直径</w:t>
      </w:r>
    </w:p>
    <w:p w14:paraId="2F517DC1" w14:textId="77777777" w:rsidR="003963A7" w:rsidRPr="005E096F" w:rsidRDefault="001F2593" w:rsidP="003963A7">
      <w:pPr>
        <w:jc w:val="both"/>
        <w:rPr>
          <w:rFonts w:cs="Arial"/>
          <w:sz w:val="18"/>
          <w:szCs w:val="18"/>
          <w:lang w:val="en-GB" w:eastAsia="zh-CN"/>
        </w:rPr>
      </w:pPr>
      <w:r>
        <w:rPr>
          <w:rFonts w:ascii="SimSun" w:eastAsia="SimSun" w:hAnsi="SimSun" w:cs="SimSun"/>
          <w:sz w:val="18"/>
          <w:szCs w:val="18"/>
          <w:lang w:val="en-GB" w:eastAsia="zh-CN"/>
        </w:rPr>
        <w:t>31.8毫米</w:t>
      </w:r>
    </w:p>
    <w:p w14:paraId="64522D4D" w14:textId="77777777" w:rsidR="003963A7" w:rsidRPr="005E096F" w:rsidRDefault="003963A7" w:rsidP="003963A7">
      <w:pPr>
        <w:jc w:val="both"/>
        <w:rPr>
          <w:rFonts w:cs="Arial"/>
          <w:sz w:val="18"/>
          <w:szCs w:val="18"/>
          <w:lang w:val="en-GB" w:eastAsia="zh-CN"/>
        </w:rPr>
      </w:pPr>
    </w:p>
    <w:p w14:paraId="3FA0DB28" w14:textId="77777777" w:rsidR="003963A7" w:rsidRPr="005E096F" w:rsidRDefault="001F2593" w:rsidP="003963A7">
      <w:pPr>
        <w:pStyle w:val="TEXTE"/>
        <w:jc w:val="both"/>
        <w:rPr>
          <w:b/>
          <w:sz w:val="18"/>
          <w:szCs w:val="18"/>
          <w:lang w:eastAsia="zh-CN"/>
        </w:rPr>
      </w:pPr>
      <w:r>
        <w:rPr>
          <w:rFonts w:ascii="SimSun" w:eastAsia="SimSun" w:hAnsi="SimSun" w:cs="SimSun"/>
          <w:b/>
          <w:bCs/>
          <w:sz w:val="18"/>
          <w:szCs w:val="18"/>
          <w:lang w:eastAsia="zh-CN"/>
        </w:rPr>
        <w:t>厚度</w:t>
      </w:r>
    </w:p>
    <w:p w14:paraId="190474DC" w14:textId="77777777" w:rsidR="003963A7" w:rsidRPr="005E096F" w:rsidRDefault="001F2593" w:rsidP="003963A7">
      <w:pPr>
        <w:jc w:val="both"/>
        <w:rPr>
          <w:rFonts w:cs="Arial"/>
          <w:sz w:val="18"/>
          <w:szCs w:val="18"/>
          <w:lang w:val="en-GB" w:eastAsia="zh-CN"/>
        </w:rPr>
      </w:pPr>
      <w:r>
        <w:rPr>
          <w:rFonts w:ascii="SimSun" w:eastAsia="SimSun" w:hAnsi="SimSun" w:cs="SimSun"/>
          <w:sz w:val="18"/>
          <w:szCs w:val="18"/>
          <w:lang w:val="en-GB" w:eastAsia="zh-CN"/>
        </w:rPr>
        <w:t>6.5毫米</w:t>
      </w:r>
    </w:p>
    <w:p w14:paraId="5B03E1E7" w14:textId="77777777" w:rsidR="003963A7" w:rsidRPr="005E096F" w:rsidRDefault="003963A7" w:rsidP="003963A7">
      <w:pPr>
        <w:jc w:val="both"/>
        <w:rPr>
          <w:rFonts w:cs="Arial"/>
          <w:sz w:val="18"/>
          <w:szCs w:val="18"/>
          <w:lang w:val="en-GB" w:eastAsia="zh-CN"/>
        </w:rPr>
      </w:pPr>
    </w:p>
    <w:p w14:paraId="3EFE4DC9" w14:textId="77777777" w:rsidR="003963A7" w:rsidRPr="005E096F" w:rsidRDefault="001F2593" w:rsidP="003963A7">
      <w:pPr>
        <w:pStyle w:val="TEXTE"/>
        <w:jc w:val="both"/>
        <w:rPr>
          <w:b/>
          <w:sz w:val="18"/>
          <w:szCs w:val="18"/>
          <w:lang w:eastAsia="zh-CN"/>
        </w:rPr>
      </w:pPr>
      <w:r>
        <w:rPr>
          <w:rFonts w:ascii="SimSun" w:eastAsia="SimSun" w:hAnsi="SimSun" w:cs="SimSun"/>
          <w:b/>
          <w:bCs/>
          <w:sz w:val="18"/>
          <w:szCs w:val="18"/>
          <w:lang w:eastAsia="zh-CN"/>
        </w:rPr>
        <w:t>宝石数量</w:t>
      </w:r>
    </w:p>
    <w:p w14:paraId="3CFADCF4" w14:textId="77777777" w:rsidR="002454E7" w:rsidRDefault="001F2593" w:rsidP="00102E53">
      <w:pPr>
        <w:jc w:val="both"/>
        <w:rPr>
          <w:rFonts w:cs="Arial"/>
          <w:sz w:val="18"/>
          <w:szCs w:val="18"/>
          <w:lang w:val="en-GB"/>
        </w:rPr>
      </w:pPr>
      <w:r>
        <w:rPr>
          <w:rFonts w:ascii="SimSun" w:eastAsia="SimSun" w:hAnsi="SimSun" w:cs="SimSun"/>
          <w:sz w:val="18"/>
          <w:szCs w:val="18"/>
          <w:lang w:val="en-GB" w:eastAsia="zh-CN"/>
        </w:rPr>
        <w:t>25颗</w:t>
      </w:r>
    </w:p>
    <w:p w14:paraId="7EFB5AAC" w14:textId="77777777" w:rsidR="00102E53" w:rsidRPr="00102E53" w:rsidRDefault="00102E53" w:rsidP="00102E53">
      <w:pPr>
        <w:jc w:val="both"/>
        <w:rPr>
          <w:rFonts w:cs="Arial"/>
          <w:sz w:val="18"/>
          <w:szCs w:val="18"/>
          <w:lang w:val="en-GB"/>
        </w:rPr>
      </w:pPr>
    </w:p>
    <w:sectPr w:rsidR="00102E53" w:rsidRPr="00102E53" w:rsidSect="00C269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93880E" w14:textId="77777777" w:rsidR="002C596E" w:rsidRDefault="002C596E">
      <w:pPr>
        <w:spacing w:line="240" w:lineRule="auto"/>
      </w:pPr>
      <w:r>
        <w:separator/>
      </w:r>
    </w:p>
  </w:endnote>
  <w:endnote w:type="continuationSeparator" w:id="0">
    <w:p w14:paraId="0B8F3866" w14:textId="77777777" w:rsidR="002C596E" w:rsidRDefault="002C59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BE701" w14:textId="77777777" w:rsidR="00D47BCE" w:rsidRPr="00460145" w:rsidRDefault="001F2593" w:rsidP="00460145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2A8917" wp14:editId="52DA0475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A23C5A" id="Connecteur droit 14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10E9D2D3" wp14:editId="7549A5B7">
          <wp:extent cx="444317" cy="252000"/>
          <wp:effectExtent l="0" t="0" r="0" b="0"/>
          <wp:docPr id="296" name="Imag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Image 2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4317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szCs w:val="20"/>
        <w:lang w:eastAsia="zh-CN"/>
      </w:rPr>
      <w:tab/>
    </w:r>
    <w:r>
      <w:rPr>
        <w:noProof/>
        <w:lang w:val="fr-FR" w:eastAsia="fr-FR"/>
      </w:rPr>
      <w:drawing>
        <wp:inline distT="0" distB="0" distL="0" distR="0" wp14:anchorId="25675F1C" wp14:editId="09B871F1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szCs w:val="20"/>
        <w:lang w:eastAsia="zh-CN"/>
      </w:rP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4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9CA338" w14:textId="77777777" w:rsidR="007407FE" w:rsidRDefault="001F2593" w:rsidP="00672BA1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51CFFC" wp14:editId="6FA4D9F9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2F8A33" id="Connecteur droit 1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val="fr-FR" w:eastAsia="fr-FR"/>
      </w:rPr>
      <w:drawing>
        <wp:inline distT="0" distB="0" distL="0" distR="0" wp14:anchorId="224B2716" wp14:editId="382733C3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szCs w:val="20"/>
        <w:lang w:eastAsia="zh-CN"/>
      </w:rPr>
      <w:tab/>
    </w:r>
    <w:r w:rsidR="00672BA1">
      <w:rPr>
        <w:noProof/>
        <w:lang w:val="fr-FR" w:eastAsia="fr-FR"/>
      </w:rPr>
      <w:drawing>
        <wp:inline distT="0" distB="0" distL="0" distR="0" wp14:anchorId="52F97F3A" wp14:editId="4892C789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szCs w:val="20"/>
        <w:lang w:eastAsia="zh-CN"/>
      </w:rPr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0C7B2B" w14:textId="77777777" w:rsidR="002C596E" w:rsidRDefault="002C596E">
      <w:pPr>
        <w:spacing w:line="240" w:lineRule="auto"/>
      </w:pPr>
      <w:r>
        <w:separator/>
      </w:r>
    </w:p>
  </w:footnote>
  <w:footnote w:type="continuationSeparator" w:id="0">
    <w:p w14:paraId="3B8E01AC" w14:textId="77777777" w:rsidR="002C596E" w:rsidRDefault="002C59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E8292" w14:textId="77777777" w:rsidR="00D47BCE" w:rsidRDefault="001F2593" w:rsidP="00D47BCE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2FE7A012" wp14:editId="63F48F4E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7CD838" w14:textId="77777777" w:rsidR="007407FE" w:rsidRDefault="001F2593" w:rsidP="007407FE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03F7E9F2" wp14:editId="58D68FA7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7FB4FD" w14:textId="77777777" w:rsidR="007407FE" w:rsidRDefault="007407FE" w:rsidP="007407FE">
    <w:pPr>
      <w:pStyle w:val="Header"/>
    </w:pPr>
  </w:p>
  <w:p w14:paraId="544EFCD0" w14:textId="77777777" w:rsidR="007407FE" w:rsidRDefault="007407FE" w:rsidP="007407FE">
    <w:pPr>
      <w:pStyle w:val="Header"/>
    </w:pPr>
  </w:p>
  <w:p w14:paraId="7545AC86" w14:textId="77777777" w:rsidR="007407FE" w:rsidRDefault="007407FE" w:rsidP="007407FE">
    <w:pPr>
      <w:pStyle w:val="Header"/>
    </w:pPr>
  </w:p>
  <w:p w14:paraId="0CF87F47" w14:textId="77777777" w:rsidR="007407FE" w:rsidRDefault="007407FE" w:rsidP="007407FE">
    <w:pPr>
      <w:pStyle w:val="Header"/>
    </w:pPr>
  </w:p>
  <w:p w14:paraId="34377E2B" w14:textId="77777777" w:rsidR="007407FE" w:rsidRDefault="001F2593" w:rsidP="00306CFE">
    <w:pPr>
      <w:pStyle w:val="EN-TTE"/>
    </w:pPr>
    <w:r>
      <w:rPr>
        <w:rFonts w:ascii="SimSun" w:eastAsia="SimSun" w:hAnsi="SimSun" w:cs="SimSun"/>
        <w:color w:val="808080"/>
        <w:szCs w:val="20"/>
        <w:lang w:eastAsia="zh-CN"/>
      </w:rPr>
      <w:t>新闻稿</w:t>
    </w:r>
  </w:p>
  <w:p w14:paraId="4FEFF403" w14:textId="77777777" w:rsidR="00B41716" w:rsidRDefault="00B41716" w:rsidP="00306CFE">
    <w:pPr>
      <w:pStyle w:val="EN-TTE"/>
    </w:pPr>
  </w:p>
  <w:p w14:paraId="4371005D" w14:textId="77777777" w:rsidR="00B41716" w:rsidRDefault="00B41716" w:rsidP="00306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005A1E51"/>
    <w:multiLevelType w:val="hybridMultilevel"/>
    <w:tmpl w:val="5F04B1DC"/>
    <w:lvl w:ilvl="0" w:tplc="F4A62948">
      <w:start w:val="1"/>
      <w:numFmt w:val="decimal"/>
      <w:lvlText w:val="%1."/>
      <w:lvlJc w:val="left"/>
      <w:pPr>
        <w:ind w:left="360" w:hanging="360"/>
      </w:pPr>
    </w:lvl>
    <w:lvl w:ilvl="1" w:tplc="FE5236F4">
      <w:start w:val="1"/>
      <w:numFmt w:val="lowerLetter"/>
      <w:lvlText w:val="%2."/>
      <w:lvlJc w:val="left"/>
      <w:pPr>
        <w:ind w:left="1080" w:hanging="360"/>
      </w:pPr>
    </w:lvl>
    <w:lvl w:ilvl="2" w:tplc="7DC8FD0A">
      <w:start w:val="1"/>
      <w:numFmt w:val="lowerRoman"/>
      <w:lvlText w:val="%3."/>
      <w:lvlJc w:val="right"/>
      <w:pPr>
        <w:ind w:left="1800" w:hanging="180"/>
      </w:pPr>
    </w:lvl>
    <w:lvl w:ilvl="3" w:tplc="134CBF08">
      <w:start w:val="1"/>
      <w:numFmt w:val="decimal"/>
      <w:lvlText w:val="%4."/>
      <w:lvlJc w:val="left"/>
      <w:pPr>
        <w:ind w:left="2520" w:hanging="360"/>
      </w:pPr>
    </w:lvl>
    <w:lvl w:ilvl="4" w:tplc="213EB1DA">
      <w:start w:val="1"/>
      <w:numFmt w:val="lowerLetter"/>
      <w:lvlText w:val="%5."/>
      <w:lvlJc w:val="left"/>
      <w:pPr>
        <w:ind w:left="3240" w:hanging="360"/>
      </w:pPr>
    </w:lvl>
    <w:lvl w:ilvl="5" w:tplc="644E904A">
      <w:start w:val="1"/>
      <w:numFmt w:val="lowerRoman"/>
      <w:lvlText w:val="%6."/>
      <w:lvlJc w:val="right"/>
      <w:pPr>
        <w:ind w:left="3960" w:hanging="180"/>
      </w:pPr>
    </w:lvl>
    <w:lvl w:ilvl="6" w:tplc="10200FE0">
      <w:start w:val="1"/>
      <w:numFmt w:val="decimal"/>
      <w:lvlText w:val="%7."/>
      <w:lvlJc w:val="left"/>
      <w:pPr>
        <w:ind w:left="4680" w:hanging="360"/>
      </w:pPr>
    </w:lvl>
    <w:lvl w:ilvl="7" w:tplc="7D468198">
      <w:start w:val="1"/>
      <w:numFmt w:val="lowerLetter"/>
      <w:lvlText w:val="%8."/>
      <w:lvlJc w:val="left"/>
      <w:pPr>
        <w:ind w:left="5400" w:hanging="360"/>
      </w:pPr>
    </w:lvl>
    <w:lvl w:ilvl="8" w:tplc="36B87EA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B231A"/>
    <w:multiLevelType w:val="hybridMultilevel"/>
    <w:tmpl w:val="BD200424"/>
    <w:lvl w:ilvl="0" w:tplc="F900094C">
      <w:start w:val="1"/>
      <w:numFmt w:val="decimal"/>
      <w:lvlText w:val="%1."/>
      <w:lvlJc w:val="left"/>
      <w:pPr>
        <w:ind w:left="360" w:hanging="360"/>
      </w:pPr>
    </w:lvl>
    <w:lvl w:ilvl="1" w:tplc="0836773C" w:tentative="1">
      <w:start w:val="1"/>
      <w:numFmt w:val="lowerLetter"/>
      <w:lvlText w:val="%2."/>
      <w:lvlJc w:val="left"/>
      <w:pPr>
        <w:ind w:left="1080" w:hanging="360"/>
      </w:pPr>
    </w:lvl>
    <w:lvl w:ilvl="2" w:tplc="A0E860AA" w:tentative="1">
      <w:start w:val="1"/>
      <w:numFmt w:val="lowerRoman"/>
      <w:lvlText w:val="%3."/>
      <w:lvlJc w:val="right"/>
      <w:pPr>
        <w:ind w:left="1800" w:hanging="180"/>
      </w:pPr>
    </w:lvl>
    <w:lvl w:ilvl="3" w:tplc="C4769F44" w:tentative="1">
      <w:start w:val="1"/>
      <w:numFmt w:val="decimal"/>
      <w:lvlText w:val="%4."/>
      <w:lvlJc w:val="left"/>
      <w:pPr>
        <w:ind w:left="2520" w:hanging="360"/>
      </w:pPr>
    </w:lvl>
    <w:lvl w:ilvl="4" w:tplc="73DA0552" w:tentative="1">
      <w:start w:val="1"/>
      <w:numFmt w:val="lowerLetter"/>
      <w:lvlText w:val="%5."/>
      <w:lvlJc w:val="left"/>
      <w:pPr>
        <w:ind w:left="3240" w:hanging="360"/>
      </w:pPr>
    </w:lvl>
    <w:lvl w:ilvl="5" w:tplc="8D3CA2EA" w:tentative="1">
      <w:start w:val="1"/>
      <w:numFmt w:val="lowerRoman"/>
      <w:lvlText w:val="%6."/>
      <w:lvlJc w:val="right"/>
      <w:pPr>
        <w:ind w:left="3960" w:hanging="180"/>
      </w:pPr>
    </w:lvl>
    <w:lvl w:ilvl="6" w:tplc="5F3E2230" w:tentative="1">
      <w:start w:val="1"/>
      <w:numFmt w:val="decimal"/>
      <w:lvlText w:val="%7."/>
      <w:lvlJc w:val="left"/>
      <w:pPr>
        <w:ind w:left="4680" w:hanging="360"/>
      </w:pPr>
    </w:lvl>
    <w:lvl w:ilvl="7" w:tplc="E4CAAD8C" w:tentative="1">
      <w:start w:val="1"/>
      <w:numFmt w:val="lowerLetter"/>
      <w:lvlText w:val="%8."/>
      <w:lvlJc w:val="left"/>
      <w:pPr>
        <w:ind w:left="5400" w:hanging="360"/>
      </w:pPr>
    </w:lvl>
    <w:lvl w:ilvl="8" w:tplc="516067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F2404C"/>
    <w:multiLevelType w:val="hybridMultilevel"/>
    <w:tmpl w:val="B008B0F0"/>
    <w:lvl w:ilvl="0" w:tplc="F0AA28DE">
      <w:start w:val="1"/>
      <w:numFmt w:val="decimal"/>
      <w:lvlText w:val="%1."/>
      <w:lvlJc w:val="left"/>
      <w:pPr>
        <w:ind w:left="360" w:hanging="360"/>
      </w:pPr>
    </w:lvl>
    <w:lvl w:ilvl="1" w:tplc="140693E8" w:tentative="1">
      <w:start w:val="1"/>
      <w:numFmt w:val="lowerLetter"/>
      <w:lvlText w:val="%2."/>
      <w:lvlJc w:val="left"/>
      <w:pPr>
        <w:ind w:left="1080" w:hanging="360"/>
      </w:pPr>
    </w:lvl>
    <w:lvl w:ilvl="2" w:tplc="C34023A2" w:tentative="1">
      <w:start w:val="1"/>
      <w:numFmt w:val="lowerRoman"/>
      <w:lvlText w:val="%3."/>
      <w:lvlJc w:val="right"/>
      <w:pPr>
        <w:ind w:left="1800" w:hanging="180"/>
      </w:pPr>
    </w:lvl>
    <w:lvl w:ilvl="3" w:tplc="7D4EBC86" w:tentative="1">
      <w:start w:val="1"/>
      <w:numFmt w:val="decimal"/>
      <w:lvlText w:val="%4."/>
      <w:lvlJc w:val="left"/>
      <w:pPr>
        <w:ind w:left="2520" w:hanging="360"/>
      </w:pPr>
    </w:lvl>
    <w:lvl w:ilvl="4" w:tplc="F9A6F9F4" w:tentative="1">
      <w:start w:val="1"/>
      <w:numFmt w:val="lowerLetter"/>
      <w:lvlText w:val="%5."/>
      <w:lvlJc w:val="left"/>
      <w:pPr>
        <w:ind w:left="3240" w:hanging="360"/>
      </w:pPr>
    </w:lvl>
    <w:lvl w:ilvl="5" w:tplc="CDE68F76" w:tentative="1">
      <w:start w:val="1"/>
      <w:numFmt w:val="lowerRoman"/>
      <w:lvlText w:val="%6."/>
      <w:lvlJc w:val="right"/>
      <w:pPr>
        <w:ind w:left="3960" w:hanging="180"/>
      </w:pPr>
    </w:lvl>
    <w:lvl w:ilvl="6" w:tplc="3E64E50C" w:tentative="1">
      <w:start w:val="1"/>
      <w:numFmt w:val="decimal"/>
      <w:lvlText w:val="%7."/>
      <w:lvlJc w:val="left"/>
      <w:pPr>
        <w:ind w:left="4680" w:hanging="360"/>
      </w:pPr>
    </w:lvl>
    <w:lvl w:ilvl="7" w:tplc="7B3AE9B8" w:tentative="1">
      <w:start w:val="1"/>
      <w:numFmt w:val="lowerLetter"/>
      <w:lvlText w:val="%8."/>
      <w:lvlJc w:val="left"/>
      <w:pPr>
        <w:ind w:left="5400" w:hanging="360"/>
      </w:pPr>
    </w:lvl>
    <w:lvl w:ilvl="8" w:tplc="E9DE6ED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64D1C"/>
    <w:multiLevelType w:val="hybridMultilevel"/>
    <w:tmpl w:val="D6366D9C"/>
    <w:lvl w:ilvl="0" w:tplc="CC020632">
      <w:start w:val="1"/>
      <w:numFmt w:val="decimal"/>
      <w:lvlText w:val="%1."/>
      <w:lvlJc w:val="left"/>
      <w:pPr>
        <w:ind w:left="360" w:hanging="360"/>
      </w:pPr>
    </w:lvl>
    <w:lvl w:ilvl="1" w:tplc="F3B072C6" w:tentative="1">
      <w:start w:val="1"/>
      <w:numFmt w:val="lowerLetter"/>
      <w:lvlText w:val="%2."/>
      <w:lvlJc w:val="left"/>
      <w:pPr>
        <w:ind w:left="1080" w:hanging="360"/>
      </w:pPr>
    </w:lvl>
    <w:lvl w:ilvl="2" w:tplc="877ADB14" w:tentative="1">
      <w:start w:val="1"/>
      <w:numFmt w:val="lowerRoman"/>
      <w:lvlText w:val="%3."/>
      <w:lvlJc w:val="right"/>
      <w:pPr>
        <w:ind w:left="1800" w:hanging="180"/>
      </w:pPr>
    </w:lvl>
    <w:lvl w:ilvl="3" w:tplc="31E20184" w:tentative="1">
      <w:start w:val="1"/>
      <w:numFmt w:val="decimal"/>
      <w:lvlText w:val="%4."/>
      <w:lvlJc w:val="left"/>
      <w:pPr>
        <w:ind w:left="2520" w:hanging="360"/>
      </w:pPr>
    </w:lvl>
    <w:lvl w:ilvl="4" w:tplc="78805B40" w:tentative="1">
      <w:start w:val="1"/>
      <w:numFmt w:val="lowerLetter"/>
      <w:lvlText w:val="%5."/>
      <w:lvlJc w:val="left"/>
      <w:pPr>
        <w:ind w:left="3240" w:hanging="360"/>
      </w:pPr>
    </w:lvl>
    <w:lvl w:ilvl="5" w:tplc="1C345644" w:tentative="1">
      <w:start w:val="1"/>
      <w:numFmt w:val="lowerRoman"/>
      <w:lvlText w:val="%6."/>
      <w:lvlJc w:val="right"/>
      <w:pPr>
        <w:ind w:left="3960" w:hanging="180"/>
      </w:pPr>
    </w:lvl>
    <w:lvl w:ilvl="6" w:tplc="C18A6D42" w:tentative="1">
      <w:start w:val="1"/>
      <w:numFmt w:val="decimal"/>
      <w:lvlText w:val="%7."/>
      <w:lvlJc w:val="left"/>
      <w:pPr>
        <w:ind w:left="4680" w:hanging="360"/>
      </w:pPr>
    </w:lvl>
    <w:lvl w:ilvl="7" w:tplc="FDA41086" w:tentative="1">
      <w:start w:val="1"/>
      <w:numFmt w:val="lowerLetter"/>
      <w:lvlText w:val="%8."/>
      <w:lvlJc w:val="left"/>
      <w:pPr>
        <w:ind w:left="5400" w:hanging="360"/>
      </w:pPr>
    </w:lvl>
    <w:lvl w:ilvl="8" w:tplc="35D226E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7C49EB"/>
    <w:multiLevelType w:val="hybridMultilevel"/>
    <w:tmpl w:val="1812E70C"/>
    <w:lvl w:ilvl="0" w:tplc="A9A82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6210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0202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6F7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7C2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B4FA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DAA3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BE2B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1C65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22882"/>
    <w:multiLevelType w:val="hybridMultilevel"/>
    <w:tmpl w:val="68085BEE"/>
    <w:lvl w:ilvl="0" w:tplc="AD3A1EC0">
      <w:start w:val="1"/>
      <w:numFmt w:val="decimal"/>
      <w:lvlText w:val="%1."/>
      <w:lvlJc w:val="left"/>
      <w:pPr>
        <w:ind w:left="360" w:hanging="360"/>
      </w:pPr>
    </w:lvl>
    <w:lvl w:ilvl="1" w:tplc="1B94790E" w:tentative="1">
      <w:start w:val="1"/>
      <w:numFmt w:val="lowerLetter"/>
      <w:lvlText w:val="%2."/>
      <w:lvlJc w:val="left"/>
      <w:pPr>
        <w:ind w:left="1080" w:hanging="360"/>
      </w:pPr>
    </w:lvl>
    <w:lvl w:ilvl="2" w:tplc="7FFC76D8" w:tentative="1">
      <w:start w:val="1"/>
      <w:numFmt w:val="lowerRoman"/>
      <w:lvlText w:val="%3."/>
      <w:lvlJc w:val="right"/>
      <w:pPr>
        <w:ind w:left="1800" w:hanging="180"/>
      </w:pPr>
    </w:lvl>
    <w:lvl w:ilvl="3" w:tplc="A78E6670" w:tentative="1">
      <w:start w:val="1"/>
      <w:numFmt w:val="decimal"/>
      <w:lvlText w:val="%4."/>
      <w:lvlJc w:val="left"/>
      <w:pPr>
        <w:ind w:left="2520" w:hanging="360"/>
      </w:pPr>
    </w:lvl>
    <w:lvl w:ilvl="4" w:tplc="64E40A62" w:tentative="1">
      <w:start w:val="1"/>
      <w:numFmt w:val="lowerLetter"/>
      <w:lvlText w:val="%5."/>
      <w:lvlJc w:val="left"/>
      <w:pPr>
        <w:ind w:left="3240" w:hanging="360"/>
      </w:pPr>
    </w:lvl>
    <w:lvl w:ilvl="5" w:tplc="D5AA7DF8" w:tentative="1">
      <w:start w:val="1"/>
      <w:numFmt w:val="lowerRoman"/>
      <w:lvlText w:val="%6."/>
      <w:lvlJc w:val="right"/>
      <w:pPr>
        <w:ind w:left="3960" w:hanging="180"/>
      </w:pPr>
    </w:lvl>
    <w:lvl w:ilvl="6" w:tplc="F56262DC" w:tentative="1">
      <w:start w:val="1"/>
      <w:numFmt w:val="decimal"/>
      <w:lvlText w:val="%7."/>
      <w:lvlJc w:val="left"/>
      <w:pPr>
        <w:ind w:left="4680" w:hanging="360"/>
      </w:pPr>
    </w:lvl>
    <w:lvl w:ilvl="7" w:tplc="2ED8A358" w:tentative="1">
      <w:start w:val="1"/>
      <w:numFmt w:val="lowerLetter"/>
      <w:lvlText w:val="%8."/>
      <w:lvlJc w:val="left"/>
      <w:pPr>
        <w:ind w:left="5400" w:hanging="360"/>
      </w:pPr>
    </w:lvl>
    <w:lvl w:ilvl="8" w:tplc="0026E9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EB13FD"/>
    <w:multiLevelType w:val="hybridMultilevel"/>
    <w:tmpl w:val="23943E5E"/>
    <w:lvl w:ilvl="0" w:tplc="7562A364">
      <w:start w:val="1"/>
      <w:numFmt w:val="decimal"/>
      <w:lvlText w:val="%1."/>
      <w:lvlJc w:val="left"/>
      <w:pPr>
        <w:ind w:left="360" w:hanging="360"/>
      </w:pPr>
    </w:lvl>
    <w:lvl w:ilvl="1" w:tplc="E30620E4" w:tentative="1">
      <w:start w:val="1"/>
      <w:numFmt w:val="lowerLetter"/>
      <w:lvlText w:val="%2."/>
      <w:lvlJc w:val="left"/>
      <w:pPr>
        <w:ind w:left="1080" w:hanging="360"/>
      </w:pPr>
    </w:lvl>
    <w:lvl w:ilvl="2" w:tplc="0D4C6194" w:tentative="1">
      <w:start w:val="1"/>
      <w:numFmt w:val="lowerRoman"/>
      <w:lvlText w:val="%3."/>
      <w:lvlJc w:val="right"/>
      <w:pPr>
        <w:ind w:left="1800" w:hanging="180"/>
      </w:pPr>
    </w:lvl>
    <w:lvl w:ilvl="3" w:tplc="DC88D616" w:tentative="1">
      <w:start w:val="1"/>
      <w:numFmt w:val="decimal"/>
      <w:lvlText w:val="%4."/>
      <w:lvlJc w:val="left"/>
      <w:pPr>
        <w:ind w:left="2520" w:hanging="360"/>
      </w:pPr>
    </w:lvl>
    <w:lvl w:ilvl="4" w:tplc="CC66D96C" w:tentative="1">
      <w:start w:val="1"/>
      <w:numFmt w:val="lowerLetter"/>
      <w:lvlText w:val="%5."/>
      <w:lvlJc w:val="left"/>
      <w:pPr>
        <w:ind w:left="3240" w:hanging="360"/>
      </w:pPr>
    </w:lvl>
    <w:lvl w:ilvl="5" w:tplc="8BD867B2" w:tentative="1">
      <w:start w:val="1"/>
      <w:numFmt w:val="lowerRoman"/>
      <w:lvlText w:val="%6."/>
      <w:lvlJc w:val="right"/>
      <w:pPr>
        <w:ind w:left="3960" w:hanging="180"/>
      </w:pPr>
    </w:lvl>
    <w:lvl w:ilvl="6" w:tplc="76F2B1AE" w:tentative="1">
      <w:start w:val="1"/>
      <w:numFmt w:val="decimal"/>
      <w:lvlText w:val="%7."/>
      <w:lvlJc w:val="left"/>
      <w:pPr>
        <w:ind w:left="4680" w:hanging="360"/>
      </w:pPr>
    </w:lvl>
    <w:lvl w:ilvl="7" w:tplc="0958D37C" w:tentative="1">
      <w:start w:val="1"/>
      <w:numFmt w:val="lowerLetter"/>
      <w:lvlText w:val="%8."/>
      <w:lvlJc w:val="left"/>
      <w:pPr>
        <w:ind w:left="5400" w:hanging="360"/>
      </w:pPr>
    </w:lvl>
    <w:lvl w:ilvl="8" w:tplc="E70899C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6281547">
    <w:abstractNumId w:val="4"/>
  </w:num>
  <w:num w:numId="2" w16cid:durableId="1319845606">
    <w:abstractNumId w:val="3"/>
  </w:num>
  <w:num w:numId="3" w16cid:durableId="771783362">
    <w:abstractNumId w:val="2"/>
  </w:num>
  <w:num w:numId="4" w16cid:durableId="1562132651">
    <w:abstractNumId w:val="6"/>
  </w:num>
  <w:num w:numId="5" w16cid:durableId="349532361">
    <w:abstractNumId w:val="7"/>
  </w:num>
  <w:num w:numId="6" w16cid:durableId="1635872523">
    <w:abstractNumId w:val="0"/>
  </w:num>
  <w:num w:numId="7" w16cid:durableId="20477532">
    <w:abstractNumId w:val="5"/>
  </w:num>
  <w:num w:numId="8" w16cid:durableId="730880942">
    <w:abstractNumId w:val="5"/>
  </w:num>
  <w:num w:numId="9" w16cid:durableId="393696251">
    <w:abstractNumId w:val="0"/>
    <w:lvlOverride w:ilvl="0">
      <w:startOverride w:val="1"/>
    </w:lvlOverride>
  </w:num>
  <w:num w:numId="10" w16cid:durableId="1305352239">
    <w:abstractNumId w:val="0"/>
    <w:lvlOverride w:ilvl="0">
      <w:startOverride w:val="1"/>
    </w:lvlOverride>
  </w:num>
  <w:num w:numId="11" w16cid:durableId="5212114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GVData" w:val="ew0KICAiZG9jSUQiOiAiZmQ1NGYyOWYtMjkzZC00MmE2LThiMTgtZmEyNGFkMTlhMjFlIg0KfQ=="/>
    <w:docVar w:name="GVData0" w:val="(end)"/>
  </w:docVars>
  <w:rsids>
    <w:rsidRoot w:val="00D47BCE"/>
    <w:rsid w:val="00011ABF"/>
    <w:rsid w:val="00014077"/>
    <w:rsid w:val="00015885"/>
    <w:rsid w:val="0002181C"/>
    <w:rsid w:val="00022FBC"/>
    <w:rsid w:val="00037958"/>
    <w:rsid w:val="0004187A"/>
    <w:rsid w:val="0004487A"/>
    <w:rsid w:val="00045542"/>
    <w:rsid w:val="00052E97"/>
    <w:rsid w:val="00060B3E"/>
    <w:rsid w:val="00080BB1"/>
    <w:rsid w:val="0008530A"/>
    <w:rsid w:val="000877AE"/>
    <w:rsid w:val="00091CA3"/>
    <w:rsid w:val="0009243D"/>
    <w:rsid w:val="000A71D9"/>
    <w:rsid w:val="000C20DD"/>
    <w:rsid w:val="000D1907"/>
    <w:rsid w:val="000D42A6"/>
    <w:rsid w:val="000D4703"/>
    <w:rsid w:val="000E4A70"/>
    <w:rsid w:val="000E5053"/>
    <w:rsid w:val="000E5A88"/>
    <w:rsid w:val="000F4270"/>
    <w:rsid w:val="00102E53"/>
    <w:rsid w:val="00103140"/>
    <w:rsid w:val="00106756"/>
    <w:rsid w:val="00107080"/>
    <w:rsid w:val="0011034D"/>
    <w:rsid w:val="00110660"/>
    <w:rsid w:val="0011209A"/>
    <w:rsid w:val="00117A5F"/>
    <w:rsid w:val="00117D4E"/>
    <w:rsid w:val="00123629"/>
    <w:rsid w:val="00124566"/>
    <w:rsid w:val="00125419"/>
    <w:rsid w:val="00137CC4"/>
    <w:rsid w:val="00140B90"/>
    <w:rsid w:val="00142357"/>
    <w:rsid w:val="001519ED"/>
    <w:rsid w:val="0016083A"/>
    <w:rsid w:val="00160AE4"/>
    <w:rsid w:val="0016103F"/>
    <w:rsid w:val="001624AF"/>
    <w:rsid w:val="00174E0C"/>
    <w:rsid w:val="00176659"/>
    <w:rsid w:val="00182A09"/>
    <w:rsid w:val="00183F77"/>
    <w:rsid w:val="00187995"/>
    <w:rsid w:val="0019469C"/>
    <w:rsid w:val="001B1EC6"/>
    <w:rsid w:val="001B35F6"/>
    <w:rsid w:val="001B4F62"/>
    <w:rsid w:val="001D7EC8"/>
    <w:rsid w:val="001F2593"/>
    <w:rsid w:val="001F28F6"/>
    <w:rsid w:val="00200508"/>
    <w:rsid w:val="00203AF5"/>
    <w:rsid w:val="002102EE"/>
    <w:rsid w:val="0021534B"/>
    <w:rsid w:val="00220C64"/>
    <w:rsid w:val="00240CD4"/>
    <w:rsid w:val="002431E6"/>
    <w:rsid w:val="002454E7"/>
    <w:rsid w:val="002542A7"/>
    <w:rsid w:val="00262084"/>
    <w:rsid w:val="0026428A"/>
    <w:rsid w:val="0026708D"/>
    <w:rsid w:val="00275843"/>
    <w:rsid w:val="0028189A"/>
    <w:rsid w:val="0028319F"/>
    <w:rsid w:val="002A4FE9"/>
    <w:rsid w:val="002B3242"/>
    <w:rsid w:val="002B662D"/>
    <w:rsid w:val="002B73FB"/>
    <w:rsid w:val="002C1EE4"/>
    <w:rsid w:val="002C584B"/>
    <w:rsid w:val="002C596E"/>
    <w:rsid w:val="002D5F1F"/>
    <w:rsid w:val="002E6441"/>
    <w:rsid w:val="00306CFE"/>
    <w:rsid w:val="00320BFE"/>
    <w:rsid w:val="00323CC6"/>
    <w:rsid w:val="0033400C"/>
    <w:rsid w:val="00334113"/>
    <w:rsid w:val="00340BD7"/>
    <w:rsid w:val="00342F02"/>
    <w:rsid w:val="00356828"/>
    <w:rsid w:val="00362CC7"/>
    <w:rsid w:val="003674A0"/>
    <w:rsid w:val="00374CFC"/>
    <w:rsid w:val="003812F0"/>
    <w:rsid w:val="00383032"/>
    <w:rsid w:val="003862CE"/>
    <w:rsid w:val="00396207"/>
    <w:rsid w:val="003963A7"/>
    <w:rsid w:val="003A5D02"/>
    <w:rsid w:val="003A6AFF"/>
    <w:rsid w:val="003C4716"/>
    <w:rsid w:val="003D1A8A"/>
    <w:rsid w:val="003D1E85"/>
    <w:rsid w:val="003E423C"/>
    <w:rsid w:val="003E51D4"/>
    <w:rsid w:val="003F3CB2"/>
    <w:rsid w:val="00405462"/>
    <w:rsid w:val="004060D1"/>
    <w:rsid w:val="00406BB2"/>
    <w:rsid w:val="00415867"/>
    <w:rsid w:val="0042227B"/>
    <w:rsid w:val="004227F0"/>
    <w:rsid w:val="0042390E"/>
    <w:rsid w:val="0042470B"/>
    <w:rsid w:val="00424A53"/>
    <w:rsid w:val="004311E8"/>
    <w:rsid w:val="00432005"/>
    <w:rsid w:val="00432A58"/>
    <w:rsid w:val="00437569"/>
    <w:rsid w:val="004470ED"/>
    <w:rsid w:val="00460145"/>
    <w:rsid w:val="004734F1"/>
    <w:rsid w:val="004763DF"/>
    <w:rsid w:val="00486D29"/>
    <w:rsid w:val="004A2BD4"/>
    <w:rsid w:val="004B2056"/>
    <w:rsid w:val="004C1793"/>
    <w:rsid w:val="004C4312"/>
    <w:rsid w:val="004C7A3C"/>
    <w:rsid w:val="004E39EE"/>
    <w:rsid w:val="004E7945"/>
    <w:rsid w:val="00502FAC"/>
    <w:rsid w:val="00505AF4"/>
    <w:rsid w:val="005072B2"/>
    <w:rsid w:val="0052452C"/>
    <w:rsid w:val="005262AC"/>
    <w:rsid w:val="005335B0"/>
    <w:rsid w:val="00534A4E"/>
    <w:rsid w:val="00534C91"/>
    <w:rsid w:val="00542FD1"/>
    <w:rsid w:val="005445D5"/>
    <w:rsid w:val="00552F07"/>
    <w:rsid w:val="005559B4"/>
    <w:rsid w:val="00560EBA"/>
    <w:rsid w:val="00562435"/>
    <w:rsid w:val="00565BDC"/>
    <w:rsid w:val="00566682"/>
    <w:rsid w:val="00576819"/>
    <w:rsid w:val="00580AAD"/>
    <w:rsid w:val="00587070"/>
    <w:rsid w:val="00594B9C"/>
    <w:rsid w:val="005A3905"/>
    <w:rsid w:val="005B0494"/>
    <w:rsid w:val="005B2EDF"/>
    <w:rsid w:val="005B3AC9"/>
    <w:rsid w:val="005C3788"/>
    <w:rsid w:val="005C4718"/>
    <w:rsid w:val="005C7C09"/>
    <w:rsid w:val="005D1DAF"/>
    <w:rsid w:val="005D436A"/>
    <w:rsid w:val="005D69C9"/>
    <w:rsid w:val="005D729E"/>
    <w:rsid w:val="005D7654"/>
    <w:rsid w:val="005E096F"/>
    <w:rsid w:val="005E15CB"/>
    <w:rsid w:val="005E4776"/>
    <w:rsid w:val="005F4E28"/>
    <w:rsid w:val="005F7902"/>
    <w:rsid w:val="00614C3D"/>
    <w:rsid w:val="00617B51"/>
    <w:rsid w:val="0062537F"/>
    <w:rsid w:val="00625487"/>
    <w:rsid w:val="006269BF"/>
    <w:rsid w:val="00636817"/>
    <w:rsid w:val="00655B89"/>
    <w:rsid w:val="006602AF"/>
    <w:rsid w:val="00672BA1"/>
    <w:rsid w:val="006811F7"/>
    <w:rsid w:val="00683E86"/>
    <w:rsid w:val="006A065A"/>
    <w:rsid w:val="006B0D74"/>
    <w:rsid w:val="006C5F3C"/>
    <w:rsid w:val="006C64DC"/>
    <w:rsid w:val="006D4117"/>
    <w:rsid w:val="006D49DF"/>
    <w:rsid w:val="006D4F5B"/>
    <w:rsid w:val="006D549C"/>
    <w:rsid w:val="006D5B22"/>
    <w:rsid w:val="006E7AAC"/>
    <w:rsid w:val="006F2876"/>
    <w:rsid w:val="006F5228"/>
    <w:rsid w:val="006F5B59"/>
    <w:rsid w:val="006F7A2B"/>
    <w:rsid w:val="00702DAD"/>
    <w:rsid w:val="007032DB"/>
    <w:rsid w:val="00703E09"/>
    <w:rsid w:val="00723E16"/>
    <w:rsid w:val="00726F5F"/>
    <w:rsid w:val="00732289"/>
    <w:rsid w:val="00732742"/>
    <w:rsid w:val="007366F4"/>
    <w:rsid w:val="007378D5"/>
    <w:rsid w:val="007407FE"/>
    <w:rsid w:val="00740BC8"/>
    <w:rsid w:val="007410A3"/>
    <w:rsid w:val="00745705"/>
    <w:rsid w:val="00745FE2"/>
    <w:rsid w:val="0076136C"/>
    <w:rsid w:val="00764D0E"/>
    <w:rsid w:val="00766E44"/>
    <w:rsid w:val="00780E56"/>
    <w:rsid w:val="007815CE"/>
    <w:rsid w:val="00782AA8"/>
    <w:rsid w:val="00794A0D"/>
    <w:rsid w:val="007A1615"/>
    <w:rsid w:val="007A21D5"/>
    <w:rsid w:val="007C3442"/>
    <w:rsid w:val="007C7783"/>
    <w:rsid w:val="007D1AE6"/>
    <w:rsid w:val="007F2481"/>
    <w:rsid w:val="007F32F2"/>
    <w:rsid w:val="008070CD"/>
    <w:rsid w:val="008072F3"/>
    <w:rsid w:val="00812DAB"/>
    <w:rsid w:val="00825553"/>
    <w:rsid w:val="008604F7"/>
    <w:rsid w:val="00864CFB"/>
    <w:rsid w:val="0086545D"/>
    <w:rsid w:val="00876292"/>
    <w:rsid w:val="008832DE"/>
    <w:rsid w:val="008937B6"/>
    <w:rsid w:val="00897D20"/>
    <w:rsid w:val="00897FF1"/>
    <w:rsid w:val="008A1038"/>
    <w:rsid w:val="008A322C"/>
    <w:rsid w:val="008B770A"/>
    <w:rsid w:val="008C71D4"/>
    <w:rsid w:val="008D2167"/>
    <w:rsid w:val="008D4301"/>
    <w:rsid w:val="008D5A0C"/>
    <w:rsid w:val="008E5A48"/>
    <w:rsid w:val="008F0846"/>
    <w:rsid w:val="00905068"/>
    <w:rsid w:val="0091587D"/>
    <w:rsid w:val="00917C1E"/>
    <w:rsid w:val="009234D3"/>
    <w:rsid w:val="009277CA"/>
    <w:rsid w:val="0093026C"/>
    <w:rsid w:val="00933D60"/>
    <w:rsid w:val="00940576"/>
    <w:rsid w:val="00942B62"/>
    <w:rsid w:val="00954BAE"/>
    <w:rsid w:val="00965E4E"/>
    <w:rsid w:val="00965EDD"/>
    <w:rsid w:val="009724DA"/>
    <w:rsid w:val="009758B0"/>
    <w:rsid w:val="00985D78"/>
    <w:rsid w:val="0098760D"/>
    <w:rsid w:val="009952B3"/>
    <w:rsid w:val="009978B2"/>
    <w:rsid w:val="009C1280"/>
    <w:rsid w:val="009D5E01"/>
    <w:rsid w:val="009E3193"/>
    <w:rsid w:val="009F343E"/>
    <w:rsid w:val="00A04ADF"/>
    <w:rsid w:val="00A05172"/>
    <w:rsid w:val="00A161E0"/>
    <w:rsid w:val="00A22DDC"/>
    <w:rsid w:val="00A34917"/>
    <w:rsid w:val="00A45E7F"/>
    <w:rsid w:val="00A5727F"/>
    <w:rsid w:val="00A62A96"/>
    <w:rsid w:val="00A92938"/>
    <w:rsid w:val="00AA6F28"/>
    <w:rsid w:val="00AB11C5"/>
    <w:rsid w:val="00AC0888"/>
    <w:rsid w:val="00AD0CED"/>
    <w:rsid w:val="00AD443B"/>
    <w:rsid w:val="00AE2EFD"/>
    <w:rsid w:val="00AF673D"/>
    <w:rsid w:val="00B039E6"/>
    <w:rsid w:val="00B05FCA"/>
    <w:rsid w:val="00B14E72"/>
    <w:rsid w:val="00B213AE"/>
    <w:rsid w:val="00B21AC3"/>
    <w:rsid w:val="00B325D3"/>
    <w:rsid w:val="00B3268D"/>
    <w:rsid w:val="00B33F4B"/>
    <w:rsid w:val="00B41716"/>
    <w:rsid w:val="00B53B70"/>
    <w:rsid w:val="00B53F0B"/>
    <w:rsid w:val="00B74314"/>
    <w:rsid w:val="00B77ED6"/>
    <w:rsid w:val="00B83E7D"/>
    <w:rsid w:val="00B84173"/>
    <w:rsid w:val="00B849BB"/>
    <w:rsid w:val="00BA0A48"/>
    <w:rsid w:val="00BA5C75"/>
    <w:rsid w:val="00BA69CD"/>
    <w:rsid w:val="00BA7923"/>
    <w:rsid w:val="00BA7DF8"/>
    <w:rsid w:val="00BC0320"/>
    <w:rsid w:val="00BC1DAA"/>
    <w:rsid w:val="00BC39EA"/>
    <w:rsid w:val="00BC504D"/>
    <w:rsid w:val="00BD66D7"/>
    <w:rsid w:val="00BE1EEB"/>
    <w:rsid w:val="00BE72DC"/>
    <w:rsid w:val="00BF026C"/>
    <w:rsid w:val="00BF64CA"/>
    <w:rsid w:val="00C02FB8"/>
    <w:rsid w:val="00C1113F"/>
    <w:rsid w:val="00C1279D"/>
    <w:rsid w:val="00C1287E"/>
    <w:rsid w:val="00C1658E"/>
    <w:rsid w:val="00C178AC"/>
    <w:rsid w:val="00C269DB"/>
    <w:rsid w:val="00C274DA"/>
    <w:rsid w:val="00C30B90"/>
    <w:rsid w:val="00C34303"/>
    <w:rsid w:val="00C40AE6"/>
    <w:rsid w:val="00C519B0"/>
    <w:rsid w:val="00C57F90"/>
    <w:rsid w:val="00C60DF4"/>
    <w:rsid w:val="00C61EB8"/>
    <w:rsid w:val="00C73D9C"/>
    <w:rsid w:val="00C9088E"/>
    <w:rsid w:val="00C90EF2"/>
    <w:rsid w:val="00CB52BD"/>
    <w:rsid w:val="00CB591A"/>
    <w:rsid w:val="00CD3A3D"/>
    <w:rsid w:val="00CD792C"/>
    <w:rsid w:val="00CF3D18"/>
    <w:rsid w:val="00CF4E2F"/>
    <w:rsid w:val="00D0371A"/>
    <w:rsid w:val="00D05807"/>
    <w:rsid w:val="00D06150"/>
    <w:rsid w:val="00D232DD"/>
    <w:rsid w:val="00D24BE7"/>
    <w:rsid w:val="00D302AF"/>
    <w:rsid w:val="00D346DA"/>
    <w:rsid w:val="00D347D8"/>
    <w:rsid w:val="00D37ED8"/>
    <w:rsid w:val="00D4422C"/>
    <w:rsid w:val="00D47BCE"/>
    <w:rsid w:val="00D502E2"/>
    <w:rsid w:val="00D53EF4"/>
    <w:rsid w:val="00D56CD6"/>
    <w:rsid w:val="00D65B57"/>
    <w:rsid w:val="00D713D8"/>
    <w:rsid w:val="00D828A4"/>
    <w:rsid w:val="00D829A2"/>
    <w:rsid w:val="00DA2400"/>
    <w:rsid w:val="00DA26ED"/>
    <w:rsid w:val="00DA2F12"/>
    <w:rsid w:val="00DB0EF4"/>
    <w:rsid w:val="00DB1B40"/>
    <w:rsid w:val="00DC0554"/>
    <w:rsid w:val="00DC1960"/>
    <w:rsid w:val="00DD0B96"/>
    <w:rsid w:val="00DE0366"/>
    <w:rsid w:val="00DF5922"/>
    <w:rsid w:val="00DF5B14"/>
    <w:rsid w:val="00E20350"/>
    <w:rsid w:val="00E24C65"/>
    <w:rsid w:val="00E27317"/>
    <w:rsid w:val="00E32ACF"/>
    <w:rsid w:val="00E427D9"/>
    <w:rsid w:val="00E5193A"/>
    <w:rsid w:val="00E540A0"/>
    <w:rsid w:val="00E556FB"/>
    <w:rsid w:val="00E64175"/>
    <w:rsid w:val="00E72B80"/>
    <w:rsid w:val="00E86EE2"/>
    <w:rsid w:val="00E90522"/>
    <w:rsid w:val="00E97553"/>
    <w:rsid w:val="00EA4934"/>
    <w:rsid w:val="00EB62F7"/>
    <w:rsid w:val="00EF1C26"/>
    <w:rsid w:val="00EF625F"/>
    <w:rsid w:val="00F12168"/>
    <w:rsid w:val="00F232C2"/>
    <w:rsid w:val="00F5279E"/>
    <w:rsid w:val="00F62025"/>
    <w:rsid w:val="00F64252"/>
    <w:rsid w:val="00F667FA"/>
    <w:rsid w:val="00F72A6C"/>
    <w:rsid w:val="00F73EA6"/>
    <w:rsid w:val="00F81D2F"/>
    <w:rsid w:val="00F84569"/>
    <w:rsid w:val="00FA065D"/>
    <w:rsid w:val="00FA3BDE"/>
    <w:rsid w:val="00FA3F71"/>
    <w:rsid w:val="00FA602E"/>
    <w:rsid w:val="00FB594E"/>
    <w:rsid w:val="00FB62B9"/>
    <w:rsid w:val="00FD2910"/>
    <w:rsid w:val="00FD2C66"/>
    <w:rsid w:val="00FD47DF"/>
    <w:rsid w:val="00FE7BB7"/>
    <w:rsid w:val="00FF0BA4"/>
    <w:rsid w:val="00FF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4C946C"/>
  <w15:chartTrackingRefBased/>
  <w15:docId w15:val="{7A1A5DAC-8696-40C4-9596-62B39C55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PMingLiU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60AE4"/>
  </w:style>
  <w:style w:type="paragraph" w:styleId="Heading1">
    <w:name w:val="heading 1"/>
    <w:basedOn w:val="Normal"/>
    <w:next w:val="BodyText"/>
    <w:link w:val="Heading1Char"/>
    <w:qFormat/>
    <w:rsid w:val="00FD47DF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icrosoft YaHei" w:hAnsi="Times New Roman" w:cs="Mangal"/>
      <w:b/>
      <w:bCs/>
      <w:kern w:val="2"/>
      <w:sz w:val="32"/>
      <w:szCs w:val="32"/>
      <w:lang w:val="fr-FR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Emphasis">
    <w:name w:val="Emphasis"/>
    <w:uiPriority w:val="20"/>
    <w:qFormat/>
    <w:rsid w:val="006B0D74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2454E7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Cs w:val="18"/>
      <w:lang w:val="en-GB"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54E7"/>
    <w:rPr>
      <w:rFonts w:ascii="Times New Roman" w:eastAsia="SimSun" w:hAnsi="Times New Roman" w:cs="Mangal"/>
      <w:kern w:val="1"/>
      <w:szCs w:val="18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2454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D47DF"/>
    <w:rPr>
      <w:rFonts w:ascii="Times New Roman" w:eastAsia="Microsoft YaHei" w:hAnsi="Times New Roman" w:cs="Mangal"/>
      <w:b/>
      <w:bCs/>
      <w:kern w:val="2"/>
      <w:sz w:val="32"/>
      <w:szCs w:val="32"/>
      <w:lang w:val="fr-FR" w:eastAsia="hi-IN" w:bidi="hi-IN"/>
    </w:rPr>
  </w:style>
  <w:style w:type="paragraph" w:styleId="Revision">
    <w:name w:val="Revision"/>
    <w:hidden/>
    <w:uiPriority w:val="99"/>
    <w:semiHidden/>
    <w:rsid w:val="00FA3F71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A3F7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F71"/>
    <w:pPr>
      <w:widowControl/>
      <w:suppressAutoHyphens w:val="0"/>
    </w:pPr>
    <w:rPr>
      <w:rFonts w:ascii="Arial" w:eastAsiaTheme="minorHAnsi" w:hAnsi="Arial" w:cstheme="minorBidi"/>
      <w:b/>
      <w:bCs/>
      <w:kern w:val="0"/>
      <w:szCs w:val="20"/>
      <w:lang w:val="fr-CH"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F71"/>
    <w:rPr>
      <w:rFonts w:ascii="Times New Roman" w:eastAsia="SimSun" w:hAnsi="Times New Roman" w:cs="Mangal"/>
      <w:b/>
      <w:bCs/>
      <w:kern w:val="1"/>
      <w:szCs w:val="20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A8558-07FB-480F-8778-BF659AFE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Tsz Hin MAK</cp:lastModifiedBy>
  <cp:revision>2</cp:revision>
  <cp:lastPrinted>2023-12-14T12:38:00Z</cp:lastPrinted>
  <dcterms:created xsi:type="dcterms:W3CDTF">2024-06-27T03:27:00Z</dcterms:created>
  <dcterms:modified xsi:type="dcterms:W3CDTF">2024-06-27T03:27:00Z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ActionId">
    <vt:lpwstr>47eda631-28ae-4fec-aa4d-467fafbc7596</vt:lpwstr>
  </property>
  <property fmtid="{D5CDD505-2E9C-101B-9397-08002B2CF9AE}" pid="3" name="MSIP_Label_9ac4b2bc-ebd9-4dd7-ace5-ea1cea0e7ede_ContentBits">
    <vt:lpwstr>0</vt:lpwstr>
  </property>
  <property fmtid="{D5CDD505-2E9C-101B-9397-08002B2CF9AE}" pid="4" name="MSIP_Label_9ac4b2bc-ebd9-4dd7-ace5-ea1cea0e7ede_Enabled">
    <vt:lpwstr>true</vt:lpwstr>
  </property>
  <property fmtid="{D5CDD505-2E9C-101B-9397-08002B2CF9AE}" pid="5" name="MSIP_Label_9ac4b2bc-ebd9-4dd7-ace5-ea1cea0e7ede_Method">
    <vt:lpwstr>Privileged</vt:lpwstr>
  </property>
  <property fmtid="{D5CDD505-2E9C-101B-9397-08002B2CF9AE}" pid="6" name="MSIP_Label_9ac4b2bc-ebd9-4dd7-ace5-ea1cea0e7ede_Name">
    <vt:lpwstr>Internal</vt:lpwstr>
  </property>
  <property fmtid="{D5CDD505-2E9C-101B-9397-08002B2CF9AE}" pid="7" name="MSIP_Label_9ac4b2bc-ebd9-4dd7-ace5-ea1cea0e7ede_SetDate">
    <vt:lpwstr>2023-12-17T10:31:57Z</vt:lpwstr>
  </property>
  <property fmtid="{D5CDD505-2E9C-101B-9397-08002B2CF9AE}" pid="8" name="MSIP_Label_9ac4b2bc-ebd9-4dd7-ace5-ea1cea0e7ede_SiteId">
    <vt:lpwstr>f2460eca-756e-4a3f-bd14-d2a84590fc31</vt:lpwstr>
  </property>
  <property fmtid="{D5CDD505-2E9C-101B-9397-08002B2CF9AE}" pid="9" name="Niveau_Confidentialite">
    <vt:lpwstr>1;#Interne</vt:lpwstr>
  </property>
  <property fmtid="{D5CDD505-2E9C-101B-9397-08002B2CF9AE}" pid="10" name="GVData">
    <vt:lpwstr>ew0KICAidGFnc2V0XzAwNGRlYTMzXzg3NTFfNDM5OV9hNzZlXzk1ZjM3MWNiNDExOV9kaXN0cmlidXRpb24iOiAiQnVzaW5lc3MiLA0KICAidGFnc2V0X2UxNjQwOWE3XzE3MDBfNDE1M185MDkwXzM5NTViYzJmMGFlOF9jbGFzc2lmaWNhdGlvbiI6ICJQdWJsaWMi</vt:lpwstr>
  </property>
  <property fmtid="{D5CDD505-2E9C-101B-9397-08002B2CF9AE}" pid="11" name="GVData0">
    <vt:lpwstr>LA0KICAiZG9jSUQiOiAiZmQ1NGYyOWYtMjkzZC00MmE2LThiMTgtZmEyNGFkMTlhMjFlIiwNCiAgIk9TIjogIldpbmRvd3MiDQp9</vt:lpwstr>
  </property>
  <property fmtid="{D5CDD505-2E9C-101B-9397-08002B2CF9AE}" pid="12" name="GVData1">
    <vt:lpwstr>(end)</vt:lpwstr>
  </property>
  <property fmtid="{D5CDD505-2E9C-101B-9397-08002B2CF9AE}" pid="13" name="ClassificationTagSetId">
    <vt:lpwstr>e16409a7-1700-4153-9090-3955bc2f0ae8</vt:lpwstr>
  </property>
  <property fmtid="{D5CDD505-2E9C-101B-9397-08002B2CF9AE}" pid="14" name="Classification">
    <vt:lpwstr>Public</vt:lpwstr>
  </property>
  <property fmtid="{D5CDD505-2E9C-101B-9397-08002B2CF9AE}" pid="15" name="Compliance">
    <vt:lpwstr>Business</vt:lpwstr>
  </property>
  <property fmtid="{D5CDD505-2E9C-101B-9397-08002B2CF9AE}" pid="16" name="ComplianceTagSetId">
    <vt:lpwstr>f14fc1f1-8950-40d5-8a29-45909da947d6</vt:lpwstr>
  </property>
  <property fmtid="{D5CDD505-2E9C-101B-9397-08002B2CF9AE}" pid="17" name="FileId">
    <vt:lpwstr>fd54f29f-293d-42a6-8b18-fa24ad19a21e</vt:lpwstr>
  </property>
  <property fmtid="{D5CDD505-2E9C-101B-9397-08002B2CF9AE}" pid="18" name="UserId">
    <vt:lpwstr>GYYu_MKT.SH</vt:lpwstr>
  </property>
  <property fmtid="{D5CDD505-2E9C-101B-9397-08002B2CF9AE}" pid="19" name="TagDateTime">
    <vt:lpwstr>2024-06-12T06:09:16Z</vt:lpwstr>
  </property>
  <property fmtid="{D5CDD505-2E9C-101B-9397-08002B2CF9AE}" pid="20" name="Options">
    <vt:lpwstr>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</vt:lpwstr>
  </property>
  <property fmtid="{D5CDD505-2E9C-101B-9397-08002B2CF9AE}" pid="21" name="State">
    <vt:lpwstr>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</vt:lpwstr>
  </property>
</Properties>
</file>