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3DB82" w14:textId="136BE540" w:rsidR="003A75F5" w:rsidRPr="00017260" w:rsidRDefault="003A75F5" w:rsidP="00017260">
      <w:pPr>
        <w:pStyle w:val="TITRE"/>
        <w:spacing w:line="240" w:lineRule="auto"/>
        <w:jc w:val="both"/>
        <w:rPr>
          <w:rFonts w:eastAsia="MHeiHK Light" w:cs="Arial"/>
          <w:lang w:val="en-GB" w:eastAsia="zh-TW"/>
        </w:rPr>
      </w:pPr>
      <w:r w:rsidRPr="00017260">
        <w:rPr>
          <w:rFonts w:eastAsia="MHeiHK Light" w:cs="Arial"/>
          <w:lang w:val="en-GB" w:eastAsia="zh-TW"/>
        </w:rPr>
        <w:t>BLACK BAY</w:t>
      </w:r>
    </w:p>
    <w:p w14:paraId="4D971236" w14:textId="27F8EB69" w:rsidR="00E71183" w:rsidRPr="00017260" w:rsidRDefault="003A75F5" w:rsidP="00017260">
      <w:pPr>
        <w:pStyle w:val="TITRE"/>
        <w:spacing w:line="240" w:lineRule="auto"/>
        <w:jc w:val="both"/>
        <w:rPr>
          <w:rFonts w:eastAsia="MHeiHK Light" w:cs="Arial"/>
          <w:lang w:val="en-GB" w:eastAsia="zh-TW"/>
        </w:rPr>
      </w:pPr>
      <w:r w:rsidRPr="00017260">
        <w:rPr>
          <w:rFonts w:eastAsia="MHeiHK Light" w:cs="Arial"/>
          <w:lang w:val="en-GB" w:eastAsia="zh-TW"/>
        </w:rPr>
        <w:t>CHRONO</w:t>
      </w:r>
    </w:p>
    <w:p w14:paraId="37A27790" w14:textId="77777777" w:rsidR="00E71183" w:rsidRPr="00017260" w:rsidRDefault="00E71183" w:rsidP="00017260">
      <w:pPr>
        <w:spacing w:line="276" w:lineRule="auto"/>
        <w:jc w:val="both"/>
        <w:rPr>
          <w:rFonts w:eastAsia="MHeiHK Light" w:cs="Arial"/>
          <w:lang w:val="en-GB" w:eastAsia="zh-TW"/>
        </w:rPr>
      </w:pPr>
    </w:p>
    <w:p w14:paraId="6ED18FE6" w14:textId="3D9091B7" w:rsidR="00E71183" w:rsidRPr="00017260" w:rsidRDefault="003A75F5" w:rsidP="00017260">
      <w:pPr>
        <w:spacing w:line="240" w:lineRule="auto"/>
        <w:jc w:val="both"/>
        <w:rPr>
          <w:rFonts w:eastAsia="MHeiHK Light" w:cs="Arial"/>
          <w:b/>
          <w:lang w:val="de-DE" w:eastAsia="zh-TW"/>
        </w:rPr>
      </w:pPr>
      <w:r w:rsidRPr="00017260">
        <w:rPr>
          <w:rFonts w:eastAsia="Microsoft JhengHei" w:cs="Arial"/>
          <w:b/>
          <w:lang w:val="de-DE" w:eastAsia="zh-TW"/>
        </w:rPr>
        <w:t>為紀念首款帝舵計時腕錶面世五十週年，帝舵表隆重推出新款</w:t>
      </w:r>
      <w:r w:rsidRPr="00017260">
        <w:rPr>
          <w:rFonts w:eastAsia="MHeiHK Light" w:cs="Arial"/>
          <w:b/>
          <w:lang w:val="de-DE" w:eastAsia="zh-TW"/>
        </w:rPr>
        <w:t xml:space="preserve">Black Bay </w:t>
      </w:r>
      <w:proofErr w:type="spellStart"/>
      <w:r w:rsidRPr="00017260">
        <w:rPr>
          <w:rFonts w:eastAsia="MHeiHK Light" w:cs="Arial"/>
          <w:b/>
          <w:lang w:val="de-DE" w:eastAsia="zh-TW"/>
        </w:rPr>
        <w:t>Chrono</w:t>
      </w:r>
      <w:proofErr w:type="spellEnd"/>
      <w:r w:rsidRPr="00017260">
        <w:rPr>
          <w:rFonts w:eastAsia="Microsoft JhengHei" w:cs="Arial"/>
          <w:b/>
          <w:lang w:val="de-DE" w:eastAsia="zh-TW"/>
        </w:rPr>
        <w:t>（碧灣計時型）精鋼款腕錶，錶殼經重新演繹，提供兩種錶面設計，並配備對比鮮明的副計時盤，彰顯運動型計時腕錶的純粹傳統。</w:t>
      </w:r>
    </w:p>
    <w:p w14:paraId="788A5A6B" w14:textId="77777777" w:rsidR="00E71183" w:rsidRPr="00017260" w:rsidRDefault="00E71183" w:rsidP="00017260">
      <w:pPr>
        <w:spacing w:line="276" w:lineRule="auto"/>
        <w:jc w:val="both"/>
        <w:rPr>
          <w:rFonts w:eastAsia="MHeiHK Light" w:cs="Arial"/>
          <w:lang w:val="de-DE" w:eastAsia="zh-TW"/>
        </w:rPr>
      </w:pPr>
    </w:p>
    <w:p w14:paraId="6EBBC26A" w14:textId="0C13E1DC" w:rsidR="00E71183" w:rsidRPr="00017260" w:rsidRDefault="003A75F5" w:rsidP="00017260">
      <w:pPr>
        <w:spacing w:line="276" w:lineRule="auto"/>
        <w:jc w:val="both"/>
        <w:rPr>
          <w:rFonts w:eastAsia="MHeiHK Light" w:cs="Arial"/>
          <w:szCs w:val="20"/>
          <w:lang w:val="fr-FR" w:eastAsia="zh-TW"/>
        </w:rPr>
      </w:pPr>
      <w:r w:rsidRPr="00017260">
        <w:rPr>
          <w:rFonts w:eastAsia="MHeiHK Light" w:cs="Arial"/>
          <w:lang w:eastAsia="zh-TW"/>
        </w:rPr>
        <w:t>自</w:t>
      </w:r>
      <w:r w:rsidRPr="00017260">
        <w:rPr>
          <w:rFonts w:eastAsia="MHeiHK Light" w:cs="Arial"/>
          <w:lang w:eastAsia="zh-TW"/>
        </w:rPr>
        <w:t>1970</w:t>
      </w:r>
      <w:r w:rsidRPr="00017260">
        <w:rPr>
          <w:rFonts w:eastAsia="MHeiHK Light" w:cs="Arial"/>
          <w:lang w:eastAsia="zh-TW"/>
        </w:rPr>
        <w:t>年推出首款計時腕錶</w:t>
      </w:r>
      <w:proofErr w:type="spellStart"/>
      <w:r w:rsidRPr="00017260">
        <w:rPr>
          <w:rFonts w:eastAsia="MHeiHK Light" w:cs="Arial"/>
          <w:lang w:eastAsia="zh-TW"/>
        </w:rPr>
        <w:t>Oysterdate</w:t>
      </w:r>
      <w:proofErr w:type="spellEnd"/>
      <w:r w:rsidRPr="00017260">
        <w:rPr>
          <w:rFonts w:eastAsia="MHeiHK Light" w:cs="Arial"/>
          <w:lang w:eastAsia="zh-TW"/>
        </w:rPr>
        <w:t>以來，帝舵表一直致力於研發並製造出更多與賽車運動緊密相關的系列腕錶。同樣地，帝舵表與潛水領域的聯繫亦由來已久。自</w:t>
      </w:r>
      <w:r w:rsidRPr="00017260">
        <w:rPr>
          <w:rFonts w:eastAsia="MHeiHK Light" w:cs="Arial"/>
          <w:lang w:eastAsia="zh-TW"/>
        </w:rPr>
        <w:t>1954</w:t>
      </w:r>
      <w:r w:rsidRPr="00017260">
        <w:rPr>
          <w:rFonts w:eastAsia="MHeiHK Light" w:cs="Arial"/>
          <w:lang w:eastAsia="zh-TW"/>
        </w:rPr>
        <w:t>年起，帝舵表不斷提升其專業潛水腕錶的品質。</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 xml:space="preserve"> Chrono</w:t>
      </w:r>
      <w:r w:rsidRPr="00017260">
        <w:rPr>
          <w:rFonts w:eastAsia="MHeiHK Light" w:cs="Arial"/>
          <w:lang w:eastAsia="zh-TW"/>
        </w:rPr>
        <w:t>匯集了二者卓越性能與豐厚傳統，憑藉對比鮮明的副計時盤、性能出眾的自動上鏈帝舵表機</w:t>
      </w:r>
      <w:r w:rsidR="00017260">
        <w:rPr>
          <w:rFonts w:eastAsia="MHeiHK Light" w:cs="Arial"/>
          <w:lang w:eastAsia="zh-TW"/>
        </w:rPr>
        <w:br/>
      </w:r>
      <w:r w:rsidRPr="00017260">
        <w:rPr>
          <w:rFonts w:eastAsia="MHeiHK Light" w:cs="Arial"/>
          <w:lang w:eastAsia="zh-TW"/>
        </w:rPr>
        <w:t>芯、導柱輪以及垂直計時離合輪裝置，為追求純粹的腕錶愛好者提供了不容錯過的選擇。</w:t>
      </w:r>
    </w:p>
    <w:p w14:paraId="27591DCF" w14:textId="77777777" w:rsidR="003A75F5" w:rsidRPr="00017260" w:rsidRDefault="003A75F5" w:rsidP="00017260">
      <w:pPr>
        <w:spacing w:line="276" w:lineRule="auto"/>
        <w:jc w:val="both"/>
        <w:rPr>
          <w:rFonts w:eastAsia="MHeiHK Light" w:cs="Arial"/>
          <w:lang w:eastAsia="zh-TW"/>
        </w:rPr>
      </w:pPr>
    </w:p>
    <w:p w14:paraId="20D95310" w14:textId="77777777" w:rsidR="003A75F5" w:rsidRPr="00017260" w:rsidRDefault="003A75F5" w:rsidP="00970DED">
      <w:pPr>
        <w:spacing w:line="240" w:lineRule="auto"/>
        <w:jc w:val="both"/>
        <w:rPr>
          <w:rFonts w:eastAsia="MHeiHK Light" w:cs="Arial"/>
          <w:lang w:eastAsia="zh-TW"/>
        </w:rPr>
      </w:pPr>
      <w:r w:rsidRPr="00970DED">
        <w:rPr>
          <w:rFonts w:eastAsia="MHeiHK Light" w:cs="Arial"/>
          <w:b/>
          <w:lang w:eastAsia="zh-TW"/>
        </w:rPr>
        <w:t>三款錶帶設計可選：</w:t>
      </w:r>
      <w:r w:rsidRPr="00017260">
        <w:rPr>
          <w:rFonts w:eastAsia="MHeiHK Light" w:cs="Arial"/>
          <w:lang w:eastAsia="zh-TW"/>
        </w:rPr>
        <w:t>黑色提花織紋錶帶、黑色仿古皮帶或鉚釘鋼錶帶</w:t>
      </w:r>
    </w:p>
    <w:p w14:paraId="4C543D84" w14:textId="77777777" w:rsidR="003A75F5" w:rsidRPr="00017260" w:rsidRDefault="003A75F5" w:rsidP="00017260">
      <w:pPr>
        <w:spacing w:line="276" w:lineRule="auto"/>
        <w:jc w:val="both"/>
        <w:rPr>
          <w:rFonts w:eastAsia="MHeiHK Light" w:cs="Arial"/>
          <w:lang w:eastAsia="zh-TW"/>
        </w:rPr>
      </w:pPr>
    </w:p>
    <w:p w14:paraId="56C8CD57" w14:textId="1903A6CD" w:rsidR="003A75F5" w:rsidRPr="00017260" w:rsidRDefault="003A75F5" w:rsidP="00970DED">
      <w:pPr>
        <w:spacing w:line="240" w:lineRule="auto"/>
        <w:jc w:val="both"/>
        <w:rPr>
          <w:rFonts w:eastAsia="MHeiHK Light" w:cs="Arial"/>
          <w:lang w:eastAsia="zh-TW"/>
        </w:rPr>
      </w:pPr>
      <w:r w:rsidRPr="00970DED">
        <w:rPr>
          <w:rFonts w:eastAsia="MHeiHK Light" w:cs="Arial"/>
          <w:b/>
          <w:lang w:eastAsia="zh-TW"/>
        </w:rPr>
        <w:t>啞黑色或蛋白色圓拱形錶面</w:t>
      </w:r>
      <w:r w:rsidR="00970DED">
        <w:rPr>
          <w:rFonts w:eastAsia="MHeiHK Light" w:cs="Arial" w:hint="eastAsia"/>
          <w:lang w:eastAsia="zh-TW"/>
        </w:rPr>
        <w:t xml:space="preserve"> </w:t>
      </w:r>
      <w:r w:rsidRPr="00017260">
        <w:rPr>
          <w:rFonts w:eastAsia="MHeiHK Light" w:cs="Arial"/>
          <w:lang w:eastAsia="zh-TW"/>
        </w:rPr>
        <w:t>搭配對比鮮明的圓紋副計時盤</w:t>
      </w:r>
    </w:p>
    <w:p w14:paraId="707A5B05" w14:textId="77777777" w:rsidR="003A75F5" w:rsidRPr="00017260" w:rsidRDefault="003A75F5" w:rsidP="00017260">
      <w:pPr>
        <w:spacing w:line="276" w:lineRule="auto"/>
        <w:jc w:val="both"/>
        <w:rPr>
          <w:rFonts w:eastAsia="MHeiHK Light" w:cs="Arial"/>
          <w:lang w:eastAsia="zh-TW"/>
        </w:rPr>
      </w:pPr>
    </w:p>
    <w:p w14:paraId="2102B58C" w14:textId="77777777" w:rsidR="003A75F5" w:rsidRPr="00017260" w:rsidRDefault="003A75F5" w:rsidP="00970DED">
      <w:pPr>
        <w:spacing w:line="240" w:lineRule="auto"/>
        <w:jc w:val="both"/>
        <w:rPr>
          <w:rFonts w:eastAsia="MHeiHK Light" w:cs="Arial"/>
          <w:lang w:eastAsia="zh-TW"/>
        </w:rPr>
      </w:pPr>
      <w:r w:rsidRPr="00970DED">
        <w:rPr>
          <w:rFonts w:eastAsia="MHeiHK Light" w:cs="Arial"/>
          <w:b/>
          <w:lang w:eastAsia="zh-TW"/>
        </w:rPr>
        <w:t>帝舵表計時機芯</w:t>
      </w:r>
      <w:r w:rsidRPr="00970DED">
        <w:rPr>
          <w:rFonts w:eastAsia="MHeiHK Light" w:cs="Arial"/>
          <w:b/>
          <w:lang w:eastAsia="zh-TW"/>
        </w:rPr>
        <w:t>MT5813</w:t>
      </w:r>
      <w:r w:rsidRPr="00970DED">
        <w:rPr>
          <w:rFonts w:eastAsia="MHeiHK Light" w:cs="Arial"/>
          <w:b/>
          <w:lang w:eastAsia="zh-TW"/>
        </w:rPr>
        <w:t>型</w:t>
      </w:r>
      <w:r w:rsidRPr="00017260">
        <w:rPr>
          <w:rFonts w:eastAsia="MHeiHK Light" w:cs="Arial"/>
          <w:lang w:eastAsia="zh-TW"/>
        </w:rPr>
        <w:t xml:space="preserve"> </w:t>
      </w:r>
      <w:r w:rsidRPr="00017260">
        <w:rPr>
          <w:rFonts w:eastAsia="MHeiHK Light" w:cs="Arial"/>
          <w:lang w:eastAsia="zh-TW"/>
        </w:rPr>
        <w:t>獲瑞士官方天文台認證（</w:t>
      </w:r>
      <w:r w:rsidRPr="00017260">
        <w:rPr>
          <w:rFonts w:eastAsia="MHeiHK Light" w:cs="Arial"/>
          <w:lang w:eastAsia="zh-TW"/>
        </w:rPr>
        <w:t>COSC</w:t>
      </w:r>
      <w:r w:rsidRPr="00017260">
        <w:rPr>
          <w:rFonts w:eastAsia="MHeiHK Light" w:cs="Arial"/>
          <w:lang w:eastAsia="zh-TW"/>
        </w:rPr>
        <w:t>），配備矽游絲、導柱輪及垂直計時離合輪裝置，動力儲備長達</w:t>
      </w:r>
      <w:r w:rsidRPr="00017260">
        <w:rPr>
          <w:rFonts w:eastAsia="MHeiHK Light" w:cs="Arial"/>
          <w:lang w:eastAsia="zh-TW"/>
        </w:rPr>
        <w:t>70</w:t>
      </w:r>
      <w:r w:rsidRPr="00017260">
        <w:rPr>
          <w:rFonts w:eastAsia="MHeiHK Light" w:cs="Arial"/>
          <w:lang w:eastAsia="zh-TW"/>
        </w:rPr>
        <w:t>小時</w:t>
      </w:r>
    </w:p>
    <w:p w14:paraId="7FFB7088" w14:textId="77777777" w:rsidR="003A75F5" w:rsidRPr="00017260" w:rsidRDefault="003A75F5" w:rsidP="00017260">
      <w:pPr>
        <w:spacing w:line="276" w:lineRule="auto"/>
        <w:jc w:val="both"/>
        <w:rPr>
          <w:rFonts w:eastAsia="MHeiHK Light" w:cs="Arial"/>
          <w:lang w:eastAsia="zh-TW"/>
        </w:rPr>
      </w:pPr>
    </w:p>
    <w:p w14:paraId="6C1905D8" w14:textId="77777777" w:rsidR="003A75F5" w:rsidRPr="00017260" w:rsidRDefault="003A75F5" w:rsidP="00970DED">
      <w:pPr>
        <w:spacing w:line="240" w:lineRule="auto"/>
        <w:jc w:val="both"/>
        <w:rPr>
          <w:rFonts w:eastAsia="MHeiHK Light" w:cs="Arial"/>
          <w:lang w:eastAsia="zh-TW"/>
        </w:rPr>
      </w:pPr>
      <w:r w:rsidRPr="00970DED">
        <w:rPr>
          <w:rFonts w:eastAsia="MHeiHK Light" w:cs="Arial"/>
          <w:b/>
          <w:lang w:eastAsia="zh-TW"/>
        </w:rPr>
        <w:t>磨砂及磨光</w:t>
      </w:r>
      <w:r w:rsidRPr="00970DED">
        <w:rPr>
          <w:rFonts w:eastAsia="MHeiHK Light" w:cs="Arial"/>
          <w:b/>
          <w:lang w:eastAsia="zh-TW"/>
        </w:rPr>
        <w:t>316L</w:t>
      </w:r>
      <w:r w:rsidRPr="00970DED">
        <w:rPr>
          <w:rFonts w:eastAsia="MHeiHK Light" w:cs="Arial"/>
          <w:b/>
          <w:lang w:eastAsia="zh-TW"/>
        </w:rPr>
        <w:t>不銹鋼錶殼，</w:t>
      </w:r>
      <w:r w:rsidRPr="00017260">
        <w:rPr>
          <w:rFonts w:eastAsia="MHeiHK Light" w:cs="Arial"/>
          <w:lang w:eastAsia="zh-TW"/>
        </w:rPr>
        <w:t>直徑</w:t>
      </w:r>
      <w:r w:rsidRPr="00017260">
        <w:rPr>
          <w:rFonts w:eastAsia="MHeiHK Light" w:cs="Arial"/>
          <w:lang w:eastAsia="zh-TW"/>
        </w:rPr>
        <w:t>41</w:t>
      </w:r>
      <w:r w:rsidRPr="00017260">
        <w:rPr>
          <w:rFonts w:eastAsia="MHeiHK Light" w:cs="Arial"/>
          <w:lang w:eastAsia="zh-TW"/>
        </w:rPr>
        <w:t>毫米，</w:t>
      </w:r>
      <w:r w:rsidRPr="00017260">
        <w:rPr>
          <w:rFonts w:eastAsia="MHeiHK Light" w:cs="Arial"/>
          <w:lang w:eastAsia="zh-TW"/>
        </w:rPr>
        <w:t>316L</w:t>
      </w:r>
      <w:r w:rsidRPr="00017260">
        <w:rPr>
          <w:rFonts w:eastAsia="MHeiHK Light" w:cs="Arial"/>
          <w:lang w:eastAsia="zh-TW"/>
        </w:rPr>
        <w:t>不銹鋼固定外圈，配黑色陽極氧化鋁測速計字圈</w:t>
      </w:r>
    </w:p>
    <w:p w14:paraId="170213CD" w14:textId="77777777" w:rsidR="003A75F5" w:rsidRPr="00017260" w:rsidRDefault="003A75F5" w:rsidP="00017260">
      <w:pPr>
        <w:spacing w:line="276" w:lineRule="auto"/>
        <w:jc w:val="both"/>
        <w:rPr>
          <w:rFonts w:eastAsia="MHeiHK Light" w:cs="Arial"/>
          <w:lang w:eastAsia="zh-TW"/>
        </w:rPr>
      </w:pPr>
    </w:p>
    <w:p w14:paraId="45BE5B57" w14:textId="77777777" w:rsidR="003A75F5" w:rsidRPr="00017260" w:rsidRDefault="003A75F5" w:rsidP="00970DED">
      <w:pPr>
        <w:spacing w:line="240" w:lineRule="auto"/>
        <w:jc w:val="both"/>
        <w:rPr>
          <w:rFonts w:eastAsia="MHeiHK Light" w:cs="Arial"/>
        </w:rPr>
      </w:pPr>
      <w:r w:rsidRPr="00970DED">
        <w:rPr>
          <w:rFonts w:eastAsia="MHeiHK Light" w:cs="Arial"/>
          <w:b/>
        </w:rPr>
        <w:t>「</w:t>
      </w:r>
      <w:proofErr w:type="spellStart"/>
      <w:r w:rsidRPr="00970DED">
        <w:rPr>
          <w:rFonts w:eastAsia="MHeiHK Light" w:cs="Arial"/>
          <w:b/>
        </w:rPr>
        <w:t>雪花」指針，</w:t>
      </w:r>
      <w:r w:rsidRPr="00017260">
        <w:rPr>
          <w:rFonts w:eastAsia="MHeiHK Light" w:cs="Arial"/>
        </w:rPr>
        <w:t>帝舵潛水腕錶的一大標誌，於</w:t>
      </w:r>
      <w:proofErr w:type="spellEnd"/>
      <w:r w:rsidRPr="00017260">
        <w:rPr>
          <w:rFonts w:eastAsia="MHeiHK Light" w:cs="Arial"/>
        </w:rPr>
        <w:t>1969</w:t>
      </w:r>
      <w:proofErr w:type="spellStart"/>
      <w:r w:rsidRPr="00017260">
        <w:rPr>
          <w:rFonts w:eastAsia="MHeiHK Light" w:cs="Arial"/>
        </w:rPr>
        <w:t>年面世，塗有</w:t>
      </w:r>
      <w:proofErr w:type="spellEnd"/>
      <w:r w:rsidRPr="00017260">
        <w:rPr>
          <w:rFonts w:eastAsia="MHeiHK Light" w:cs="Arial"/>
        </w:rPr>
        <w:t>A</w:t>
      </w:r>
      <w:proofErr w:type="spellStart"/>
      <w:r w:rsidRPr="00017260">
        <w:rPr>
          <w:rFonts w:eastAsia="MHeiHK Light" w:cs="Arial"/>
        </w:rPr>
        <w:t>級瑞士</w:t>
      </w:r>
      <w:proofErr w:type="spellEnd"/>
      <w:r w:rsidRPr="00017260">
        <w:rPr>
          <w:rFonts w:eastAsia="MHeiHK Light" w:cs="Arial"/>
        </w:rPr>
        <w:t>Super-</w:t>
      </w:r>
      <w:proofErr w:type="spellStart"/>
      <w:r w:rsidRPr="00017260">
        <w:rPr>
          <w:rFonts w:eastAsia="MHeiHK Light" w:cs="Arial"/>
        </w:rPr>
        <w:t>LumiNova</w:t>
      </w:r>
      <w:proofErr w:type="spellEnd"/>
      <w:r w:rsidRPr="00017260">
        <w:rPr>
          <w:rFonts w:eastAsia="MHeiHK Light" w:cs="Arial"/>
        </w:rPr>
        <w:t>@</w:t>
      </w:r>
      <w:proofErr w:type="spellStart"/>
      <w:r w:rsidRPr="00017260">
        <w:rPr>
          <w:rFonts w:eastAsia="MHeiHK Light" w:cs="Arial"/>
        </w:rPr>
        <w:t>夜光塗層</w:t>
      </w:r>
      <w:proofErr w:type="spellEnd"/>
    </w:p>
    <w:p w14:paraId="32C2F777" w14:textId="77777777" w:rsidR="003A75F5" w:rsidRPr="00017260" w:rsidRDefault="003A75F5" w:rsidP="00017260">
      <w:pPr>
        <w:spacing w:line="276" w:lineRule="auto"/>
        <w:jc w:val="both"/>
        <w:rPr>
          <w:rFonts w:eastAsia="MHeiHK Light" w:cs="Arial"/>
        </w:rPr>
      </w:pPr>
    </w:p>
    <w:p w14:paraId="4AAB796A" w14:textId="7C9C686B" w:rsidR="00E71183" w:rsidRPr="00017260" w:rsidRDefault="003A75F5" w:rsidP="00970DED">
      <w:pPr>
        <w:pStyle w:val="TEXTE"/>
        <w:jc w:val="both"/>
        <w:rPr>
          <w:rFonts w:eastAsia="MHeiHK Light"/>
          <w:lang w:val="de-DE" w:eastAsia="zh-TW"/>
        </w:rPr>
      </w:pPr>
      <w:r w:rsidRPr="00970DED">
        <w:rPr>
          <w:rFonts w:eastAsia="MHeiHK Light"/>
          <w:b/>
          <w:lang w:eastAsia="zh-TW"/>
        </w:rPr>
        <w:t>五年可轉讓保用保證，</w:t>
      </w:r>
      <w:r w:rsidRPr="00017260">
        <w:rPr>
          <w:rFonts w:eastAsia="MHeiHK Light"/>
          <w:lang w:eastAsia="zh-TW"/>
        </w:rPr>
        <w:t>無需登記或強制性維修檢查</w:t>
      </w:r>
    </w:p>
    <w:p w14:paraId="2F5DB6E5" w14:textId="77777777" w:rsidR="00E71183" w:rsidRPr="00017260" w:rsidRDefault="00E71183" w:rsidP="00017260">
      <w:pPr>
        <w:pStyle w:val="TEXTE"/>
        <w:spacing w:line="276" w:lineRule="auto"/>
        <w:jc w:val="both"/>
        <w:rPr>
          <w:rFonts w:eastAsia="MHeiHK Light"/>
          <w:lang w:val="de-DE" w:eastAsia="zh-TW"/>
        </w:rPr>
      </w:pPr>
    </w:p>
    <w:p w14:paraId="393E2B6F" w14:textId="1A51E950" w:rsidR="00E71183" w:rsidRPr="00016AF3" w:rsidRDefault="003A75F5" w:rsidP="004B6DE7">
      <w:pPr>
        <w:pStyle w:val="TEXTE"/>
        <w:jc w:val="both"/>
        <w:rPr>
          <w:rFonts w:ascii="MHeiHK Light" w:eastAsia="MHeiHK Light" w:hAnsi="MHeiHK Light"/>
          <w:b/>
          <w:sz w:val="22"/>
          <w:lang w:val="de-DE" w:eastAsia="zh-TW"/>
        </w:rPr>
      </w:pPr>
      <w:r w:rsidRPr="00016AF3">
        <w:rPr>
          <w:rFonts w:ascii="MHeiHK Light" w:eastAsia="MHeiHK Light" w:hAnsi="MHeiHK Light"/>
          <w:b/>
          <w:sz w:val="22"/>
          <w:lang w:val="de-DE" w:eastAsia="zh-TW"/>
        </w:rPr>
        <w:t>從陸地到海洋：一款腕錶，兩種精神</w:t>
      </w:r>
    </w:p>
    <w:p w14:paraId="7C8844C2" w14:textId="67C09E7C"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新款</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 xml:space="preserve"> Chrono</w:t>
      </w:r>
      <w:r w:rsidRPr="00017260">
        <w:rPr>
          <w:rFonts w:eastAsia="MHeiHK Light" w:cs="Arial"/>
          <w:lang w:eastAsia="zh-TW"/>
        </w:rPr>
        <w:t>腕錶忠實延續</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系列的經典美學特色，保留了自</w:t>
      </w:r>
      <w:r w:rsidRPr="00017260">
        <w:rPr>
          <w:rFonts w:eastAsia="MHeiHK Light" w:cs="Arial"/>
          <w:lang w:eastAsia="zh-TW"/>
        </w:rPr>
        <w:t>1969</w:t>
      </w:r>
      <w:r w:rsidRPr="00017260">
        <w:rPr>
          <w:rFonts w:eastAsia="MHeiHK Light" w:cs="Arial"/>
          <w:lang w:eastAsia="zh-TW"/>
        </w:rPr>
        <w:t>年以來即成為帝舵潛水錶標誌的著名「雪花」指針，與圓拱形錶面形成鮮明對比，確保清晰易讀。錶面備有啞黑色與蛋白色兩款可選，分別設有兩個對比色的內凹式副計時盤，讀時效果更為理想。從第一代帝舵計時腕錶中汲取靈感，新款</w:t>
      </w:r>
      <w:r w:rsidR="00016AF3">
        <w:rPr>
          <w:rFonts w:eastAsia="MHeiHK Light" w:cs="Arial"/>
          <w:lang w:eastAsia="zh-TW"/>
        </w:rPr>
        <w:br/>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 xml:space="preserve"> Chrono</w:t>
      </w:r>
      <w:r w:rsidRPr="00017260">
        <w:rPr>
          <w:rFonts w:eastAsia="MHeiHK Light" w:cs="Arial"/>
          <w:lang w:eastAsia="zh-TW"/>
        </w:rPr>
        <w:t>腕錶配備</w:t>
      </w:r>
      <w:r w:rsidRPr="00017260">
        <w:rPr>
          <w:rFonts w:eastAsia="MHeiHK Light" w:cs="Arial"/>
          <w:lang w:eastAsia="zh-TW"/>
        </w:rPr>
        <w:t>45</w:t>
      </w:r>
      <w:r w:rsidRPr="00017260">
        <w:rPr>
          <w:rFonts w:eastAsia="MHeiHK Light" w:cs="Arial"/>
          <w:lang w:eastAsia="zh-TW"/>
        </w:rPr>
        <w:t>分鐘計時盤，日曆窗設於</w:t>
      </w:r>
      <w:r w:rsidRPr="00017260">
        <w:rPr>
          <w:rFonts w:eastAsia="MHeiHK Light" w:cs="Arial"/>
          <w:lang w:eastAsia="zh-TW"/>
        </w:rPr>
        <w:t>6</w:t>
      </w:r>
      <w:r w:rsidRPr="00017260">
        <w:rPr>
          <w:rFonts w:eastAsia="MHeiHK Light" w:cs="Arial"/>
          <w:lang w:eastAsia="zh-TW"/>
        </w:rPr>
        <w:t>點鐘位置。通過對機芯位置的調整，以及對藍水晶鏡面下半部分的巧妙切割，直徑</w:t>
      </w:r>
      <w:r w:rsidRPr="00017260">
        <w:rPr>
          <w:rFonts w:eastAsia="MHeiHK Light" w:cs="Arial"/>
          <w:lang w:eastAsia="zh-TW"/>
        </w:rPr>
        <w:t>41</w:t>
      </w:r>
      <w:r w:rsidRPr="00017260">
        <w:rPr>
          <w:rFonts w:eastAsia="MHeiHK Light" w:cs="Arial"/>
          <w:lang w:eastAsia="zh-TW"/>
        </w:rPr>
        <w:t>毫米的鋼錶殼保留了</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系列的顯著特色。不銹鋼按鈕的設計靈感同樣來自初代帝舵計時腕錶，彰顯品牌一貫以來精益求精的匠心精神。不銹鋼固定外圈搭配黑色陽極氧化鋁測速計字圈，頗具運動感，令新款計時腕錶的外觀個性十足。</w:t>
      </w:r>
    </w:p>
    <w:p w14:paraId="52E88E94" w14:textId="77777777" w:rsidR="003A75F5" w:rsidRPr="00017260" w:rsidRDefault="003A75F5" w:rsidP="00017260">
      <w:pPr>
        <w:spacing w:line="276" w:lineRule="auto"/>
        <w:jc w:val="both"/>
        <w:rPr>
          <w:rFonts w:eastAsia="MHeiHK Light" w:cs="Arial"/>
          <w:lang w:eastAsia="zh-TW"/>
        </w:rPr>
      </w:pPr>
    </w:p>
    <w:p w14:paraId="01357E13" w14:textId="77777777" w:rsidR="00AC427E" w:rsidRDefault="00AC427E" w:rsidP="004B6DE7">
      <w:pPr>
        <w:spacing w:line="240" w:lineRule="auto"/>
        <w:jc w:val="both"/>
        <w:rPr>
          <w:rFonts w:eastAsia="MHeiHK Light" w:cs="Arial"/>
          <w:b/>
          <w:lang w:eastAsia="zh-TW"/>
        </w:rPr>
      </w:pPr>
    </w:p>
    <w:p w14:paraId="3637AB21" w14:textId="77777777" w:rsidR="00AC427E" w:rsidRDefault="00AC427E" w:rsidP="004B6DE7">
      <w:pPr>
        <w:spacing w:line="240" w:lineRule="auto"/>
        <w:jc w:val="both"/>
        <w:rPr>
          <w:rFonts w:eastAsia="MHeiHK Light" w:cs="Arial"/>
          <w:b/>
          <w:lang w:eastAsia="zh-TW"/>
        </w:rPr>
      </w:pPr>
    </w:p>
    <w:p w14:paraId="3EB2A686" w14:textId="09AC68A8" w:rsidR="003A75F5" w:rsidRPr="00016AF3" w:rsidRDefault="003A75F5" w:rsidP="004B6DE7">
      <w:pPr>
        <w:spacing w:line="240" w:lineRule="auto"/>
        <w:jc w:val="both"/>
        <w:rPr>
          <w:rFonts w:eastAsia="MHeiHK Light" w:cs="Arial"/>
          <w:b/>
          <w:lang w:eastAsia="zh-TW"/>
        </w:rPr>
      </w:pPr>
      <w:proofErr w:type="gramStart"/>
      <w:r w:rsidRPr="00016AF3">
        <w:rPr>
          <w:rFonts w:eastAsia="MHeiHK Light" w:cs="Arial"/>
          <w:b/>
          <w:lang w:eastAsia="zh-TW"/>
        </w:rPr>
        <w:lastRenderedPageBreak/>
        <w:t>提花織</w:t>
      </w:r>
      <w:proofErr w:type="gramEnd"/>
      <w:r w:rsidRPr="00016AF3">
        <w:rPr>
          <w:rFonts w:eastAsia="MHeiHK Light" w:cs="Arial"/>
          <w:b/>
          <w:lang w:eastAsia="zh-TW"/>
        </w:rPr>
        <w:t>紋錶帶、鋼錶帶或仿古皮錶帶</w:t>
      </w:r>
    </w:p>
    <w:p w14:paraId="66AB2597" w14:textId="42B15393"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作為帝舵表的一大標誌特色，織紋錶帶的使用最早可追溯至</w:t>
      </w:r>
      <w:r w:rsidRPr="00017260">
        <w:rPr>
          <w:rFonts w:eastAsia="MHeiHK Light" w:cs="Arial"/>
          <w:lang w:eastAsia="zh-TW"/>
        </w:rPr>
        <w:t>2010</w:t>
      </w:r>
      <w:r w:rsidRPr="00017260">
        <w:rPr>
          <w:rFonts w:eastAsia="MHeiHK Light" w:cs="Arial"/>
          <w:lang w:eastAsia="zh-TW"/>
        </w:rPr>
        <w:t>年，帝舵表也成為最早使用織紋錶帶的製錶品牌之一。此款錶帶由法國聖艾提安（</w:t>
      </w:r>
      <w:r w:rsidRPr="00017260">
        <w:rPr>
          <w:rFonts w:eastAsia="MHeiHK Light" w:cs="Arial"/>
          <w:lang w:eastAsia="zh-TW"/>
        </w:rPr>
        <w:t>St-Etienne</w:t>
      </w:r>
      <w:r w:rsidRPr="00017260">
        <w:rPr>
          <w:rFonts w:eastAsia="MHeiHK Light" w:cs="Arial"/>
          <w:lang w:eastAsia="zh-TW"/>
        </w:rPr>
        <w:t>）地區一家名為朱利安．富爾（</w:t>
      </w:r>
      <w:r w:rsidRPr="00017260">
        <w:rPr>
          <w:rFonts w:eastAsia="MHeiHK Light" w:cs="Arial"/>
          <w:lang w:eastAsia="zh-TW"/>
        </w:rPr>
        <w:t>Julien Faure</w:t>
      </w:r>
      <w:r w:rsidRPr="00017260">
        <w:rPr>
          <w:rFonts w:eastAsia="MHeiHK Light" w:cs="Arial"/>
          <w:lang w:eastAsia="zh-TW"/>
        </w:rPr>
        <w:t>）的公司製作，採用十九世紀提花織機編織而成，品質上乘，佩戴舒適。帝舵表於</w:t>
      </w:r>
      <w:r w:rsidRPr="00017260">
        <w:rPr>
          <w:rFonts w:eastAsia="MHeiHK Light" w:cs="Arial"/>
          <w:lang w:eastAsia="zh-TW"/>
        </w:rPr>
        <w:t>2010</w:t>
      </w:r>
      <w:r w:rsidRPr="00017260">
        <w:rPr>
          <w:rFonts w:eastAsia="MHeiHK Light" w:cs="Arial"/>
          <w:lang w:eastAsia="zh-TW"/>
        </w:rPr>
        <w:t>年巴塞爾世界鐘錶珠寶博覽會推出品牌首款配備該廠織紋錶帶的腕錶</w:t>
      </w:r>
      <w:r w:rsidRPr="00016AF3">
        <w:rPr>
          <w:rFonts w:ascii="MHeiHK Medium" w:eastAsia="MHeiHK Medium" w:hAnsi="MHeiHK Medium" w:cs="Arial"/>
          <w:lang w:eastAsia="zh-TW"/>
        </w:rPr>
        <w:t>—</w:t>
      </w:r>
      <w:r w:rsidR="00016AF3" w:rsidRPr="00016AF3">
        <w:rPr>
          <w:rFonts w:ascii="MHeiHK Medium" w:eastAsia="MHeiHK Medium" w:hAnsi="MHeiHK Medium" w:cs="Arial"/>
          <w:lang w:eastAsia="zh-TW"/>
        </w:rPr>
        <w:t>—</w:t>
      </w:r>
      <w:proofErr w:type="spellStart"/>
      <w:r w:rsidRPr="00017260">
        <w:rPr>
          <w:rFonts w:eastAsia="MHeiHK Light" w:cs="Arial"/>
          <w:lang w:eastAsia="zh-TW"/>
        </w:rPr>
        <w:t>Heritage</w:t>
      </w:r>
      <w:proofErr w:type="spellEnd"/>
      <w:r w:rsidRPr="00017260">
        <w:rPr>
          <w:rFonts w:eastAsia="MHeiHK Light" w:cs="Arial"/>
          <w:lang w:eastAsia="zh-TW"/>
        </w:rPr>
        <w:t xml:space="preserve"> Chrono</w:t>
      </w:r>
      <w:r w:rsidRPr="00017260">
        <w:rPr>
          <w:rFonts w:eastAsia="MHeiHK Light" w:cs="Arial"/>
          <w:lang w:eastAsia="zh-TW"/>
        </w:rPr>
        <w:t>（啟承計時腕錶），雙方由此展開密切合作。</w:t>
      </w:r>
      <w:r w:rsidRPr="00017260">
        <w:rPr>
          <w:rFonts w:eastAsia="MHeiHK Light" w:cs="Arial"/>
          <w:lang w:eastAsia="zh-TW"/>
        </w:rPr>
        <w:t>2020</w:t>
      </w:r>
      <w:r w:rsidRPr="00017260">
        <w:rPr>
          <w:rFonts w:eastAsia="MHeiHK Light" w:cs="Arial"/>
          <w:lang w:eastAsia="zh-TW"/>
        </w:rPr>
        <w:t>年，帝舵表與這家擁有</w:t>
      </w:r>
      <w:r w:rsidRPr="00017260">
        <w:rPr>
          <w:rFonts w:eastAsia="MHeiHK Light" w:cs="Arial"/>
          <w:lang w:eastAsia="zh-TW"/>
        </w:rPr>
        <w:t>150</w:t>
      </w:r>
      <w:r w:rsidRPr="00017260">
        <w:rPr>
          <w:rFonts w:eastAsia="MHeiHK Light" w:cs="Arial"/>
          <w:lang w:eastAsia="zh-TW"/>
        </w:rPr>
        <w:t>年歷史的家族企業迎來合作十週年紀念。</w:t>
      </w:r>
    </w:p>
    <w:p w14:paraId="4ECDF390" w14:textId="77777777" w:rsidR="003A75F5" w:rsidRPr="00017260" w:rsidRDefault="003A75F5" w:rsidP="00017260">
      <w:pPr>
        <w:spacing w:line="276" w:lineRule="auto"/>
        <w:jc w:val="both"/>
        <w:rPr>
          <w:rFonts w:eastAsia="MHeiHK Light" w:cs="Arial"/>
          <w:lang w:eastAsia="zh-TW"/>
        </w:rPr>
      </w:pPr>
    </w:p>
    <w:p w14:paraId="4E05AFC2" w14:textId="77777777"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新款</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 xml:space="preserve"> Chrono</w:t>
      </w:r>
      <w:r w:rsidRPr="00017260">
        <w:rPr>
          <w:rFonts w:eastAsia="MHeiHK Light" w:cs="Arial"/>
          <w:lang w:eastAsia="zh-TW"/>
        </w:rPr>
        <w:t>腕錶所配備的黑色織紋錶帶，即是由朱利安．富爾公司的專業匠人製作，並飾有帝舵表精選圖案。新款腕錶還配有不銹鋼錶帶，靈感源自帝舵表於</w:t>
      </w:r>
      <w:r w:rsidRPr="00017260">
        <w:rPr>
          <w:rFonts w:eastAsia="MHeiHK Light" w:cs="Arial"/>
          <w:lang w:eastAsia="zh-TW"/>
        </w:rPr>
        <w:t>1950</w:t>
      </w:r>
      <w:r w:rsidRPr="00017260">
        <w:rPr>
          <w:rFonts w:eastAsia="MHeiHK Light" w:cs="Arial"/>
          <w:lang w:eastAsia="zh-TW"/>
        </w:rPr>
        <w:t>至</w:t>
      </w:r>
      <w:r w:rsidRPr="00017260">
        <w:rPr>
          <w:rFonts w:eastAsia="MHeiHK Light" w:cs="Arial"/>
          <w:lang w:eastAsia="zh-TW"/>
        </w:rPr>
        <w:t>1960</w:t>
      </w:r>
      <w:r w:rsidRPr="00017260">
        <w:rPr>
          <w:rFonts w:eastAsia="MHeiHK Light" w:cs="Arial"/>
          <w:lang w:eastAsia="zh-TW"/>
        </w:rPr>
        <w:t>年代製造的摺疊鉚釘錶帶。鉚釘錶帶以獨具匠心的設計特色而著稱，兩側鏈節以鉚釘頭連接，呈現獨特的階梯形結構。新錶款錶帶一方面融入上述兩種美學特色，另一方面採用實心鏈節，將現代製造工藝融合其中。此外，新款</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 xml:space="preserve"> Chrono</w:t>
      </w:r>
      <w:r w:rsidRPr="00017260">
        <w:rPr>
          <w:rFonts w:eastAsia="MHeiHK Light" w:cs="Arial"/>
          <w:lang w:eastAsia="zh-TW"/>
        </w:rPr>
        <w:t>腕錶還可搭配黑色仿古皮帶，飾以淡褐色縫線，配備摺扣，令人追憶起</w:t>
      </w:r>
      <w:r w:rsidRPr="00017260">
        <w:rPr>
          <w:rFonts w:eastAsia="MHeiHK Light" w:cs="Arial"/>
          <w:lang w:eastAsia="zh-TW"/>
        </w:rPr>
        <w:t>1970</w:t>
      </w:r>
      <w:r w:rsidRPr="00017260">
        <w:rPr>
          <w:rFonts w:eastAsia="MHeiHK Light" w:cs="Arial"/>
          <w:lang w:eastAsia="zh-TW"/>
        </w:rPr>
        <w:t>年代的賽車運動精神。</w:t>
      </w:r>
    </w:p>
    <w:p w14:paraId="3658CB5E" w14:textId="77777777" w:rsidR="003A75F5" w:rsidRPr="00017260" w:rsidRDefault="003A75F5" w:rsidP="00017260">
      <w:pPr>
        <w:spacing w:line="276" w:lineRule="auto"/>
        <w:jc w:val="both"/>
        <w:rPr>
          <w:rFonts w:eastAsia="MHeiHK Light" w:cs="Arial"/>
          <w:lang w:eastAsia="zh-TW"/>
        </w:rPr>
      </w:pPr>
    </w:p>
    <w:p w14:paraId="077EAEC4" w14:textId="77777777" w:rsidR="003A75F5" w:rsidRPr="00016AF3" w:rsidRDefault="003A75F5" w:rsidP="00016AF3">
      <w:pPr>
        <w:spacing w:line="240" w:lineRule="auto"/>
        <w:jc w:val="both"/>
        <w:rPr>
          <w:rFonts w:eastAsia="MHeiHK Light" w:cs="Arial"/>
          <w:b/>
          <w:sz w:val="22"/>
          <w:lang w:eastAsia="zh-TW"/>
        </w:rPr>
      </w:pPr>
      <w:r w:rsidRPr="00016AF3">
        <w:rPr>
          <w:rFonts w:eastAsia="MHeiHK Light" w:cs="Arial"/>
          <w:b/>
          <w:sz w:val="22"/>
          <w:lang w:eastAsia="zh-TW"/>
        </w:rPr>
        <w:t>帝舵表計時機芯</w:t>
      </w:r>
      <w:r w:rsidRPr="00016AF3">
        <w:rPr>
          <w:rFonts w:eastAsia="MHeiHK Light" w:cs="Arial"/>
          <w:b/>
          <w:sz w:val="22"/>
          <w:lang w:eastAsia="zh-TW"/>
        </w:rPr>
        <w:t>MT5813</w:t>
      </w:r>
      <w:r w:rsidRPr="00016AF3">
        <w:rPr>
          <w:rFonts w:eastAsia="MHeiHK Light" w:cs="Arial"/>
          <w:b/>
          <w:sz w:val="22"/>
          <w:lang w:eastAsia="zh-TW"/>
        </w:rPr>
        <w:t>型</w:t>
      </w:r>
    </w:p>
    <w:p w14:paraId="220351F9" w14:textId="77777777"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新款</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 xml:space="preserve"> Chrono</w:t>
      </w:r>
      <w:r w:rsidRPr="00017260">
        <w:rPr>
          <w:rFonts w:eastAsia="MHeiHK Light" w:cs="Arial"/>
          <w:lang w:eastAsia="zh-TW"/>
        </w:rPr>
        <w:t>腕錶搭載帝舵表計時機芯</w:t>
      </w:r>
      <w:r w:rsidRPr="00017260">
        <w:rPr>
          <w:rFonts w:eastAsia="MHeiHK Light" w:cs="Arial"/>
          <w:lang w:eastAsia="zh-TW"/>
        </w:rPr>
        <w:t>MT5813</w:t>
      </w:r>
      <w:r w:rsidRPr="00017260">
        <w:rPr>
          <w:rFonts w:eastAsia="MHeiHK Light" w:cs="Arial"/>
          <w:lang w:eastAsia="zh-TW"/>
        </w:rPr>
        <w:t>型，具備時、分、秒顯示、計時及日曆功能。機芯採用帝舵表機芯的經典飾面。一體成型的鏤空鎢自動擺陀經磨砂工藝處理，搭配噴砂細節，夾板與主夾板上則以磨光及噴砂飾面相互交錯，點綴激光飾紋。</w:t>
      </w:r>
    </w:p>
    <w:p w14:paraId="746C7CD8" w14:textId="77777777" w:rsidR="003A75F5" w:rsidRPr="00017260" w:rsidRDefault="003A75F5" w:rsidP="00017260">
      <w:pPr>
        <w:spacing w:line="276" w:lineRule="auto"/>
        <w:jc w:val="both"/>
        <w:rPr>
          <w:rFonts w:eastAsia="MHeiHK Light" w:cs="Arial"/>
          <w:lang w:eastAsia="zh-TW"/>
        </w:rPr>
      </w:pPr>
    </w:p>
    <w:p w14:paraId="00FE5DF0" w14:textId="77777777"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帝舵表計時機芯</w:t>
      </w:r>
      <w:r w:rsidRPr="00017260">
        <w:rPr>
          <w:rFonts w:eastAsia="MHeiHK Light" w:cs="Arial"/>
          <w:lang w:eastAsia="zh-TW"/>
        </w:rPr>
        <w:t>MT5813</w:t>
      </w:r>
      <w:r w:rsidRPr="00017260">
        <w:rPr>
          <w:rFonts w:eastAsia="MHeiHK Light" w:cs="Arial"/>
          <w:lang w:eastAsia="zh-TW"/>
        </w:rPr>
        <w:t>型配備矽游絲，動力儲備長達</w:t>
      </w:r>
      <w:r w:rsidRPr="00017260">
        <w:rPr>
          <w:rFonts w:eastAsia="MHeiHK Light" w:cs="Arial"/>
          <w:lang w:eastAsia="zh-TW"/>
        </w:rPr>
        <w:t>70</w:t>
      </w:r>
      <w:r w:rsidRPr="00017260">
        <w:rPr>
          <w:rFonts w:eastAsia="MHeiHK Light" w:cs="Arial"/>
          <w:lang w:eastAsia="zh-TW"/>
        </w:rPr>
        <w:t>小時，不僅獲瑞士官方天文台認證（</w:t>
      </w:r>
      <w:r w:rsidRPr="00017260">
        <w:rPr>
          <w:rFonts w:eastAsia="MHeiHK Light" w:cs="Arial"/>
          <w:lang w:eastAsia="zh-TW"/>
        </w:rPr>
        <w:t>COSC</w:t>
      </w:r>
      <w:r w:rsidRPr="00017260">
        <w:rPr>
          <w:rFonts w:eastAsia="MHeiHK Light" w:cs="Arial"/>
          <w:lang w:eastAsia="zh-TW"/>
        </w:rPr>
        <w:t>），更擁有超越該獨立機構設定標準的卓越性能。根據瑞士官方天文台的認證規定，機芯運行時，相對於絕對時間的每日平均誤差可為</w:t>
      </w:r>
      <w:r w:rsidRPr="00017260">
        <w:rPr>
          <w:rFonts w:eastAsia="MHeiHK Light" w:cs="Arial"/>
          <w:lang w:eastAsia="zh-TW"/>
        </w:rPr>
        <w:t>-4</w:t>
      </w:r>
      <w:r w:rsidRPr="00017260">
        <w:rPr>
          <w:rFonts w:eastAsia="MHeiHK Light" w:cs="Arial"/>
          <w:lang w:eastAsia="zh-TW"/>
        </w:rPr>
        <w:t>至</w:t>
      </w:r>
      <w:r w:rsidRPr="00017260">
        <w:rPr>
          <w:rFonts w:eastAsia="MHeiHK Light" w:cs="Arial"/>
          <w:lang w:eastAsia="zh-TW"/>
        </w:rPr>
        <w:t>+6</w:t>
      </w:r>
      <w:r w:rsidRPr="00017260">
        <w:rPr>
          <w:rFonts w:eastAsia="MHeiHK Light" w:cs="Arial"/>
          <w:lang w:eastAsia="zh-TW"/>
        </w:rPr>
        <w:t>秒之間，而帝舵腕錶在完成組裝後，機芯的每日誤差僅在</w:t>
      </w:r>
      <w:r w:rsidRPr="00017260">
        <w:rPr>
          <w:rFonts w:eastAsia="MHeiHK Light" w:cs="Arial"/>
          <w:lang w:eastAsia="zh-TW"/>
        </w:rPr>
        <w:t>-2</w:t>
      </w:r>
      <w:r w:rsidRPr="00017260">
        <w:rPr>
          <w:rFonts w:eastAsia="MHeiHK Light" w:cs="Arial"/>
          <w:lang w:eastAsia="zh-TW"/>
        </w:rPr>
        <w:t>至</w:t>
      </w:r>
      <w:r w:rsidRPr="00017260">
        <w:rPr>
          <w:rFonts w:eastAsia="MHeiHK Light" w:cs="Arial"/>
          <w:lang w:eastAsia="zh-TW"/>
        </w:rPr>
        <w:t>+4</w:t>
      </w:r>
      <w:r w:rsidRPr="00017260">
        <w:rPr>
          <w:rFonts w:eastAsia="MHeiHK Light" w:cs="Arial"/>
          <w:lang w:eastAsia="zh-TW"/>
        </w:rPr>
        <w:t>秒之間。它以純粹的傳統製錶工藝精心製造，配備導柱輪及垂直計時離合輪裝置，成就非凡性能。秉承帝舵表對品質的至高標準，此機芯堅固可靠，表現出眾。同時，帝舵表所有產品都需通過一系列嚴格測試，以確保每一枚腕錶的品質。</w:t>
      </w:r>
      <w:r w:rsidRPr="00017260">
        <w:rPr>
          <w:rFonts w:eastAsia="MHeiHK Light" w:cs="Arial"/>
          <w:lang w:eastAsia="zh-TW"/>
        </w:rPr>
        <w:t xml:space="preserve"> </w:t>
      </w:r>
    </w:p>
    <w:p w14:paraId="39667038" w14:textId="77777777" w:rsidR="003A75F5" w:rsidRPr="00017260" w:rsidRDefault="003A75F5" w:rsidP="00017260">
      <w:pPr>
        <w:spacing w:line="276" w:lineRule="auto"/>
        <w:jc w:val="both"/>
        <w:rPr>
          <w:rFonts w:eastAsia="MHeiHK Light" w:cs="Arial"/>
          <w:lang w:eastAsia="zh-TW"/>
        </w:rPr>
      </w:pPr>
    </w:p>
    <w:p w14:paraId="29EBD862" w14:textId="60CD5EF2"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MT5813</w:t>
      </w:r>
      <w:r w:rsidRPr="00017260">
        <w:rPr>
          <w:rFonts w:eastAsia="MHeiHK Light" w:cs="Arial"/>
          <w:lang w:eastAsia="zh-TW"/>
        </w:rPr>
        <w:t>型機芯由百年靈</w:t>
      </w:r>
      <w:r w:rsidRPr="00017260">
        <w:rPr>
          <w:rFonts w:eastAsia="MHeiHK Light" w:cs="Arial"/>
          <w:lang w:eastAsia="zh-TW"/>
        </w:rPr>
        <w:t>01</w:t>
      </w:r>
      <w:r w:rsidRPr="00017260">
        <w:rPr>
          <w:rFonts w:eastAsia="MHeiHK Light" w:cs="Arial"/>
          <w:lang w:eastAsia="zh-TW"/>
        </w:rPr>
        <w:t>計時機芯演進而來，在原機芯基礎上，帝舵表匠心研發高精準的調節部件，並應用獨有的拋光修飾工藝精心打磨，是帝舵表與百年靈長期合作的智慧結晶，雙方為特定機械機芯的設計製造潛心鑽</w:t>
      </w:r>
      <w:r w:rsidR="00016AF3">
        <w:rPr>
          <w:rFonts w:eastAsia="MHeiHK Light" w:cs="Arial"/>
          <w:lang w:eastAsia="zh-TW"/>
        </w:rPr>
        <w:br/>
      </w:r>
      <w:r w:rsidRPr="00017260">
        <w:rPr>
          <w:rFonts w:eastAsia="MHeiHK Light" w:cs="Arial"/>
          <w:lang w:eastAsia="zh-TW"/>
        </w:rPr>
        <w:t>研，通力合作，互相借鑒彼此的精湛工藝，體現了對機芯品質的不懈追求。</w:t>
      </w:r>
    </w:p>
    <w:p w14:paraId="36A9B0CF" w14:textId="77777777" w:rsidR="003A75F5" w:rsidRPr="00017260" w:rsidRDefault="003A75F5" w:rsidP="00017260">
      <w:pPr>
        <w:spacing w:line="276" w:lineRule="auto"/>
        <w:jc w:val="both"/>
        <w:rPr>
          <w:rFonts w:eastAsia="MHeiHK Light" w:cs="Arial"/>
          <w:lang w:eastAsia="zh-TW"/>
        </w:rPr>
      </w:pPr>
    </w:p>
    <w:p w14:paraId="26F0B8C9" w14:textId="77777777" w:rsidR="003A75F5" w:rsidRPr="00016AF3" w:rsidRDefault="003A75F5" w:rsidP="00016AF3">
      <w:pPr>
        <w:spacing w:line="240" w:lineRule="auto"/>
        <w:jc w:val="both"/>
        <w:rPr>
          <w:rFonts w:eastAsia="MHeiHK Light" w:cs="Arial"/>
          <w:b/>
          <w:sz w:val="22"/>
        </w:rPr>
      </w:pPr>
      <w:r w:rsidRPr="00016AF3">
        <w:rPr>
          <w:rFonts w:eastAsia="MHeiHK Light" w:cs="Arial"/>
          <w:b/>
          <w:sz w:val="22"/>
        </w:rPr>
        <w:t>BLACK BAY</w:t>
      </w:r>
      <w:proofErr w:type="spellStart"/>
      <w:r w:rsidRPr="00016AF3">
        <w:rPr>
          <w:rFonts w:eastAsia="MHeiHK Light" w:cs="Arial"/>
          <w:b/>
          <w:sz w:val="22"/>
        </w:rPr>
        <w:t>精髓</w:t>
      </w:r>
      <w:proofErr w:type="spellEnd"/>
    </w:p>
    <w:p w14:paraId="7BEDCAB6" w14:textId="7D169E37" w:rsidR="003A75F5" w:rsidRPr="00017260" w:rsidRDefault="003A75F5" w:rsidP="00017260">
      <w:pPr>
        <w:spacing w:line="276" w:lineRule="auto"/>
        <w:jc w:val="both"/>
        <w:rPr>
          <w:rFonts w:eastAsia="MHeiHK Light" w:cs="Arial"/>
          <w:lang w:eastAsia="zh-TW"/>
        </w:rPr>
      </w:pPr>
      <w:proofErr w:type="spellStart"/>
      <w:r w:rsidRPr="00017260">
        <w:rPr>
          <w:rFonts w:eastAsia="MHeiHK Light" w:cs="Arial"/>
        </w:rPr>
        <w:t>一如</w:t>
      </w:r>
      <w:proofErr w:type="spellEnd"/>
      <w:r w:rsidRPr="00017260">
        <w:rPr>
          <w:rFonts w:eastAsia="MHeiHK Light" w:cs="Arial"/>
        </w:rPr>
        <w:t xml:space="preserve">Black </w:t>
      </w:r>
      <w:proofErr w:type="spellStart"/>
      <w:r w:rsidRPr="00017260">
        <w:rPr>
          <w:rFonts w:eastAsia="MHeiHK Light" w:cs="Arial"/>
        </w:rPr>
        <w:t>Bay</w:t>
      </w:r>
      <w:r w:rsidRPr="00017260">
        <w:rPr>
          <w:rFonts w:eastAsia="MHeiHK Light" w:cs="Arial"/>
        </w:rPr>
        <w:t>系列其他錶款</w:t>
      </w:r>
      <w:proofErr w:type="spellEnd"/>
      <w:r w:rsidRPr="00017260">
        <w:rPr>
          <w:rFonts w:eastAsia="MHeiHK Light" w:cs="Arial"/>
        </w:rPr>
        <w:t>，</w:t>
      </w:r>
      <w:r w:rsidRPr="00017260">
        <w:rPr>
          <w:rFonts w:eastAsia="MHeiHK Light" w:cs="Arial"/>
        </w:rPr>
        <w:t xml:space="preserve">Black </w:t>
      </w:r>
      <w:proofErr w:type="spellStart"/>
      <w:r w:rsidRPr="00017260">
        <w:rPr>
          <w:rFonts w:eastAsia="MHeiHK Light" w:cs="Arial"/>
        </w:rPr>
        <w:t>Bay</w:t>
      </w:r>
      <w:proofErr w:type="spellEnd"/>
      <w:r w:rsidRPr="00017260">
        <w:rPr>
          <w:rFonts w:eastAsia="MHeiHK Light" w:cs="Arial"/>
        </w:rPr>
        <w:t xml:space="preserve"> Chrono</w:t>
      </w:r>
      <w:proofErr w:type="spellStart"/>
      <w:r w:rsidRPr="00017260">
        <w:rPr>
          <w:rFonts w:eastAsia="MHeiHK Light" w:cs="Arial"/>
        </w:rPr>
        <w:t>腕錶沿用帝舵潛水腕錶的標誌特色之一</w:t>
      </w:r>
      <w:proofErr w:type="spellEnd"/>
      <w:r w:rsidR="00016AF3" w:rsidRPr="00016AF3">
        <w:rPr>
          <w:rFonts w:ascii="MHeiHK Medium" w:eastAsia="MHeiHK Medium" w:hAnsi="MHeiHK Medium" w:cs="Arial"/>
          <w:lang w:eastAsia="zh-TW"/>
        </w:rPr>
        <w:t>——</w:t>
      </w:r>
      <w:proofErr w:type="spellStart"/>
      <w:r w:rsidRPr="00017260">
        <w:rPr>
          <w:rFonts w:eastAsia="MHeiHK Light" w:cs="Arial"/>
        </w:rPr>
        <w:t>棱角分明</w:t>
      </w:r>
      <w:proofErr w:type="spellEnd"/>
      <w:r w:rsidR="00016AF3">
        <w:rPr>
          <w:rFonts w:eastAsia="MHeiHK Light" w:cs="Arial"/>
        </w:rPr>
        <w:br/>
      </w:r>
      <w:proofErr w:type="spellStart"/>
      <w:r w:rsidRPr="00017260">
        <w:rPr>
          <w:rFonts w:eastAsia="MHeiHK Light" w:cs="Arial"/>
        </w:rPr>
        <w:t>的「雪花」指針，此指針首次出現在品牌</w:t>
      </w:r>
      <w:proofErr w:type="spellEnd"/>
      <w:r w:rsidRPr="00017260">
        <w:rPr>
          <w:rFonts w:eastAsia="MHeiHK Light" w:cs="Arial"/>
        </w:rPr>
        <w:t>1969</w:t>
      </w:r>
      <w:proofErr w:type="spellStart"/>
      <w:r w:rsidRPr="00017260">
        <w:rPr>
          <w:rFonts w:eastAsia="MHeiHK Light" w:cs="Arial"/>
        </w:rPr>
        <w:t>年的產品目錄中</w:t>
      </w:r>
      <w:proofErr w:type="spellEnd"/>
      <w:r w:rsidRPr="00017260">
        <w:rPr>
          <w:rFonts w:eastAsia="MHeiHK Light" w:cs="Arial"/>
        </w:rPr>
        <w:t>。</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系列巧妙融合傳統美學與當代製錶工藝。</w:t>
      </w:r>
      <w:r w:rsidRPr="00017260">
        <w:rPr>
          <w:rFonts w:eastAsia="MHeiHK Light" w:cs="Arial"/>
          <w:lang w:eastAsia="zh-TW"/>
        </w:rPr>
        <w:lastRenderedPageBreak/>
        <w:t>旗下腕錶並非復刻經典腕錶，而是凝聚了帝舵表近七十年的潛水腕錶製作精髓，時至今日仍在錶壇雄踞一席之地。新款腕錶更融入新復古主義設計風格，無論在製作工藝、精準可靠、堅固耐用還是細節整飾方面，均擁有高於行業標準的出眾表現。</w:t>
      </w:r>
    </w:p>
    <w:p w14:paraId="6C86A432" w14:textId="77777777" w:rsidR="003A75F5" w:rsidRPr="00017260" w:rsidRDefault="003A75F5" w:rsidP="00017260">
      <w:pPr>
        <w:spacing w:line="276" w:lineRule="auto"/>
        <w:jc w:val="both"/>
        <w:rPr>
          <w:rFonts w:eastAsia="MHeiHK Light" w:cs="Arial"/>
          <w:lang w:eastAsia="zh-TW"/>
        </w:rPr>
      </w:pPr>
    </w:p>
    <w:p w14:paraId="04560A94" w14:textId="77777777" w:rsidR="003A75F5" w:rsidRPr="00016AF3" w:rsidRDefault="003A75F5" w:rsidP="00016AF3">
      <w:pPr>
        <w:spacing w:line="240" w:lineRule="auto"/>
        <w:jc w:val="both"/>
        <w:rPr>
          <w:rFonts w:eastAsia="MHeiHK Light" w:cs="Arial"/>
          <w:b/>
          <w:sz w:val="22"/>
          <w:lang w:eastAsia="zh-TW"/>
        </w:rPr>
      </w:pPr>
      <w:r w:rsidRPr="00016AF3">
        <w:rPr>
          <w:rFonts w:eastAsia="MHeiHK Light" w:cs="Arial"/>
          <w:b/>
          <w:sz w:val="22"/>
          <w:lang w:eastAsia="zh-TW"/>
        </w:rPr>
        <w:t>帝舵計時腕錶面世五十年</w:t>
      </w:r>
    </w:p>
    <w:p w14:paraId="73E07F58" w14:textId="77777777"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1970</w:t>
      </w:r>
      <w:r w:rsidRPr="00017260">
        <w:rPr>
          <w:rFonts w:eastAsia="MHeiHK Light" w:cs="Arial"/>
          <w:lang w:eastAsia="zh-TW"/>
        </w:rPr>
        <w:t>年，帝舵表推出了首款計時腕錶</w:t>
      </w:r>
      <w:proofErr w:type="spellStart"/>
      <w:r w:rsidRPr="00017260">
        <w:rPr>
          <w:rFonts w:eastAsia="MHeiHK Light" w:cs="Arial"/>
          <w:lang w:eastAsia="zh-TW"/>
        </w:rPr>
        <w:t>Oysterdate</w:t>
      </w:r>
      <w:proofErr w:type="spellEnd"/>
      <w:r w:rsidRPr="00017260">
        <w:rPr>
          <w:rFonts w:eastAsia="MHeiHK Light" w:cs="Arial"/>
          <w:lang w:eastAsia="zh-TW"/>
        </w:rPr>
        <w:t>。這款腕錶堅固耐用，功能強大，設計亦別具匠心。猶如棒球場本壘板的五邊形鐘點標記色彩鮮明，</w:t>
      </w:r>
      <w:r w:rsidRPr="00017260">
        <w:rPr>
          <w:rFonts w:eastAsia="MHeiHK Light" w:cs="Arial"/>
          <w:lang w:eastAsia="zh-TW"/>
        </w:rPr>
        <w:t>45</w:t>
      </w:r>
      <w:r w:rsidRPr="00017260">
        <w:rPr>
          <w:rFonts w:eastAsia="MHeiHK Light" w:cs="Arial"/>
          <w:lang w:eastAsia="zh-TW"/>
        </w:rPr>
        <w:t>分鐘計時盤及設於</w:t>
      </w:r>
      <w:r w:rsidRPr="00017260">
        <w:rPr>
          <w:rFonts w:eastAsia="MHeiHK Light" w:cs="Arial"/>
          <w:lang w:eastAsia="zh-TW"/>
        </w:rPr>
        <w:t>6</w:t>
      </w:r>
      <w:r w:rsidRPr="00017260">
        <w:rPr>
          <w:rFonts w:eastAsia="MHeiHK Light" w:cs="Arial"/>
          <w:lang w:eastAsia="zh-TW"/>
        </w:rPr>
        <w:t>點鐘位置的日曆窗令人印象深刻。這款腕錶面世後很快得到賽車界的廣泛應用，為帝舵計時腕錶五十年不斷進取的輝煌發展歷程奠定了基礎。</w:t>
      </w:r>
    </w:p>
    <w:p w14:paraId="4CF4DC63" w14:textId="77777777" w:rsidR="003A75F5" w:rsidRPr="00017260" w:rsidRDefault="003A75F5" w:rsidP="00017260">
      <w:pPr>
        <w:spacing w:line="276" w:lineRule="auto"/>
        <w:jc w:val="both"/>
        <w:rPr>
          <w:rFonts w:eastAsia="MHeiHK Light" w:cs="Arial"/>
          <w:lang w:eastAsia="zh-TW"/>
        </w:rPr>
      </w:pPr>
    </w:p>
    <w:p w14:paraId="68B7B102" w14:textId="77777777" w:rsidR="003A75F5" w:rsidRPr="00016AF3" w:rsidRDefault="003A75F5" w:rsidP="00016AF3">
      <w:pPr>
        <w:spacing w:line="240" w:lineRule="auto"/>
        <w:jc w:val="both"/>
        <w:rPr>
          <w:rFonts w:eastAsia="MHeiHK Light" w:cs="Arial"/>
          <w:b/>
          <w:sz w:val="22"/>
          <w:lang w:eastAsia="zh-TW"/>
        </w:rPr>
      </w:pPr>
      <w:r w:rsidRPr="00016AF3">
        <w:rPr>
          <w:rFonts w:eastAsia="MHeiHK Light" w:cs="Arial"/>
          <w:b/>
          <w:sz w:val="22"/>
          <w:lang w:eastAsia="zh-TW"/>
        </w:rPr>
        <w:t>帝舵表保用條款</w:t>
      </w:r>
    </w:p>
    <w:p w14:paraId="6A0E7AE8" w14:textId="399EEB0B" w:rsidR="003A75F5" w:rsidRDefault="003A75F5" w:rsidP="00017260">
      <w:pPr>
        <w:spacing w:line="276" w:lineRule="auto"/>
        <w:jc w:val="both"/>
        <w:rPr>
          <w:rFonts w:eastAsia="MHeiHK Light" w:cs="Arial"/>
          <w:lang w:eastAsia="zh-TW"/>
        </w:rPr>
      </w:pPr>
      <w:r w:rsidRPr="00017260">
        <w:rPr>
          <w:rFonts w:eastAsia="MHeiHK Light" w:cs="Arial"/>
          <w:lang w:eastAsia="zh-TW"/>
        </w:rPr>
        <w:t>為實現製造理想腕錶的願景，漢斯．威爾斯多夫（</w:t>
      </w:r>
      <w:r w:rsidRPr="00017260">
        <w:rPr>
          <w:rFonts w:eastAsia="MHeiHK Light" w:cs="Arial"/>
          <w:lang w:eastAsia="zh-TW"/>
        </w:rPr>
        <w:t xml:space="preserve">Hans </w:t>
      </w:r>
      <w:proofErr w:type="spellStart"/>
      <w:r w:rsidRPr="00017260">
        <w:rPr>
          <w:rFonts w:eastAsia="MHeiHK Light" w:cs="Arial"/>
          <w:lang w:eastAsia="zh-TW"/>
        </w:rPr>
        <w:t>Wilsdorf</w:t>
      </w:r>
      <w:proofErr w:type="spellEnd"/>
      <w:r w:rsidRPr="00017260">
        <w:rPr>
          <w:rFonts w:eastAsia="MHeiHK Light" w:cs="Arial"/>
          <w:lang w:eastAsia="zh-TW"/>
        </w:rPr>
        <w:t>）於</w:t>
      </w:r>
      <w:r w:rsidRPr="00017260">
        <w:rPr>
          <w:rFonts w:eastAsia="MHeiHK Light" w:cs="Arial"/>
          <w:lang w:eastAsia="zh-TW"/>
        </w:rPr>
        <w:t>1926</w:t>
      </w:r>
      <w:r w:rsidRPr="00017260">
        <w:rPr>
          <w:rFonts w:eastAsia="MHeiHK Light" w:cs="Arial"/>
          <w:lang w:eastAsia="zh-TW"/>
        </w:rPr>
        <w:t>年創立了帝舵表品牌。此後，帝舵表一直致力於製造堅固耐用及精準可靠的優質腕錶。憑藉豐富的製錶經驗，且對旗下腕錶充滿自信，帝舵表為</w:t>
      </w:r>
      <w:r w:rsidR="00016AF3">
        <w:rPr>
          <w:rFonts w:eastAsia="MHeiHK Light" w:cs="Arial"/>
          <w:lang w:eastAsia="zh-TW"/>
        </w:rPr>
        <w:br/>
      </w:r>
      <w:r w:rsidRPr="00017260">
        <w:rPr>
          <w:rFonts w:eastAsia="MHeiHK Light" w:cs="Arial"/>
          <w:lang w:eastAsia="zh-TW"/>
        </w:rPr>
        <w:t>2020</w:t>
      </w:r>
      <w:r w:rsidRPr="00017260">
        <w:rPr>
          <w:rFonts w:eastAsia="MHeiHK Light" w:cs="Arial"/>
          <w:lang w:eastAsia="zh-TW"/>
        </w:rPr>
        <w:t>年</w:t>
      </w:r>
      <w:r w:rsidRPr="00017260">
        <w:rPr>
          <w:rFonts w:eastAsia="MHeiHK Light" w:cs="Arial"/>
          <w:lang w:eastAsia="zh-TW"/>
        </w:rPr>
        <w:t>1</w:t>
      </w:r>
      <w:r w:rsidRPr="00017260">
        <w:rPr>
          <w:rFonts w:eastAsia="MHeiHK Light" w:cs="Arial"/>
          <w:lang w:eastAsia="zh-TW"/>
        </w:rPr>
        <w:t>月</w:t>
      </w:r>
      <w:r w:rsidRPr="00017260">
        <w:rPr>
          <w:rFonts w:eastAsia="MHeiHK Light" w:cs="Arial"/>
          <w:lang w:eastAsia="zh-TW"/>
        </w:rPr>
        <w:t>1</w:t>
      </w:r>
      <w:r w:rsidRPr="00017260">
        <w:rPr>
          <w:rFonts w:eastAsia="MHeiHK Light" w:cs="Arial"/>
          <w:lang w:eastAsia="zh-TW"/>
        </w:rPr>
        <w:t>日後出售的所有產品提供五年保用保證。此保用保證無需登記腕錶，也不要求任何維修檢查，且可轉讓。</w:t>
      </w:r>
    </w:p>
    <w:p w14:paraId="20ABDC4A" w14:textId="77777777" w:rsidR="00970DED" w:rsidRDefault="00970DED" w:rsidP="00017260">
      <w:pPr>
        <w:spacing w:line="276" w:lineRule="auto"/>
        <w:jc w:val="both"/>
        <w:rPr>
          <w:rFonts w:eastAsia="MHeiHK Light" w:cs="Arial"/>
          <w:lang w:eastAsia="zh-TW"/>
        </w:rPr>
      </w:pPr>
    </w:p>
    <w:p w14:paraId="488E06AC" w14:textId="77777777"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2018</w:t>
      </w:r>
      <w:r w:rsidRPr="00017260">
        <w:rPr>
          <w:rFonts w:eastAsia="MHeiHK Light" w:cs="Arial"/>
          <w:lang w:eastAsia="zh-TW"/>
        </w:rPr>
        <w:t>年</w:t>
      </w:r>
      <w:r w:rsidRPr="00017260">
        <w:rPr>
          <w:rFonts w:eastAsia="MHeiHK Light" w:cs="Arial"/>
          <w:lang w:eastAsia="zh-TW"/>
        </w:rPr>
        <w:t>7</w:t>
      </w:r>
      <w:r w:rsidRPr="00017260">
        <w:rPr>
          <w:rFonts w:eastAsia="MHeiHK Light" w:cs="Arial"/>
          <w:lang w:eastAsia="zh-TW"/>
        </w:rPr>
        <w:t>月</w:t>
      </w:r>
      <w:r w:rsidRPr="00017260">
        <w:rPr>
          <w:rFonts w:eastAsia="MHeiHK Light" w:cs="Arial"/>
          <w:lang w:eastAsia="zh-TW"/>
        </w:rPr>
        <w:t>1</w:t>
      </w:r>
      <w:r w:rsidRPr="00017260">
        <w:rPr>
          <w:rFonts w:eastAsia="MHeiHK Light" w:cs="Arial"/>
          <w:lang w:eastAsia="zh-TW"/>
        </w:rPr>
        <w:t>日至</w:t>
      </w:r>
      <w:r w:rsidRPr="00017260">
        <w:rPr>
          <w:rFonts w:eastAsia="MHeiHK Light" w:cs="Arial"/>
          <w:lang w:eastAsia="zh-TW"/>
        </w:rPr>
        <w:t>2019</w:t>
      </w:r>
      <w:r w:rsidRPr="00017260">
        <w:rPr>
          <w:rFonts w:eastAsia="MHeiHK Light" w:cs="Arial"/>
          <w:lang w:eastAsia="zh-TW"/>
        </w:rPr>
        <w:t>年</w:t>
      </w:r>
      <w:r w:rsidRPr="00017260">
        <w:rPr>
          <w:rFonts w:eastAsia="MHeiHK Light" w:cs="Arial"/>
          <w:lang w:eastAsia="zh-TW"/>
        </w:rPr>
        <w:t>12</w:t>
      </w:r>
      <w:r w:rsidRPr="00017260">
        <w:rPr>
          <w:rFonts w:eastAsia="MHeiHK Light" w:cs="Arial"/>
          <w:lang w:eastAsia="zh-TW"/>
        </w:rPr>
        <w:t>月</w:t>
      </w:r>
      <w:r w:rsidRPr="00017260">
        <w:rPr>
          <w:rFonts w:eastAsia="MHeiHK Light" w:cs="Arial"/>
          <w:lang w:eastAsia="zh-TW"/>
        </w:rPr>
        <w:t>31</w:t>
      </w:r>
      <w:r w:rsidRPr="00017260">
        <w:rPr>
          <w:rFonts w:eastAsia="MHeiHK Light" w:cs="Arial"/>
          <w:lang w:eastAsia="zh-TW"/>
        </w:rPr>
        <w:t>日購買的所有帝舵表產品，亦可額外享受</w:t>
      </w:r>
      <w:r w:rsidRPr="00017260">
        <w:rPr>
          <w:rFonts w:eastAsia="MHeiHK Light" w:cs="Arial"/>
          <w:lang w:eastAsia="zh-TW"/>
        </w:rPr>
        <w:t>18</w:t>
      </w:r>
      <w:r w:rsidRPr="00017260">
        <w:rPr>
          <w:rFonts w:eastAsia="MHeiHK Light" w:cs="Arial"/>
          <w:lang w:eastAsia="zh-TW"/>
        </w:rPr>
        <w:t>個月的延期保證，保用保證總時限達三年半。在腕錶使用方面，帝舵表建議每隔約十年，應將腕錶送修進行保養，具體則以型號及日常使用情況為準。</w:t>
      </w:r>
    </w:p>
    <w:p w14:paraId="62D2713D" w14:textId="77777777" w:rsidR="003A75F5" w:rsidRPr="00017260" w:rsidRDefault="003A75F5" w:rsidP="00017260">
      <w:pPr>
        <w:spacing w:line="276" w:lineRule="auto"/>
        <w:jc w:val="both"/>
        <w:rPr>
          <w:rFonts w:eastAsia="MHeiHK Light" w:cs="Arial"/>
          <w:lang w:eastAsia="zh-TW"/>
        </w:rPr>
      </w:pPr>
    </w:p>
    <w:p w14:paraId="3E4F0B14"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帝舵表</w:t>
      </w:r>
    </w:p>
    <w:p w14:paraId="7968C78B" w14:textId="213DC35D" w:rsidR="003A75F5" w:rsidRPr="00017260" w:rsidRDefault="003A75F5" w:rsidP="00017260">
      <w:pPr>
        <w:spacing w:line="276" w:lineRule="auto"/>
        <w:jc w:val="both"/>
        <w:rPr>
          <w:rFonts w:eastAsia="MHeiHK Light" w:cs="Arial"/>
          <w:lang w:eastAsia="zh-TW"/>
        </w:rPr>
      </w:pPr>
      <w:r w:rsidRPr="00017260">
        <w:rPr>
          <w:rFonts w:eastAsia="MHeiHK Light" w:cs="Arial"/>
          <w:lang w:eastAsia="zh-TW"/>
        </w:rPr>
        <w:t>帝舵表是屢獲殊榮的瑞士高級腕錶品牌，所生產的腕錶風格精緻優雅，精準可靠，品質卓越，是物超所值之選。帝舵表的起源可追溯至</w:t>
      </w:r>
      <w:r w:rsidRPr="00017260">
        <w:rPr>
          <w:rFonts w:eastAsia="MHeiHK Light" w:cs="Arial"/>
          <w:lang w:eastAsia="zh-TW"/>
        </w:rPr>
        <w:t>1926</w:t>
      </w:r>
      <w:r w:rsidRPr="00017260">
        <w:rPr>
          <w:rFonts w:eastAsia="MHeiHK Light" w:cs="Arial"/>
          <w:lang w:eastAsia="zh-TW"/>
        </w:rPr>
        <w:t>年，勞力士創辦人漢斯．威爾斯多夫（</w:t>
      </w:r>
      <w:r w:rsidRPr="00017260">
        <w:rPr>
          <w:rFonts w:eastAsia="MHeiHK Light" w:cs="Arial"/>
          <w:lang w:eastAsia="zh-TW"/>
        </w:rPr>
        <w:t xml:space="preserve">Hans </w:t>
      </w:r>
      <w:proofErr w:type="spellStart"/>
      <w:r w:rsidRPr="00017260">
        <w:rPr>
          <w:rFonts w:eastAsia="MHeiHK Light" w:cs="Arial"/>
          <w:lang w:eastAsia="zh-TW"/>
        </w:rPr>
        <w:t>Wilsdorf</w:t>
      </w:r>
      <w:proofErr w:type="spellEnd"/>
      <w:r w:rsidRPr="00017260">
        <w:rPr>
          <w:rFonts w:eastAsia="MHeiHK Light" w:cs="Arial"/>
          <w:lang w:eastAsia="zh-TW"/>
        </w:rPr>
        <w:t>）註冊了「</w:t>
      </w:r>
      <w:r w:rsidRPr="00017260">
        <w:rPr>
          <w:rFonts w:eastAsia="MHeiHK Light" w:cs="Arial"/>
          <w:lang w:eastAsia="zh-TW"/>
        </w:rPr>
        <w:t>The TUDOR</w:t>
      </w:r>
      <w:r w:rsidRPr="00017260">
        <w:rPr>
          <w:rFonts w:eastAsia="MHeiHK Light" w:cs="Arial"/>
          <w:lang w:eastAsia="zh-TW"/>
        </w:rPr>
        <w:t>」商</w:t>
      </w:r>
      <w:r w:rsidR="00016AF3">
        <w:rPr>
          <w:rFonts w:eastAsia="MHeiHK Light" w:cs="Arial"/>
          <w:lang w:eastAsia="zh-TW"/>
        </w:rPr>
        <w:br/>
      </w:r>
      <w:r w:rsidRPr="00017260">
        <w:rPr>
          <w:rFonts w:eastAsia="MHeiHK Light" w:cs="Arial"/>
          <w:lang w:eastAsia="zh-TW"/>
        </w:rPr>
        <w:t>標。</w:t>
      </w:r>
      <w:r w:rsidRPr="00017260">
        <w:rPr>
          <w:rFonts w:eastAsia="MHeiHK Light" w:cs="Arial"/>
          <w:lang w:eastAsia="zh-TW"/>
        </w:rPr>
        <w:t>1946</w:t>
      </w:r>
      <w:r w:rsidRPr="00017260">
        <w:rPr>
          <w:rFonts w:eastAsia="MHeiHK Light" w:cs="Arial"/>
          <w:lang w:eastAsia="zh-TW"/>
        </w:rPr>
        <w:t>年，他創立了</w:t>
      </w:r>
      <w:r w:rsidRPr="00017260">
        <w:rPr>
          <w:rFonts w:eastAsia="MHeiHK Light" w:cs="Arial"/>
          <w:lang w:eastAsia="zh-TW"/>
        </w:rPr>
        <w:t>Montres TUDOR SA</w:t>
      </w:r>
      <w:r w:rsidRPr="00017260">
        <w:rPr>
          <w:rFonts w:eastAsia="MHeiHK Light" w:cs="Arial"/>
          <w:lang w:eastAsia="zh-TW"/>
        </w:rPr>
        <w:t>帝舵表公司，所生產的腕錶沿襲了勞力士所尊崇的品質理念，而售價卻更易為大眾所接受。自創立以來，帝舵表一直為無懼陸上、海下及冰原挑戰的勇敢人士所選戴。如今，</w:t>
      </w:r>
      <w:r w:rsidR="00016AF3">
        <w:rPr>
          <w:rFonts w:eastAsia="MHeiHK Light" w:cs="Arial"/>
          <w:lang w:eastAsia="zh-TW"/>
        </w:rPr>
        <w:br/>
      </w:r>
      <w:r w:rsidRPr="00017260">
        <w:rPr>
          <w:rFonts w:eastAsia="MHeiHK Light" w:cs="Arial"/>
          <w:lang w:eastAsia="zh-TW"/>
        </w:rPr>
        <w:t>帝舵表包括</w:t>
      </w:r>
      <w:r w:rsidRPr="00017260">
        <w:rPr>
          <w:rFonts w:eastAsia="MHeiHK Light" w:cs="Arial"/>
          <w:lang w:eastAsia="zh-TW"/>
        </w:rPr>
        <w:t xml:space="preserve">Black </w:t>
      </w:r>
      <w:proofErr w:type="spellStart"/>
      <w:r w:rsidRPr="00017260">
        <w:rPr>
          <w:rFonts w:eastAsia="MHeiHK Light" w:cs="Arial"/>
          <w:lang w:eastAsia="zh-TW"/>
        </w:rPr>
        <w:t>Bay</w:t>
      </w:r>
      <w:proofErr w:type="spellEnd"/>
      <w:r w:rsidRPr="00017260">
        <w:rPr>
          <w:rFonts w:eastAsia="MHeiHK Light" w:cs="Arial"/>
          <w:lang w:eastAsia="zh-TW"/>
        </w:rPr>
        <w:t>（碧灣）、</w:t>
      </w:r>
      <w:r w:rsidRPr="00017260">
        <w:rPr>
          <w:rFonts w:eastAsia="MHeiHK Light" w:cs="Arial"/>
          <w:lang w:eastAsia="zh-TW"/>
        </w:rPr>
        <w:t>Pelagos</w:t>
      </w:r>
      <w:r w:rsidRPr="00017260">
        <w:rPr>
          <w:rFonts w:eastAsia="MHeiHK Light" w:cs="Arial"/>
          <w:lang w:eastAsia="zh-TW"/>
        </w:rPr>
        <w:t>（領潛）及</w:t>
      </w:r>
      <w:r w:rsidRPr="00017260">
        <w:rPr>
          <w:rFonts w:eastAsia="MHeiHK Light" w:cs="Arial"/>
          <w:lang w:eastAsia="zh-TW"/>
        </w:rPr>
        <w:t>1926</w:t>
      </w:r>
      <w:r w:rsidRPr="00017260">
        <w:rPr>
          <w:rFonts w:eastAsia="MHeiHK Light" w:cs="Arial"/>
          <w:lang w:eastAsia="zh-TW"/>
        </w:rPr>
        <w:t>等經典系列。自</w:t>
      </w:r>
      <w:r w:rsidRPr="00017260">
        <w:rPr>
          <w:rFonts w:eastAsia="MHeiHK Light" w:cs="Arial"/>
          <w:lang w:eastAsia="zh-TW"/>
        </w:rPr>
        <w:t>2015</w:t>
      </w:r>
      <w:r w:rsidRPr="00017260">
        <w:rPr>
          <w:rFonts w:eastAsia="MHeiHK Light" w:cs="Arial"/>
          <w:lang w:eastAsia="zh-TW"/>
        </w:rPr>
        <w:t>年起，帝舵表推出不同功能的</w:t>
      </w:r>
      <w:r w:rsidR="00016AF3">
        <w:rPr>
          <w:rFonts w:eastAsia="MHeiHK Light" w:cs="Arial"/>
          <w:lang w:eastAsia="zh-TW"/>
        </w:rPr>
        <w:br/>
      </w:r>
      <w:r w:rsidRPr="00017260">
        <w:rPr>
          <w:rFonts w:eastAsia="MHeiHK Light" w:cs="Arial"/>
          <w:lang w:eastAsia="zh-TW"/>
        </w:rPr>
        <w:t>優質原廠機械機芯。</w:t>
      </w:r>
    </w:p>
    <w:p w14:paraId="34EE4800" w14:textId="04F89CDE" w:rsidR="003A75F5" w:rsidRDefault="003A75F5" w:rsidP="00017260">
      <w:pPr>
        <w:spacing w:line="276" w:lineRule="auto"/>
        <w:jc w:val="both"/>
        <w:rPr>
          <w:rFonts w:eastAsia="MHeiHK Light" w:cs="Arial"/>
          <w:lang w:eastAsia="zh-TW"/>
        </w:rPr>
      </w:pPr>
    </w:p>
    <w:p w14:paraId="50A6B07D" w14:textId="77777777" w:rsidR="00016AF3" w:rsidRPr="00017260" w:rsidRDefault="00016AF3" w:rsidP="00017260">
      <w:pPr>
        <w:spacing w:line="276" w:lineRule="auto"/>
        <w:jc w:val="both"/>
        <w:rPr>
          <w:rFonts w:eastAsia="MHeiHK Light" w:cs="Arial"/>
          <w:lang w:eastAsia="zh-TW"/>
        </w:rPr>
      </w:pPr>
    </w:p>
    <w:p w14:paraId="337679E2" w14:textId="77777777" w:rsidR="00D51401" w:rsidRDefault="00D51401" w:rsidP="00016AF3">
      <w:pPr>
        <w:spacing w:line="240" w:lineRule="auto"/>
        <w:jc w:val="both"/>
        <w:rPr>
          <w:rFonts w:eastAsia="MHeiHK Light" w:cs="Arial"/>
          <w:b/>
          <w:lang w:eastAsia="zh-TW"/>
        </w:rPr>
      </w:pPr>
    </w:p>
    <w:p w14:paraId="3524DE61" w14:textId="77777777" w:rsidR="00D51401" w:rsidRDefault="00D51401" w:rsidP="00016AF3">
      <w:pPr>
        <w:spacing w:line="240" w:lineRule="auto"/>
        <w:jc w:val="both"/>
        <w:rPr>
          <w:rFonts w:eastAsia="MHeiHK Light" w:cs="Arial"/>
          <w:b/>
          <w:lang w:eastAsia="zh-TW"/>
        </w:rPr>
      </w:pPr>
    </w:p>
    <w:p w14:paraId="12855D78" w14:textId="77777777" w:rsidR="00D51401" w:rsidRDefault="00D51401" w:rsidP="00016AF3">
      <w:pPr>
        <w:spacing w:line="240" w:lineRule="auto"/>
        <w:jc w:val="both"/>
        <w:rPr>
          <w:rFonts w:eastAsia="MHeiHK Light" w:cs="Arial"/>
          <w:b/>
          <w:lang w:eastAsia="zh-TW"/>
        </w:rPr>
      </w:pPr>
    </w:p>
    <w:p w14:paraId="0821B5C1" w14:textId="77777777" w:rsidR="00D51401" w:rsidRDefault="00D51401" w:rsidP="00016AF3">
      <w:pPr>
        <w:spacing w:line="240" w:lineRule="auto"/>
        <w:jc w:val="both"/>
        <w:rPr>
          <w:rFonts w:eastAsia="MHeiHK Light" w:cs="Arial"/>
          <w:b/>
          <w:lang w:eastAsia="zh-TW"/>
        </w:rPr>
      </w:pPr>
    </w:p>
    <w:p w14:paraId="29D706AE" w14:textId="77777777" w:rsidR="00D51401" w:rsidRDefault="00D51401" w:rsidP="00016AF3">
      <w:pPr>
        <w:spacing w:line="240" w:lineRule="auto"/>
        <w:jc w:val="both"/>
        <w:rPr>
          <w:rFonts w:eastAsia="MHeiHK Light" w:cs="Arial"/>
          <w:b/>
          <w:lang w:eastAsia="zh-TW"/>
        </w:rPr>
      </w:pPr>
    </w:p>
    <w:p w14:paraId="00BEEC15" w14:textId="77777777" w:rsidR="00D51401" w:rsidRDefault="00D51401" w:rsidP="00016AF3">
      <w:pPr>
        <w:spacing w:line="240" w:lineRule="auto"/>
        <w:jc w:val="both"/>
        <w:rPr>
          <w:rFonts w:eastAsia="MHeiHK Light" w:cs="Arial"/>
          <w:b/>
          <w:lang w:eastAsia="zh-TW"/>
        </w:rPr>
      </w:pPr>
    </w:p>
    <w:p w14:paraId="344D03CA" w14:textId="0FC12BED"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lastRenderedPageBreak/>
        <w:t>型號</w:t>
      </w:r>
      <w:r w:rsidRPr="00016AF3">
        <w:rPr>
          <w:rFonts w:eastAsia="MHeiHK Light" w:cs="Arial"/>
          <w:b/>
          <w:lang w:eastAsia="zh-TW"/>
        </w:rPr>
        <w:t>79360N</w:t>
      </w:r>
    </w:p>
    <w:p w14:paraId="0997236B" w14:textId="77777777" w:rsidR="003A75F5" w:rsidRPr="00017260" w:rsidRDefault="003A75F5" w:rsidP="00016AF3">
      <w:pPr>
        <w:spacing w:line="240" w:lineRule="auto"/>
        <w:jc w:val="both"/>
        <w:rPr>
          <w:rFonts w:eastAsia="MHeiHK Light" w:cs="Arial"/>
          <w:lang w:eastAsia="zh-TW"/>
        </w:rPr>
      </w:pPr>
    </w:p>
    <w:p w14:paraId="06367AD8"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錶殼</w:t>
      </w:r>
    </w:p>
    <w:p w14:paraId="73136212"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直徑</w:t>
      </w:r>
      <w:r w:rsidRPr="00017260">
        <w:rPr>
          <w:rFonts w:eastAsia="MHeiHK Light" w:cs="Arial"/>
          <w:lang w:eastAsia="zh-TW"/>
        </w:rPr>
        <w:t>41</w:t>
      </w:r>
      <w:r w:rsidRPr="00017260">
        <w:rPr>
          <w:rFonts w:eastAsia="MHeiHK Light" w:cs="Arial"/>
          <w:lang w:eastAsia="zh-TW"/>
        </w:rPr>
        <w:t>毫米，磨光及磨砂</w:t>
      </w:r>
      <w:r w:rsidRPr="00017260">
        <w:rPr>
          <w:rFonts w:eastAsia="MHeiHK Light" w:cs="Arial"/>
          <w:lang w:eastAsia="zh-TW"/>
        </w:rPr>
        <w:t>316L</w:t>
      </w:r>
      <w:r w:rsidRPr="00017260">
        <w:rPr>
          <w:rFonts w:eastAsia="MHeiHK Light" w:cs="Arial"/>
          <w:lang w:eastAsia="zh-TW"/>
        </w:rPr>
        <w:t>鋼錶殼</w:t>
      </w:r>
    </w:p>
    <w:p w14:paraId="49A62FD2" w14:textId="77777777" w:rsidR="003A75F5" w:rsidRPr="00017260" w:rsidRDefault="003A75F5" w:rsidP="00016AF3">
      <w:pPr>
        <w:spacing w:line="240" w:lineRule="auto"/>
        <w:jc w:val="both"/>
        <w:rPr>
          <w:rFonts w:eastAsia="MHeiHK Light" w:cs="Arial"/>
          <w:lang w:eastAsia="zh-TW"/>
        </w:rPr>
      </w:pPr>
    </w:p>
    <w:p w14:paraId="078558B2"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外圈</w:t>
      </w:r>
    </w:p>
    <w:p w14:paraId="21A84A21"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316L</w:t>
      </w:r>
      <w:r w:rsidRPr="00017260">
        <w:rPr>
          <w:rFonts w:eastAsia="MHeiHK Light" w:cs="Arial"/>
          <w:lang w:eastAsia="zh-TW"/>
        </w:rPr>
        <w:t>鋼固定外圈，配啞黑色</w:t>
      </w:r>
    </w:p>
    <w:p w14:paraId="5030A6EF"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陽極氧化鋁測速計字圈，銀色標記</w:t>
      </w:r>
    </w:p>
    <w:p w14:paraId="7580FB95" w14:textId="77777777" w:rsidR="003A75F5" w:rsidRPr="00017260" w:rsidRDefault="003A75F5" w:rsidP="00016AF3">
      <w:pPr>
        <w:spacing w:line="240" w:lineRule="auto"/>
        <w:jc w:val="both"/>
        <w:rPr>
          <w:rFonts w:eastAsia="MHeiHK Light" w:cs="Arial"/>
          <w:lang w:eastAsia="zh-TW"/>
        </w:rPr>
      </w:pPr>
    </w:p>
    <w:p w14:paraId="70407E62"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上鏈錶冠</w:t>
      </w:r>
    </w:p>
    <w:p w14:paraId="50B7FEC6" w14:textId="5E13FCB5"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316L</w:t>
      </w:r>
      <w:r w:rsidRPr="00017260">
        <w:rPr>
          <w:rFonts w:eastAsia="MHeiHK Light" w:cs="Arial"/>
          <w:lang w:eastAsia="zh-TW"/>
        </w:rPr>
        <w:t>鋼旋入式上鏈錶冠，飾以浮雕帝舵表玫瑰標誌</w:t>
      </w:r>
    </w:p>
    <w:p w14:paraId="3DB5D0B7"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316L</w:t>
      </w:r>
      <w:r w:rsidRPr="00017260">
        <w:rPr>
          <w:rFonts w:eastAsia="MHeiHK Light" w:cs="Arial"/>
          <w:lang w:eastAsia="zh-TW"/>
        </w:rPr>
        <w:t>鋼旋入式按鈕位於</w:t>
      </w:r>
      <w:r w:rsidRPr="00017260">
        <w:rPr>
          <w:rFonts w:eastAsia="MHeiHK Light" w:cs="Arial"/>
          <w:lang w:eastAsia="zh-TW"/>
        </w:rPr>
        <w:t>2</w:t>
      </w:r>
      <w:r w:rsidRPr="00017260">
        <w:rPr>
          <w:rFonts w:eastAsia="MHeiHK Light" w:cs="Arial"/>
          <w:lang w:eastAsia="zh-TW"/>
        </w:rPr>
        <w:t>點鐘及</w:t>
      </w:r>
      <w:r w:rsidRPr="00017260">
        <w:rPr>
          <w:rFonts w:eastAsia="MHeiHK Light" w:cs="Arial"/>
          <w:lang w:eastAsia="zh-TW"/>
        </w:rPr>
        <w:t>4</w:t>
      </w:r>
      <w:r w:rsidRPr="00017260">
        <w:rPr>
          <w:rFonts w:eastAsia="MHeiHK Light" w:cs="Arial"/>
          <w:lang w:eastAsia="zh-TW"/>
        </w:rPr>
        <w:t>點鐘位置</w:t>
      </w:r>
    </w:p>
    <w:p w14:paraId="0314CDB5" w14:textId="77777777" w:rsidR="003A75F5" w:rsidRPr="00017260" w:rsidRDefault="003A75F5" w:rsidP="00016AF3">
      <w:pPr>
        <w:spacing w:line="240" w:lineRule="auto"/>
        <w:jc w:val="both"/>
        <w:rPr>
          <w:rFonts w:eastAsia="MHeiHK Light" w:cs="Arial"/>
          <w:lang w:eastAsia="zh-TW"/>
        </w:rPr>
      </w:pPr>
    </w:p>
    <w:p w14:paraId="50244855"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錶面</w:t>
      </w:r>
    </w:p>
    <w:p w14:paraId="1AF7CBD6"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圓拱形，黑色錶面搭配銀色計時盤，或蛋白色錶面搭配黑色計時盤</w:t>
      </w:r>
    </w:p>
    <w:p w14:paraId="2F538AE3"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日曆窗位於</w:t>
      </w:r>
      <w:r w:rsidRPr="00017260">
        <w:rPr>
          <w:rFonts w:eastAsia="MHeiHK Light" w:cs="Arial"/>
          <w:lang w:eastAsia="zh-TW"/>
        </w:rPr>
        <w:t>6</w:t>
      </w:r>
      <w:r w:rsidRPr="00017260">
        <w:rPr>
          <w:rFonts w:eastAsia="MHeiHK Light" w:cs="Arial"/>
          <w:lang w:eastAsia="zh-TW"/>
        </w:rPr>
        <w:t>點鐘位置</w:t>
      </w:r>
    </w:p>
    <w:p w14:paraId="3303FE82" w14:textId="77777777" w:rsidR="003A75F5" w:rsidRPr="00017260" w:rsidRDefault="003A75F5" w:rsidP="00016AF3">
      <w:pPr>
        <w:spacing w:line="240" w:lineRule="auto"/>
        <w:jc w:val="both"/>
        <w:rPr>
          <w:rFonts w:eastAsia="MHeiHK Light" w:cs="Arial"/>
          <w:lang w:eastAsia="zh-TW"/>
        </w:rPr>
      </w:pPr>
    </w:p>
    <w:p w14:paraId="3B47851D"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鏡面</w:t>
      </w:r>
    </w:p>
    <w:p w14:paraId="41CA72BE"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圓拱形藍水晶鏡面</w:t>
      </w:r>
    </w:p>
    <w:p w14:paraId="0EA0A843" w14:textId="77777777" w:rsidR="003A75F5" w:rsidRPr="00017260" w:rsidRDefault="003A75F5" w:rsidP="00016AF3">
      <w:pPr>
        <w:spacing w:line="240" w:lineRule="auto"/>
        <w:jc w:val="both"/>
        <w:rPr>
          <w:rFonts w:eastAsia="MHeiHK Light" w:cs="Arial"/>
          <w:lang w:eastAsia="zh-TW"/>
        </w:rPr>
      </w:pPr>
    </w:p>
    <w:p w14:paraId="4463BF86"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防水</w:t>
      </w:r>
    </w:p>
    <w:p w14:paraId="41B73F76"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防水深達</w:t>
      </w:r>
      <w:r w:rsidRPr="00017260">
        <w:rPr>
          <w:rFonts w:eastAsia="MHeiHK Light" w:cs="Arial"/>
          <w:lang w:eastAsia="zh-TW"/>
        </w:rPr>
        <w:t>200</w:t>
      </w:r>
      <w:r w:rsidRPr="00017260">
        <w:rPr>
          <w:rFonts w:eastAsia="MHeiHK Light" w:cs="Arial"/>
          <w:lang w:eastAsia="zh-TW"/>
        </w:rPr>
        <w:t>米（</w:t>
      </w:r>
      <w:r w:rsidRPr="00017260">
        <w:rPr>
          <w:rFonts w:eastAsia="MHeiHK Light" w:cs="Arial"/>
          <w:lang w:eastAsia="zh-TW"/>
        </w:rPr>
        <w:t>660</w:t>
      </w:r>
      <w:r w:rsidRPr="00017260">
        <w:rPr>
          <w:rFonts w:eastAsia="MHeiHK Light" w:cs="Arial"/>
          <w:lang w:eastAsia="zh-TW"/>
        </w:rPr>
        <w:t>呎）</w:t>
      </w:r>
    </w:p>
    <w:p w14:paraId="2E0A6C28" w14:textId="4A9A5CF0" w:rsidR="003A75F5" w:rsidRDefault="003A75F5" w:rsidP="00016AF3">
      <w:pPr>
        <w:spacing w:line="240" w:lineRule="auto"/>
        <w:jc w:val="both"/>
        <w:rPr>
          <w:rFonts w:eastAsia="MHeiHK Light" w:cs="Arial"/>
          <w:lang w:eastAsia="zh-TW"/>
        </w:rPr>
      </w:pPr>
    </w:p>
    <w:p w14:paraId="60E40FA6" w14:textId="0C4CD438" w:rsidR="003A75F5" w:rsidRPr="00016AF3" w:rsidRDefault="003A75F5" w:rsidP="00016AF3">
      <w:pPr>
        <w:spacing w:line="240" w:lineRule="auto"/>
        <w:jc w:val="both"/>
        <w:rPr>
          <w:rFonts w:eastAsia="MHeiHK Light" w:cs="Arial"/>
          <w:b/>
          <w:lang w:eastAsia="zh-TW"/>
        </w:rPr>
      </w:pPr>
      <w:bookmarkStart w:id="0" w:name="_GoBack"/>
      <w:bookmarkEnd w:id="0"/>
      <w:r w:rsidRPr="00016AF3">
        <w:rPr>
          <w:rFonts w:eastAsia="MHeiHK Light" w:cs="Arial"/>
          <w:b/>
          <w:lang w:eastAsia="zh-TW"/>
        </w:rPr>
        <w:t>錶帶</w:t>
      </w:r>
    </w:p>
    <w:p w14:paraId="0A72F73F" w14:textId="3B9F665C" w:rsidR="00016AF3" w:rsidRDefault="003A75F5" w:rsidP="00016AF3">
      <w:pPr>
        <w:spacing w:line="240" w:lineRule="auto"/>
        <w:jc w:val="both"/>
        <w:rPr>
          <w:rFonts w:eastAsia="MHeiHK Light" w:cs="Arial"/>
          <w:lang w:eastAsia="zh-TW"/>
        </w:rPr>
      </w:pPr>
      <w:r w:rsidRPr="00017260">
        <w:rPr>
          <w:rFonts w:eastAsia="MHeiHK Light" w:cs="Arial"/>
          <w:lang w:eastAsia="zh-TW"/>
        </w:rPr>
        <w:t>鉚釘磨光及磨砂</w:t>
      </w:r>
      <w:r w:rsidRPr="00017260">
        <w:rPr>
          <w:rFonts w:eastAsia="MHeiHK Light" w:cs="Arial"/>
          <w:lang w:eastAsia="zh-TW"/>
        </w:rPr>
        <w:t>316L</w:t>
      </w:r>
      <w:r w:rsidRPr="00017260">
        <w:rPr>
          <w:rFonts w:eastAsia="MHeiHK Light" w:cs="Arial"/>
          <w:lang w:eastAsia="zh-TW"/>
        </w:rPr>
        <w:t>鋼錶帶；或黑色皮錶帶，配可拆卸軟墊、摺扣及保險扣；或黑色織紋錶帶，配帶扣</w:t>
      </w:r>
    </w:p>
    <w:p w14:paraId="19228433" w14:textId="77777777" w:rsidR="00016AF3" w:rsidRPr="00017260" w:rsidRDefault="00016AF3" w:rsidP="00016AF3">
      <w:pPr>
        <w:spacing w:line="240" w:lineRule="auto"/>
        <w:jc w:val="both"/>
        <w:rPr>
          <w:rFonts w:eastAsia="MHeiHK Light" w:cs="Arial"/>
          <w:lang w:eastAsia="zh-TW"/>
        </w:rPr>
      </w:pPr>
    </w:p>
    <w:p w14:paraId="59111CAE"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機芯</w:t>
      </w:r>
    </w:p>
    <w:p w14:paraId="00862904"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帝舵表機芯</w:t>
      </w:r>
      <w:r w:rsidRPr="00017260">
        <w:rPr>
          <w:rFonts w:eastAsia="MHeiHK Light" w:cs="Arial"/>
          <w:lang w:eastAsia="zh-TW"/>
        </w:rPr>
        <w:t>MT5813</w:t>
      </w:r>
      <w:r w:rsidRPr="00017260">
        <w:rPr>
          <w:rFonts w:eastAsia="MHeiHK Light" w:cs="Arial"/>
          <w:lang w:eastAsia="zh-TW"/>
        </w:rPr>
        <w:t>型，配備計時功能</w:t>
      </w:r>
    </w:p>
    <w:p w14:paraId="35E01DD9"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雙向擺陀系統自動上鏈機械計時機芯</w:t>
      </w:r>
    </w:p>
    <w:p w14:paraId="71E5EBCA" w14:textId="77777777" w:rsidR="003A75F5" w:rsidRPr="00017260" w:rsidRDefault="003A75F5" w:rsidP="00016AF3">
      <w:pPr>
        <w:spacing w:line="240" w:lineRule="auto"/>
        <w:jc w:val="both"/>
        <w:rPr>
          <w:rFonts w:eastAsia="MHeiHK Light" w:cs="Arial"/>
          <w:lang w:eastAsia="zh-TW"/>
        </w:rPr>
      </w:pPr>
    </w:p>
    <w:p w14:paraId="1C93A783"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精準</w:t>
      </w:r>
    </w:p>
    <w:p w14:paraId="678DFB45"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瑞士官方天文台認證（</w:t>
      </w:r>
      <w:r w:rsidRPr="00017260">
        <w:rPr>
          <w:rFonts w:eastAsia="MHeiHK Light" w:cs="Arial"/>
          <w:lang w:eastAsia="zh-TW"/>
        </w:rPr>
        <w:t>COSC</w:t>
      </w:r>
      <w:r w:rsidRPr="00017260">
        <w:rPr>
          <w:rFonts w:eastAsia="MHeiHK Light" w:cs="Arial"/>
          <w:lang w:eastAsia="zh-TW"/>
        </w:rPr>
        <w:t>）</w:t>
      </w:r>
    </w:p>
    <w:p w14:paraId="4CED6620"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天文台精密時計</w:t>
      </w:r>
    </w:p>
    <w:p w14:paraId="4A73AE38" w14:textId="77777777" w:rsidR="003A75F5" w:rsidRPr="00017260" w:rsidRDefault="003A75F5" w:rsidP="00016AF3">
      <w:pPr>
        <w:spacing w:line="240" w:lineRule="auto"/>
        <w:jc w:val="both"/>
        <w:rPr>
          <w:rFonts w:eastAsia="MHeiHK Light" w:cs="Arial"/>
          <w:lang w:eastAsia="zh-TW"/>
        </w:rPr>
      </w:pPr>
    </w:p>
    <w:p w14:paraId="52EF76F4"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功能</w:t>
      </w:r>
    </w:p>
    <w:p w14:paraId="47B35BF6"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中央時針及分針</w:t>
      </w:r>
    </w:p>
    <w:p w14:paraId="46DBC6BB"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中央計時秒針</w:t>
      </w:r>
    </w:p>
    <w:p w14:paraId="7863D004"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lastRenderedPageBreak/>
        <w:t>45</w:t>
      </w:r>
      <w:r w:rsidRPr="00017260">
        <w:rPr>
          <w:rFonts w:eastAsia="MHeiHK Light" w:cs="Arial"/>
          <w:lang w:eastAsia="zh-TW"/>
        </w:rPr>
        <w:t>分鐘小計時盤位於</w:t>
      </w:r>
      <w:r w:rsidRPr="00017260">
        <w:rPr>
          <w:rFonts w:eastAsia="MHeiHK Light" w:cs="Arial"/>
          <w:lang w:eastAsia="zh-TW"/>
        </w:rPr>
        <w:t>3</w:t>
      </w:r>
      <w:r w:rsidRPr="00017260">
        <w:rPr>
          <w:rFonts w:eastAsia="MHeiHK Light" w:cs="Arial"/>
          <w:lang w:eastAsia="zh-TW"/>
        </w:rPr>
        <w:t>點鐘位置</w:t>
      </w:r>
    </w:p>
    <w:p w14:paraId="283032B9"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小秒針盤位於</w:t>
      </w:r>
      <w:r w:rsidRPr="00017260">
        <w:rPr>
          <w:rFonts w:eastAsia="MHeiHK Light" w:cs="Arial"/>
          <w:lang w:eastAsia="zh-TW"/>
        </w:rPr>
        <w:t>9</w:t>
      </w:r>
      <w:r w:rsidRPr="00017260">
        <w:rPr>
          <w:rFonts w:eastAsia="MHeiHK Light" w:cs="Arial"/>
          <w:lang w:eastAsia="zh-TW"/>
        </w:rPr>
        <w:t>點鐘位置</w:t>
      </w:r>
    </w:p>
    <w:p w14:paraId="5C16B40E"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快調瞬跳日曆位於</w:t>
      </w:r>
      <w:r w:rsidRPr="00017260">
        <w:rPr>
          <w:rFonts w:eastAsia="MHeiHK Light" w:cs="Arial"/>
          <w:lang w:eastAsia="zh-TW"/>
        </w:rPr>
        <w:t>6</w:t>
      </w:r>
      <w:r w:rsidRPr="00017260">
        <w:rPr>
          <w:rFonts w:eastAsia="MHeiHK Light" w:cs="Arial"/>
          <w:lang w:eastAsia="zh-TW"/>
        </w:rPr>
        <w:t>點鐘位置，無調校日曆時間限制</w:t>
      </w:r>
    </w:p>
    <w:p w14:paraId="6E06568C"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停秒功能以精確調校時間</w:t>
      </w:r>
    </w:p>
    <w:p w14:paraId="0433346C" w14:textId="77777777" w:rsidR="003A75F5" w:rsidRPr="00017260" w:rsidRDefault="003A75F5" w:rsidP="00016AF3">
      <w:pPr>
        <w:spacing w:line="240" w:lineRule="auto"/>
        <w:jc w:val="both"/>
        <w:rPr>
          <w:rFonts w:eastAsia="MHeiHK Light" w:cs="Arial"/>
          <w:lang w:eastAsia="zh-TW"/>
        </w:rPr>
      </w:pPr>
    </w:p>
    <w:p w14:paraId="3B6EB494"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游絲擺輪</w:t>
      </w:r>
    </w:p>
    <w:p w14:paraId="21126517"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慣性微調平衡擺輪，微調螺絲</w:t>
      </w:r>
    </w:p>
    <w:p w14:paraId="59BCD63B"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非磁性矽游絲</w:t>
      </w:r>
    </w:p>
    <w:p w14:paraId="3C737C16"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擺動頻率：每小時</w:t>
      </w:r>
      <w:r w:rsidRPr="00017260">
        <w:rPr>
          <w:rFonts w:eastAsia="MHeiHK Light" w:cs="Arial"/>
          <w:lang w:eastAsia="zh-TW"/>
        </w:rPr>
        <w:t>28,800</w:t>
      </w:r>
      <w:r w:rsidRPr="00017260">
        <w:rPr>
          <w:rFonts w:eastAsia="MHeiHK Light" w:cs="Arial"/>
          <w:lang w:eastAsia="zh-TW"/>
        </w:rPr>
        <w:t>次（</w:t>
      </w:r>
      <w:r w:rsidRPr="00017260">
        <w:rPr>
          <w:rFonts w:eastAsia="MHeiHK Light" w:cs="Arial"/>
          <w:lang w:eastAsia="zh-TW"/>
        </w:rPr>
        <w:t>4</w:t>
      </w:r>
      <w:r w:rsidRPr="00017260">
        <w:rPr>
          <w:rFonts w:eastAsia="MHeiHK Light" w:cs="Arial"/>
          <w:lang w:eastAsia="zh-TW"/>
        </w:rPr>
        <w:t>赫茲）</w:t>
      </w:r>
    </w:p>
    <w:p w14:paraId="356C2BFD" w14:textId="77777777" w:rsidR="003A75F5" w:rsidRPr="00017260" w:rsidRDefault="003A75F5" w:rsidP="00016AF3">
      <w:pPr>
        <w:spacing w:line="240" w:lineRule="auto"/>
        <w:jc w:val="both"/>
        <w:rPr>
          <w:rFonts w:eastAsia="MHeiHK Light" w:cs="Arial"/>
          <w:lang w:eastAsia="zh-TW"/>
        </w:rPr>
      </w:pPr>
    </w:p>
    <w:p w14:paraId="11E05424"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總直徑</w:t>
      </w:r>
    </w:p>
    <w:p w14:paraId="6608AAA3"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30.4</w:t>
      </w:r>
      <w:r w:rsidRPr="00017260">
        <w:rPr>
          <w:rFonts w:eastAsia="MHeiHK Light" w:cs="Arial"/>
          <w:lang w:eastAsia="zh-TW"/>
        </w:rPr>
        <w:t>毫米</w:t>
      </w:r>
    </w:p>
    <w:p w14:paraId="75872CF1" w14:textId="77777777" w:rsidR="003A75F5" w:rsidRPr="00017260" w:rsidRDefault="003A75F5" w:rsidP="00016AF3">
      <w:pPr>
        <w:spacing w:line="240" w:lineRule="auto"/>
        <w:jc w:val="both"/>
        <w:rPr>
          <w:rFonts w:eastAsia="MHeiHK Light" w:cs="Arial"/>
          <w:lang w:eastAsia="zh-TW"/>
        </w:rPr>
      </w:pPr>
    </w:p>
    <w:p w14:paraId="5DD411CF"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厚度</w:t>
      </w:r>
    </w:p>
    <w:p w14:paraId="2BBC2092" w14:textId="77777777" w:rsidR="003A75F5" w:rsidRPr="00017260" w:rsidRDefault="003A75F5" w:rsidP="00016AF3">
      <w:pPr>
        <w:spacing w:line="240" w:lineRule="auto"/>
        <w:jc w:val="both"/>
        <w:rPr>
          <w:rFonts w:eastAsia="MHeiHK Light" w:cs="Arial"/>
          <w:lang w:eastAsia="zh-TW"/>
        </w:rPr>
      </w:pPr>
      <w:r w:rsidRPr="00017260">
        <w:rPr>
          <w:rFonts w:eastAsia="MHeiHK Light" w:cs="Arial"/>
          <w:lang w:eastAsia="zh-TW"/>
        </w:rPr>
        <w:t>7.23</w:t>
      </w:r>
      <w:r w:rsidRPr="00017260">
        <w:rPr>
          <w:rFonts w:eastAsia="MHeiHK Light" w:cs="Arial"/>
          <w:lang w:eastAsia="zh-TW"/>
        </w:rPr>
        <w:t>毫米</w:t>
      </w:r>
    </w:p>
    <w:p w14:paraId="6B3A49DE" w14:textId="77777777" w:rsidR="003A75F5" w:rsidRPr="00017260" w:rsidRDefault="003A75F5" w:rsidP="00016AF3">
      <w:pPr>
        <w:spacing w:line="240" w:lineRule="auto"/>
        <w:jc w:val="both"/>
        <w:rPr>
          <w:rFonts w:eastAsia="MHeiHK Light" w:cs="Arial"/>
          <w:lang w:eastAsia="zh-TW"/>
        </w:rPr>
      </w:pPr>
    </w:p>
    <w:p w14:paraId="3630B8C5" w14:textId="77777777" w:rsidR="003A75F5" w:rsidRPr="00016AF3" w:rsidRDefault="003A75F5" w:rsidP="00016AF3">
      <w:pPr>
        <w:spacing w:line="240" w:lineRule="auto"/>
        <w:jc w:val="both"/>
        <w:rPr>
          <w:rFonts w:eastAsia="MHeiHK Light" w:cs="Arial"/>
          <w:b/>
          <w:lang w:eastAsia="zh-TW"/>
        </w:rPr>
      </w:pPr>
      <w:r w:rsidRPr="00016AF3">
        <w:rPr>
          <w:rFonts w:eastAsia="MHeiHK Light" w:cs="Arial"/>
          <w:b/>
          <w:lang w:eastAsia="zh-TW"/>
        </w:rPr>
        <w:t>寶石數量</w:t>
      </w:r>
    </w:p>
    <w:p w14:paraId="062D1F6F" w14:textId="77777777" w:rsidR="003A75F5" w:rsidRPr="00017260" w:rsidRDefault="003A75F5" w:rsidP="00016AF3">
      <w:pPr>
        <w:spacing w:line="240" w:lineRule="auto"/>
        <w:jc w:val="both"/>
        <w:rPr>
          <w:rFonts w:eastAsia="MHeiHK Light" w:cs="Arial"/>
        </w:rPr>
      </w:pPr>
      <w:r w:rsidRPr="00017260">
        <w:rPr>
          <w:rFonts w:eastAsia="MHeiHK Light" w:cs="Arial"/>
        </w:rPr>
        <w:t>41</w:t>
      </w:r>
      <w:r w:rsidRPr="00017260">
        <w:rPr>
          <w:rFonts w:eastAsia="MHeiHK Light" w:cs="Arial"/>
        </w:rPr>
        <w:t>顆</w:t>
      </w:r>
    </w:p>
    <w:p w14:paraId="0C1B8BD7" w14:textId="77777777" w:rsidR="003A75F5" w:rsidRPr="00017260" w:rsidRDefault="003A75F5" w:rsidP="00016AF3">
      <w:pPr>
        <w:spacing w:line="240" w:lineRule="auto"/>
        <w:jc w:val="both"/>
        <w:rPr>
          <w:rFonts w:eastAsia="MHeiHK Light" w:cs="Arial"/>
        </w:rPr>
      </w:pPr>
    </w:p>
    <w:p w14:paraId="17D07885" w14:textId="77777777" w:rsidR="003A75F5" w:rsidRPr="00016AF3" w:rsidRDefault="003A75F5" w:rsidP="00016AF3">
      <w:pPr>
        <w:spacing w:line="240" w:lineRule="auto"/>
        <w:jc w:val="both"/>
        <w:rPr>
          <w:rFonts w:eastAsia="MHeiHK Light" w:cs="Arial"/>
          <w:b/>
        </w:rPr>
      </w:pPr>
      <w:proofErr w:type="spellStart"/>
      <w:r w:rsidRPr="00016AF3">
        <w:rPr>
          <w:rFonts w:eastAsia="MHeiHK Light" w:cs="Arial"/>
          <w:b/>
        </w:rPr>
        <w:t>動力儲備</w:t>
      </w:r>
      <w:proofErr w:type="spellEnd"/>
    </w:p>
    <w:p w14:paraId="7F3E5489" w14:textId="6BE0C8A2" w:rsidR="000D1907" w:rsidRPr="00017260" w:rsidRDefault="003A75F5" w:rsidP="00016AF3">
      <w:pPr>
        <w:spacing w:line="240" w:lineRule="auto"/>
        <w:jc w:val="both"/>
        <w:rPr>
          <w:rFonts w:eastAsia="MHeiHK Light" w:cs="Arial"/>
          <w:szCs w:val="20"/>
          <w:lang w:val="fr-FR"/>
        </w:rPr>
      </w:pPr>
      <w:r w:rsidRPr="00017260">
        <w:rPr>
          <w:rFonts w:eastAsia="MHeiHK Light" w:cs="Arial"/>
        </w:rPr>
        <w:t>約</w:t>
      </w:r>
      <w:r w:rsidRPr="00017260">
        <w:rPr>
          <w:rFonts w:eastAsia="MHeiHK Light" w:cs="Arial"/>
        </w:rPr>
        <w:t>70</w:t>
      </w:r>
      <w:proofErr w:type="spellStart"/>
      <w:r w:rsidRPr="00017260">
        <w:rPr>
          <w:rFonts w:eastAsia="MHeiHK Light" w:cs="Arial"/>
        </w:rPr>
        <w:t>小時</w:t>
      </w:r>
      <w:proofErr w:type="spellEnd"/>
    </w:p>
    <w:sectPr w:rsidR="000D1907" w:rsidRPr="00017260"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BC43" w14:textId="77777777" w:rsidR="000012FE" w:rsidRDefault="000012FE" w:rsidP="00D47BCE">
      <w:pPr>
        <w:spacing w:line="240" w:lineRule="auto"/>
      </w:pPr>
      <w:r>
        <w:separator/>
      </w:r>
    </w:p>
  </w:endnote>
  <w:endnote w:type="continuationSeparator" w:id="0">
    <w:p w14:paraId="41D4A9E4" w14:textId="77777777" w:rsidR="000012FE" w:rsidRDefault="000012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notTrueType/>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HeiHK Light">
    <w:altName w:val="Malgun Gothic Semilight"/>
    <w:panose1 w:val="00000000000000000000"/>
    <w:charset w:val="80"/>
    <w:family w:val="auto"/>
    <w:notTrueType/>
    <w:pitch w:val="variable"/>
    <w:sig w:usb0="00000000" w:usb1="3ACFFD7A" w:usb2="00000016" w:usb3="00000000" w:csb0="00120005" w:csb1="00000000"/>
  </w:font>
  <w:font w:name="Microsoft JhengHei">
    <w:panose1 w:val="020B0604030504040204"/>
    <w:charset w:val="88"/>
    <w:family w:val="swiss"/>
    <w:pitch w:val="variable"/>
    <w:sig w:usb0="000002A7" w:usb1="28CF4400" w:usb2="00000016" w:usb3="00000000" w:csb0="00100009" w:csb1="00000000"/>
  </w:font>
  <w:font w:name="MHeiHK Medium">
    <w:altName w:val="Malgun Gothic Semilight"/>
    <w:panose1 w:val="00000000000000000000"/>
    <w:charset w:val="80"/>
    <w:family w:val="auto"/>
    <w:notTrueType/>
    <w:pitch w:val="variable"/>
    <w:sig w:usb0="00000000" w:usb1="3ACFFD7A"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AC97" w14:textId="00645808" w:rsidR="00D47BCE" w:rsidRPr="00460145" w:rsidRDefault="00460145" w:rsidP="00460145">
    <w:pPr>
      <w:pStyle w:val="a5"/>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3360" behindDoc="0" locked="0" layoutInCell="1" allowOverlap="1" wp14:anchorId="0D5E1DC9" wp14:editId="6EA963E2">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BC39B6"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US" w:eastAsia="zh-CN"/>
      </w:rPr>
      <w:drawing>
        <wp:inline distT="0" distB="0" distL="0" distR="0" wp14:anchorId="7369DA52" wp14:editId="3EE97A7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US" w:eastAsia="zh-CN"/>
      </w:rPr>
      <w:drawing>
        <wp:inline distT="0" distB="0" distL="0" distR="0" wp14:anchorId="1E0D139C" wp14:editId="76B6075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DE2269">
      <w:rPr>
        <w:color w:val="808080"/>
      </w:rPr>
      <w:fldChar w:fldCharType="begin"/>
    </w:r>
    <w:r w:rsidRPr="00DE2269">
      <w:rPr>
        <w:color w:val="808080"/>
      </w:rPr>
      <w:instrText>PAGE   \* MERGEFORMAT</w:instrText>
    </w:r>
    <w:r w:rsidRPr="00DE2269">
      <w:rPr>
        <w:color w:val="808080"/>
      </w:rPr>
      <w:fldChar w:fldCharType="separate"/>
    </w:r>
    <w:r w:rsidR="00E02AD4" w:rsidRPr="00E02AD4">
      <w:rPr>
        <w:noProof/>
        <w:color w:val="808080"/>
        <w:lang w:val="fr-FR"/>
      </w:rPr>
      <w:t>5</w:t>
    </w:r>
    <w:r w:rsidRPr="00DE2269">
      <w:rPr>
        <w:color w:val="80808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770B" w14:textId="02D4FAD9" w:rsidR="007407FE" w:rsidRDefault="00FA065D" w:rsidP="00672BA1">
    <w:pPr>
      <w:pStyle w:val="a5"/>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1312" behindDoc="0" locked="0" layoutInCell="1" allowOverlap="1" wp14:anchorId="35DCC444" wp14:editId="71622DC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41978F"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US" w:eastAsia="zh-CN"/>
      </w:rPr>
      <w:drawing>
        <wp:inline distT="0" distB="0" distL="0" distR="0" wp14:anchorId="5E824923" wp14:editId="473C9FA7">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US" w:eastAsia="zh-CN"/>
      </w:rPr>
      <w:drawing>
        <wp:inline distT="0" distB="0" distL="0" distR="0" wp14:anchorId="7BC59EA2" wp14:editId="6763AC4D">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DE2269">
      <w:rPr>
        <w:color w:val="808080"/>
      </w:rPr>
      <w:fldChar w:fldCharType="begin"/>
    </w:r>
    <w:r w:rsidR="0016103F" w:rsidRPr="00DE2269">
      <w:rPr>
        <w:color w:val="808080"/>
      </w:rPr>
      <w:instrText>PAGE   \* MERGEFORMAT</w:instrText>
    </w:r>
    <w:r w:rsidR="0016103F" w:rsidRPr="00DE2269">
      <w:rPr>
        <w:color w:val="808080"/>
      </w:rPr>
      <w:fldChar w:fldCharType="separate"/>
    </w:r>
    <w:r w:rsidR="00AC427E" w:rsidRPr="00AC427E">
      <w:rPr>
        <w:noProof/>
        <w:color w:val="808080"/>
        <w:lang w:val="fr-FR"/>
      </w:rPr>
      <w:t>1</w:t>
    </w:r>
    <w:r w:rsidR="0016103F" w:rsidRPr="00DE2269">
      <w:rPr>
        <w:color w:val="8080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BEB2" w14:textId="77777777" w:rsidR="000012FE" w:rsidRDefault="000012FE" w:rsidP="00D47BCE">
      <w:pPr>
        <w:spacing w:line="240" w:lineRule="auto"/>
      </w:pPr>
      <w:r>
        <w:separator/>
      </w:r>
    </w:p>
  </w:footnote>
  <w:footnote w:type="continuationSeparator" w:id="0">
    <w:p w14:paraId="41ECDD4A" w14:textId="77777777" w:rsidR="000012FE" w:rsidRDefault="000012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0D9B" w14:textId="77777777" w:rsidR="00D47BCE" w:rsidRDefault="00D47BCE" w:rsidP="00D47BCE">
    <w:pPr>
      <w:pStyle w:val="a3"/>
      <w:jc w:val="center"/>
    </w:pPr>
    <w:r>
      <w:rPr>
        <w:noProof/>
        <w:lang w:val="en-US" w:eastAsia="zh-CN"/>
      </w:rPr>
      <w:drawing>
        <wp:inline distT="0" distB="0" distL="0" distR="0" wp14:anchorId="10FFE7FA" wp14:editId="447310F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21A7" w14:textId="77777777" w:rsidR="007407FE" w:rsidRDefault="007407FE" w:rsidP="007407FE">
    <w:pPr>
      <w:pStyle w:val="a3"/>
      <w:jc w:val="center"/>
    </w:pPr>
    <w:r>
      <w:rPr>
        <w:noProof/>
        <w:lang w:val="en-US" w:eastAsia="zh-CN"/>
      </w:rPr>
      <w:drawing>
        <wp:inline distT="0" distB="0" distL="0" distR="0" wp14:anchorId="40453D66" wp14:editId="3B5137F7">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EC9F363" w14:textId="77777777" w:rsidR="007407FE" w:rsidRDefault="007407FE" w:rsidP="007407FE">
    <w:pPr>
      <w:pStyle w:val="a3"/>
    </w:pPr>
  </w:p>
  <w:p w14:paraId="448AF023" w14:textId="77777777" w:rsidR="007407FE" w:rsidRDefault="007407FE" w:rsidP="007407FE">
    <w:pPr>
      <w:pStyle w:val="a3"/>
    </w:pPr>
  </w:p>
  <w:p w14:paraId="212B3A05" w14:textId="77777777" w:rsidR="007407FE" w:rsidRDefault="007407FE" w:rsidP="007407FE">
    <w:pPr>
      <w:pStyle w:val="a3"/>
    </w:pPr>
  </w:p>
  <w:p w14:paraId="125D9A5A" w14:textId="77777777" w:rsidR="007407FE" w:rsidRDefault="007407FE" w:rsidP="007407FE">
    <w:pPr>
      <w:pStyle w:val="a3"/>
    </w:pPr>
  </w:p>
  <w:p w14:paraId="2BF71B94" w14:textId="6250F940" w:rsidR="007407FE" w:rsidRPr="00A55DC6" w:rsidRDefault="00A55DC6" w:rsidP="00306CFE">
    <w:pPr>
      <w:pStyle w:val="EN-TTE"/>
      <w:rPr>
        <w:rFonts w:ascii="MHeiHK Light" w:eastAsia="MHeiHK Light" w:hAnsi="MHeiHK Light"/>
        <w:lang w:eastAsia="ja-JP"/>
      </w:rPr>
    </w:pPr>
    <w:r w:rsidRPr="00A55DC6">
      <w:rPr>
        <w:rFonts w:ascii="MHeiHK Light" w:eastAsia="MHeiHK Light" w:hAnsi="MHeiHK Light"/>
        <w:lang w:val="x-none" w:eastAsia="ja-JP"/>
      </w:rPr>
      <w:t>新聞稿</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012FE"/>
    <w:rsid w:val="00016AF3"/>
    <w:rsid w:val="00017260"/>
    <w:rsid w:val="00080BB1"/>
    <w:rsid w:val="0008530A"/>
    <w:rsid w:val="000D1907"/>
    <w:rsid w:val="000F4270"/>
    <w:rsid w:val="00160AE4"/>
    <w:rsid w:val="0016103F"/>
    <w:rsid w:val="002431E6"/>
    <w:rsid w:val="002B3242"/>
    <w:rsid w:val="002C1EE4"/>
    <w:rsid w:val="00306CFE"/>
    <w:rsid w:val="00356828"/>
    <w:rsid w:val="003812F0"/>
    <w:rsid w:val="003A75F5"/>
    <w:rsid w:val="003D1A8A"/>
    <w:rsid w:val="00406BB2"/>
    <w:rsid w:val="004227F0"/>
    <w:rsid w:val="00432A58"/>
    <w:rsid w:val="00460145"/>
    <w:rsid w:val="004B6DE7"/>
    <w:rsid w:val="004C4312"/>
    <w:rsid w:val="00502FAC"/>
    <w:rsid w:val="00672BA1"/>
    <w:rsid w:val="006F2876"/>
    <w:rsid w:val="007407FE"/>
    <w:rsid w:val="00782AA8"/>
    <w:rsid w:val="00794A0D"/>
    <w:rsid w:val="007C51B0"/>
    <w:rsid w:val="007D1AE6"/>
    <w:rsid w:val="00876292"/>
    <w:rsid w:val="008D2167"/>
    <w:rsid w:val="008E5A48"/>
    <w:rsid w:val="00917C1E"/>
    <w:rsid w:val="00933D60"/>
    <w:rsid w:val="00940576"/>
    <w:rsid w:val="00940E50"/>
    <w:rsid w:val="00942B62"/>
    <w:rsid w:val="00970DED"/>
    <w:rsid w:val="009F343E"/>
    <w:rsid w:val="00A55DC6"/>
    <w:rsid w:val="00A67237"/>
    <w:rsid w:val="00AC427E"/>
    <w:rsid w:val="00BC0320"/>
    <w:rsid w:val="00BC39EA"/>
    <w:rsid w:val="00C60DF4"/>
    <w:rsid w:val="00D302AF"/>
    <w:rsid w:val="00D347D8"/>
    <w:rsid w:val="00D37ED8"/>
    <w:rsid w:val="00D47BCE"/>
    <w:rsid w:val="00D502E2"/>
    <w:rsid w:val="00D51401"/>
    <w:rsid w:val="00DC1960"/>
    <w:rsid w:val="00DE2269"/>
    <w:rsid w:val="00E01EFD"/>
    <w:rsid w:val="00E02AD4"/>
    <w:rsid w:val="00E556FB"/>
    <w:rsid w:val="00E71183"/>
    <w:rsid w:val="00E72B80"/>
    <w:rsid w:val="00EB62F7"/>
    <w:rsid w:val="00ED6F94"/>
    <w:rsid w:val="00F64252"/>
    <w:rsid w:val="00F667FA"/>
    <w:rsid w:val="00F94D32"/>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F7FD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BCE"/>
    <w:pPr>
      <w:tabs>
        <w:tab w:val="center" w:pos="4536"/>
        <w:tab w:val="right" w:pos="9072"/>
      </w:tabs>
      <w:spacing w:line="240" w:lineRule="auto"/>
    </w:pPr>
  </w:style>
  <w:style w:type="character" w:customStyle="1" w:styleId="a4">
    <w:name w:val="頁首 字元"/>
    <w:basedOn w:val="a0"/>
    <w:link w:val="a3"/>
    <w:uiPriority w:val="99"/>
    <w:rsid w:val="00D47BCE"/>
  </w:style>
  <w:style w:type="paragraph" w:styleId="a5">
    <w:name w:val="footer"/>
    <w:basedOn w:val="a"/>
    <w:link w:val="a6"/>
    <w:uiPriority w:val="99"/>
    <w:unhideWhenUsed/>
    <w:rsid w:val="00D47BCE"/>
    <w:pPr>
      <w:tabs>
        <w:tab w:val="center" w:pos="4536"/>
        <w:tab w:val="right" w:pos="9072"/>
      </w:tabs>
      <w:spacing w:line="240" w:lineRule="auto"/>
    </w:pPr>
  </w:style>
  <w:style w:type="character" w:customStyle="1" w:styleId="a6">
    <w:name w:val="頁尾 字元"/>
    <w:basedOn w:val="a0"/>
    <w:link w:val="a5"/>
    <w:uiPriority w:val="99"/>
    <w:rsid w:val="00D47BCE"/>
  </w:style>
  <w:style w:type="character" w:styleId="a7">
    <w:name w:val="Placeholder Text"/>
    <w:basedOn w:val="a0"/>
    <w:uiPriority w:val="99"/>
    <w:semiHidden/>
    <w:rsid w:val="0016103F"/>
    <w:rPr>
      <w:color w:val="808080"/>
    </w:rPr>
  </w:style>
  <w:style w:type="paragraph" w:styleId="a8">
    <w:name w:val="Body Text"/>
    <w:basedOn w:val="a"/>
    <w:link w:val="a9"/>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9">
    <w:name w:val="本文 字元"/>
    <w:basedOn w:val="a0"/>
    <w:link w:val="a8"/>
    <w:rsid w:val="008E5A48"/>
    <w:rPr>
      <w:rFonts w:ascii="Times New Roman" w:eastAsia="SimSun" w:hAnsi="Times New Roman" w:cs="Mangal"/>
      <w:kern w:val="1"/>
      <w:sz w:val="24"/>
      <w:szCs w:val="24"/>
      <w:lang w:val="fr-FR" w:eastAsia="hi-IN" w:bidi="hi-IN"/>
    </w:rPr>
  </w:style>
  <w:style w:type="paragraph" w:customStyle="1" w:styleId="TITRE">
    <w:name w:val="TITRE"/>
    <w:basedOn w:val="a"/>
    <w:qFormat/>
    <w:rsid w:val="00306CFE"/>
    <w:rPr>
      <w:b/>
      <w:sz w:val="28"/>
    </w:rPr>
  </w:style>
  <w:style w:type="paragraph" w:customStyle="1" w:styleId="CHAPEAUINTRO">
    <w:name w:val="CHAPEAU/INTRO"/>
    <w:basedOn w:val="a"/>
    <w:qFormat/>
    <w:rsid w:val="00306CFE"/>
    <w:rPr>
      <w:b/>
      <w:lang w:val="en-GB"/>
    </w:rPr>
  </w:style>
  <w:style w:type="paragraph" w:customStyle="1" w:styleId="TEXTE">
    <w:name w:val="TEXTE"/>
    <w:basedOn w:val="a"/>
    <w:qFormat/>
    <w:rsid w:val="00306CFE"/>
    <w:pPr>
      <w:spacing w:line="240" w:lineRule="auto"/>
    </w:pPr>
    <w:rPr>
      <w:rFonts w:cs="Arial"/>
      <w:szCs w:val="20"/>
      <w:lang w:val="en-GB"/>
    </w:rPr>
  </w:style>
  <w:style w:type="paragraph" w:customStyle="1" w:styleId="SOUS-TITRE">
    <w:name w:val="SOUS-TITRE"/>
    <w:basedOn w:val="a"/>
    <w:qFormat/>
    <w:rsid w:val="00306CFE"/>
    <w:pPr>
      <w:spacing w:line="240" w:lineRule="auto"/>
    </w:pPr>
    <w:rPr>
      <w:rFonts w:cs="Arial"/>
      <w:b/>
      <w:sz w:val="22"/>
      <w:szCs w:val="20"/>
      <w:lang w:val="en-GB"/>
    </w:rPr>
  </w:style>
  <w:style w:type="paragraph" w:customStyle="1" w:styleId="EN-TTE">
    <w:name w:val="EN-TÊTE"/>
    <w:basedOn w:val="a3"/>
    <w:qFormat/>
    <w:rsid w:val="00306CFE"/>
    <w:rPr>
      <w:color w:val="808080" w:themeColor="background1" w:themeShade="80"/>
    </w:rPr>
  </w:style>
  <w:style w:type="paragraph" w:customStyle="1" w:styleId="DIFFUSION">
    <w:name w:val="DIFFUSION"/>
    <w:basedOn w:val="a3"/>
    <w:qFormat/>
    <w:rsid w:val="00306CFE"/>
    <w:rPr>
      <w:color w:val="808080" w:themeColor="background1" w:themeShade="80"/>
      <w:lang w:val="en-GB"/>
    </w:rPr>
  </w:style>
  <w:style w:type="paragraph" w:styleId="aa">
    <w:name w:val="Balloon Text"/>
    <w:basedOn w:val="a"/>
    <w:link w:val="ab"/>
    <w:uiPriority w:val="99"/>
    <w:semiHidden/>
    <w:unhideWhenUsed/>
    <w:rsid w:val="002431E6"/>
    <w:pPr>
      <w:spacing w:line="240" w:lineRule="auto"/>
    </w:pPr>
    <w:rPr>
      <w:rFonts w:ascii="Segoe UI" w:hAnsi="Segoe UI" w:cs="Segoe UI"/>
      <w:sz w:val="18"/>
      <w:szCs w:val="18"/>
    </w:rPr>
  </w:style>
  <w:style w:type="character" w:customStyle="1" w:styleId="ab">
    <w:name w:val="註解方塊文字 字元"/>
    <w:basedOn w:val="a0"/>
    <w:link w:val="aa"/>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EA37-78E1-43B0-9E6B-5D7CEAB2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513</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Lai Ho Yan, Peggy</cp:lastModifiedBy>
  <cp:revision>9</cp:revision>
  <cp:lastPrinted>2019-11-07T09:48:00Z</cp:lastPrinted>
  <dcterms:created xsi:type="dcterms:W3CDTF">2021-03-17T02:01:00Z</dcterms:created>
  <dcterms:modified xsi:type="dcterms:W3CDTF">2021-03-17T02:49:00Z</dcterms:modified>
</cp:coreProperties>
</file>