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D14E" w14:textId="77777777" w:rsidR="0086545D" w:rsidRPr="00A95A54" w:rsidRDefault="00D716EE" w:rsidP="00E61117">
      <w:pPr>
        <w:pStyle w:val="TITRE"/>
        <w:rPr>
          <w:lang w:val="en-US"/>
        </w:rPr>
      </w:pPr>
      <w:r>
        <w:rPr>
          <w:rFonts w:eastAsia="Arial" w:cs="Times New Roman"/>
          <w:bCs/>
          <w:szCs w:val="28"/>
          <w:lang w:val="en-GB"/>
        </w:rPr>
        <w:t>BLACK BAY GMT S&amp;G</w:t>
      </w:r>
    </w:p>
    <w:p w14:paraId="5CDE675D" w14:textId="77777777" w:rsidR="0086545D" w:rsidRPr="00A95A54" w:rsidRDefault="0086545D" w:rsidP="0086545D">
      <w:pPr>
        <w:rPr>
          <w:lang w:val="en-US"/>
        </w:rPr>
      </w:pPr>
    </w:p>
    <w:p w14:paraId="5B30464E" w14:textId="741B37B0" w:rsidR="0086545D" w:rsidRPr="00A95A54" w:rsidRDefault="00D716EE" w:rsidP="0086545D">
      <w:pPr>
        <w:jc w:val="both"/>
        <w:rPr>
          <w:b/>
          <w:lang w:val="en-US"/>
        </w:rPr>
      </w:pPr>
      <w:r>
        <w:rPr>
          <w:rFonts w:eastAsia="Arial" w:cs="Times New Roman"/>
          <w:b/>
          <w:bCs/>
          <w:szCs w:val="20"/>
          <w:lang w:val="en-GB"/>
        </w:rPr>
        <w:t>The iconic Black Bay GMT model with integrated Manufacture Calibre GMT is now also available in a S&amp;G (Steel &amp; Gold) version, featuring warm colours and a nostalgic touch.</w:t>
      </w:r>
    </w:p>
    <w:p w14:paraId="66061146" w14:textId="77777777" w:rsidR="0086545D" w:rsidRPr="00A95A54" w:rsidRDefault="0086545D" w:rsidP="0086545D">
      <w:pPr>
        <w:jc w:val="both"/>
        <w:rPr>
          <w:lang w:val="en-US"/>
        </w:rPr>
      </w:pPr>
    </w:p>
    <w:p w14:paraId="11D19CB3" w14:textId="533448C8" w:rsidR="0086545D" w:rsidRPr="00A95A54" w:rsidRDefault="00D716EE" w:rsidP="0086545D">
      <w:pPr>
        <w:jc w:val="both"/>
        <w:rPr>
          <w:rFonts w:cs="Arial"/>
          <w:szCs w:val="20"/>
          <w:lang w:val="en-US"/>
        </w:rPr>
      </w:pPr>
      <w:r>
        <w:rPr>
          <w:rFonts w:eastAsia="Arial" w:cs="Arial"/>
          <w:szCs w:val="20"/>
          <w:lang w:val="en-GB"/>
        </w:rPr>
        <w:t>Black Bay GMT S&amp;G is a model with multiple time zones, a highly functional complication that establishes local time without losing sight of the time in two other time zones. Recognisable by its 24-hour graduated rotating bezel with two colours</w:t>
      </w:r>
      <w:r w:rsidR="004A04D2">
        <w:rPr>
          <w:rFonts w:eastAsia="Arial" w:cs="Arial"/>
          <w:szCs w:val="20"/>
          <w:lang w:val="en-GB"/>
        </w:rPr>
        <w:t>, representing</w:t>
      </w:r>
      <w:r>
        <w:rPr>
          <w:rFonts w:eastAsia="Arial" w:cs="Arial"/>
          <w:szCs w:val="20"/>
          <w:lang w:val="en-GB"/>
        </w:rPr>
        <w:t xml:space="preserve"> day and night, the Black Bay GMT S&amp;G also gives a subtle aesthetic nod to the history of this watchmaking function.</w:t>
      </w:r>
    </w:p>
    <w:p w14:paraId="31753294" w14:textId="77777777" w:rsidR="0086545D" w:rsidRPr="00A95A54" w:rsidRDefault="0086545D" w:rsidP="0086545D">
      <w:pPr>
        <w:jc w:val="both"/>
        <w:rPr>
          <w:rFonts w:cs="Arial"/>
          <w:szCs w:val="20"/>
          <w:lang w:val="en-US"/>
        </w:rPr>
      </w:pPr>
    </w:p>
    <w:p w14:paraId="78223067" w14:textId="77777777" w:rsidR="0086545D" w:rsidRPr="00A95A54" w:rsidRDefault="0086545D" w:rsidP="0086545D">
      <w:pPr>
        <w:jc w:val="both"/>
        <w:rPr>
          <w:lang w:val="en-US"/>
        </w:rPr>
      </w:pPr>
    </w:p>
    <w:p w14:paraId="52A7DB0D" w14:textId="77777777" w:rsidR="0086545D" w:rsidRPr="00E61117" w:rsidRDefault="00D716EE" w:rsidP="0086545D">
      <w:pPr>
        <w:pStyle w:val="TEXTE"/>
        <w:jc w:val="both"/>
        <w:rPr>
          <w:b/>
          <w:sz w:val="22"/>
          <w:lang w:val="fr-CH"/>
        </w:rPr>
      </w:pPr>
      <w:r>
        <w:rPr>
          <w:rFonts w:eastAsia="Arial"/>
          <w:b/>
          <w:bCs/>
          <w:sz w:val="22"/>
          <w:szCs w:val="22"/>
        </w:rPr>
        <w:t>KEY POINTS</w:t>
      </w:r>
    </w:p>
    <w:p w14:paraId="0C8B507A" w14:textId="17D90596" w:rsidR="00E61117" w:rsidRPr="00A95A54" w:rsidRDefault="00D716EE" w:rsidP="00E61117">
      <w:pPr>
        <w:pStyle w:val="TEXTE"/>
        <w:numPr>
          <w:ilvl w:val="0"/>
          <w:numId w:val="6"/>
        </w:numPr>
        <w:jc w:val="both"/>
        <w:rPr>
          <w:lang w:val="en-US"/>
        </w:rPr>
      </w:pPr>
      <w:r>
        <w:rPr>
          <w:rFonts w:eastAsia="Arial"/>
        </w:rPr>
        <w:t>Satin-brushed and polished case in 316L stainless steel and yellow gold, 41 mm in diameter, with a bidirectional rotating bezel in yellow gol</w:t>
      </w:r>
      <w:r w:rsidR="004A04D2">
        <w:rPr>
          <w:rFonts w:eastAsia="Arial"/>
        </w:rPr>
        <w:t xml:space="preserve">d and </w:t>
      </w:r>
      <w:r>
        <w:rPr>
          <w:rFonts w:eastAsia="Arial"/>
        </w:rPr>
        <w:t>insert in black and brown anodised aluminium as a hallmark of the GMT function</w:t>
      </w:r>
    </w:p>
    <w:p w14:paraId="579B0820" w14:textId="77777777" w:rsidR="00E61117" w:rsidRPr="00E61117" w:rsidRDefault="00D716EE" w:rsidP="00E61117">
      <w:pPr>
        <w:pStyle w:val="TEXTE"/>
        <w:numPr>
          <w:ilvl w:val="0"/>
          <w:numId w:val="6"/>
        </w:numPr>
        <w:jc w:val="both"/>
        <w:rPr>
          <w:lang w:val="fr-CH"/>
        </w:rPr>
      </w:pPr>
      <w:r>
        <w:rPr>
          <w:rFonts w:eastAsia="Arial"/>
        </w:rPr>
        <w:t>Domed grained matt black dial</w:t>
      </w:r>
    </w:p>
    <w:p w14:paraId="7193891E" w14:textId="77777777" w:rsidR="00E61117" w:rsidRPr="00A95A54" w:rsidRDefault="00D716EE" w:rsidP="00E61117">
      <w:pPr>
        <w:pStyle w:val="TEXTE"/>
        <w:numPr>
          <w:ilvl w:val="0"/>
          <w:numId w:val="6"/>
        </w:numPr>
        <w:jc w:val="both"/>
        <w:rPr>
          <w:lang w:val="en-US"/>
        </w:rPr>
      </w:pPr>
      <w:r>
        <w:rPr>
          <w:rFonts w:eastAsia="Arial"/>
        </w:rPr>
        <w:t>“Snowflake” hands, a hallmark of TUDOR divers’ watches introduced in 1969, with Grade A Swiss Super-LumiNova® luminescent material</w:t>
      </w:r>
    </w:p>
    <w:p w14:paraId="44002767" w14:textId="77777777" w:rsidR="00E61117" w:rsidRPr="00A95A54" w:rsidRDefault="00D716EE" w:rsidP="00E61117">
      <w:pPr>
        <w:pStyle w:val="TEXTE"/>
        <w:numPr>
          <w:ilvl w:val="0"/>
          <w:numId w:val="6"/>
        </w:numPr>
        <w:jc w:val="both"/>
        <w:rPr>
          <w:lang w:val="en-US"/>
        </w:rPr>
      </w:pPr>
      <w:r>
        <w:rPr>
          <w:rFonts w:eastAsia="Arial"/>
        </w:rPr>
        <w:t>Manufacture Calibre MT5652, COSC-certified with a silicon balance spring, 70-hour power reserve</w:t>
      </w:r>
    </w:p>
    <w:p w14:paraId="54F47CA6" w14:textId="7BB818AA" w:rsidR="00E61117" w:rsidRPr="00A95A54" w:rsidRDefault="00D716EE" w:rsidP="00E61117">
      <w:pPr>
        <w:pStyle w:val="TEXTE"/>
        <w:numPr>
          <w:ilvl w:val="0"/>
          <w:numId w:val="6"/>
        </w:numPr>
        <w:jc w:val="both"/>
        <w:rPr>
          <w:lang w:val="en-US"/>
        </w:rPr>
      </w:pPr>
      <w:r>
        <w:rPr>
          <w:rFonts w:eastAsia="Arial"/>
        </w:rPr>
        <w:t xml:space="preserve">A choice of three bracelet designs: black Jacquard fabric, </w:t>
      </w:r>
      <w:r w:rsidR="004A04D2">
        <w:rPr>
          <w:rFonts w:eastAsia="Arial"/>
        </w:rPr>
        <w:t>aged brown</w:t>
      </w:r>
      <w:r>
        <w:rPr>
          <w:rFonts w:eastAsia="Arial"/>
        </w:rPr>
        <w:t xml:space="preserve"> leather or riveted 316L steel and yellow gold</w:t>
      </w:r>
    </w:p>
    <w:p w14:paraId="49A4E273" w14:textId="23E8B62B" w:rsidR="00E61117" w:rsidRPr="00A95A54" w:rsidRDefault="00D716EE" w:rsidP="00CA3E8F">
      <w:pPr>
        <w:pStyle w:val="TEXTE"/>
        <w:numPr>
          <w:ilvl w:val="0"/>
          <w:numId w:val="6"/>
        </w:numPr>
        <w:jc w:val="both"/>
        <w:rPr>
          <w:lang w:val="en-US"/>
        </w:rPr>
      </w:pPr>
      <w:r>
        <w:rPr>
          <w:rFonts w:eastAsia="Arial"/>
        </w:rPr>
        <w:t xml:space="preserve">Five-year transferable guarantee with no </w:t>
      </w:r>
      <w:r w:rsidR="004A04D2">
        <w:rPr>
          <w:rFonts w:eastAsia="Arial"/>
        </w:rPr>
        <w:t xml:space="preserve">requirement for </w:t>
      </w:r>
      <w:r>
        <w:rPr>
          <w:rFonts w:eastAsia="Arial"/>
        </w:rPr>
        <w:t>registration or periodic maintenance checks</w:t>
      </w:r>
    </w:p>
    <w:p w14:paraId="55902799" w14:textId="77777777" w:rsidR="0086545D" w:rsidRPr="00A95A54" w:rsidRDefault="0086545D" w:rsidP="0086545D">
      <w:pPr>
        <w:pStyle w:val="TEXTE"/>
        <w:jc w:val="both"/>
        <w:rPr>
          <w:lang w:val="en-US"/>
        </w:rPr>
      </w:pPr>
    </w:p>
    <w:p w14:paraId="164BFFE9" w14:textId="77777777" w:rsidR="00E61117" w:rsidRPr="00A95A54" w:rsidRDefault="00D716EE" w:rsidP="00E61117">
      <w:pPr>
        <w:pStyle w:val="TEXTE"/>
        <w:jc w:val="both"/>
        <w:rPr>
          <w:b/>
          <w:sz w:val="22"/>
          <w:lang w:val="en-US"/>
        </w:rPr>
      </w:pPr>
      <w:r>
        <w:rPr>
          <w:rFonts w:eastAsia="Arial"/>
          <w:b/>
          <w:bCs/>
          <w:sz w:val="22"/>
          <w:szCs w:val="22"/>
        </w:rPr>
        <w:t>THREE TIME ZONES</w:t>
      </w:r>
    </w:p>
    <w:p w14:paraId="7CA553A0" w14:textId="4ED115B6" w:rsidR="00E61117" w:rsidRPr="00A95A54" w:rsidRDefault="00D716EE" w:rsidP="00E61117">
      <w:pPr>
        <w:pStyle w:val="TEXTE"/>
        <w:jc w:val="both"/>
        <w:rPr>
          <w:lang w:val="en-US"/>
        </w:rPr>
      </w:pPr>
      <w:r>
        <w:rPr>
          <w:rFonts w:eastAsia="Arial"/>
        </w:rPr>
        <w:t xml:space="preserve">On the Black Bay GMT S&amp;G model, the reference time is indicated by an angular "Snowflake" hand, an aesthetic hallmark of TUDOR, which </w:t>
      </w:r>
      <w:r w:rsidR="004A04D2">
        <w:rPr>
          <w:rFonts w:eastAsia="Arial"/>
        </w:rPr>
        <w:t>completes a lap of</w:t>
      </w:r>
      <w:r>
        <w:rPr>
          <w:rFonts w:eastAsia="Arial"/>
        </w:rPr>
        <w:t xml:space="preserve"> the dial </w:t>
      </w:r>
      <w:r w:rsidR="004A04D2">
        <w:rPr>
          <w:rFonts w:eastAsia="Arial"/>
        </w:rPr>
        <w:t xml:space="preserve">every </w:t>
      </w:r>
      <w:r>
        <w:rPr>
          <w:rFonts w:eastAsia="Arial"/>
        </w:rPr>
        <w:t xml:space="preserve">24 hours.  Local time is indicated by another, shorter "Snowflake" hand set by a jumping hour, </w:t>
      </w:r>
      <w:r w:rsidR="005811CA">
        <w:rPr>
          <w:rFonts w:eastAsia="Arial"/>
        </w:rPr>
        <w:t>which ca</w:t>
      </w:r>
      <w:r w:rsidR="009327B0">
        <w:rPr>
          <w:rFonts w:eastAsia="Arial"/>
        </w:rPr>
        <w:t>n</w:t>
      </w:r>
      <w:r w:rsidR="005811CA">
        <w:rPr>
          <w:rFonts w:eastAsia="Arial"/>
        </w:rPr>
        <w:t xml:space="preserve"> be moved either </w:t>
      </w:r>
      <w:r>
        <w:rPr>
          <w:rFonts w:eastAsia="Arial"/>
        </w:rPr>
        <w:t xml:space="preserve">backwards or forwards.  The date, displayed through an aperture positioned at 3 o'clock, is connected to the local time hand so that when setting the time and passing midnight in retrograde, it instantly jumps to the previous day.  A very practical </w:t>
      </w:r>
      <w:r w:rsidR="005811CA">
        <w:rPr>
          <w:rFonts w:eastAsia="Arial"/>
        </w:rPr>
        <w:t xml:space="preserve">and </w:t>
      </w:r>
      <w:r>
        <w:rPr>
          <w:rFonts w:eastAsia="Arial"/>
        </w:rPr>
        <w:t xml:space="preserve">technical detail for the user.  The 24-hour graduated bidirectional rotating bezel and "24-hour" hand mean you can </w:t>
      </w:r>
      <w:r w:rsidR="005811CA">
        <w:rPr>
          <w:rFonts w:eastAsia="Arial"/>
        </w:rPr>
        <w:t xml:space="preserve">also </w:t>
      </w:r>
      <w:r>
        <w:rPr>
          <w:rFonts w:eastAsia="Arial"/>
        </w:rPr>
        <w:t>keep track of a third time zone.  On the anodised aluminium disc of the bezel, the graduations for the twelve daylight hours are gold-coloured on the brown section with the night-time hours on the black section.</w:t>
      </w:r>
    </w:p>
    <w:p w14:paraId="6D8613FD" w14:textId="77777777" w:rsidR="00E61117" w:rsidRPr="00A95A54" w:rsidRDefault="00E61117" w:rsidP="00E61117">
      <w:pPr>
        <w:pStyle w:val="TEXTE"/>
        <w:jc w:val="both"/>
        <w:rPr>
          <w:lang w:val="en-US"/>
        </w:rPr>
      </w:pPr>
    </w:p>
    <w:p w14:paraId="4BB9BC48" w14:textId="77777777" w:rsidR="00E61117" w:rsidRPr="00A95A54" w:rsidRDefault="00E61117" w:rsidP="00E61117">
      <w:pPr>
        <w:pStyle w:val="TEXTE"/>
        <w:jc w:val="both"/>
        <w:rPr>
          <w:lang w:val="en-US"/>
        </w:rPr>
      </w:pPr>
    </w:p>
    <w:p w14:paraId="2F78FB3C" w14:textId="77777777" w:rsidR="00E61117" w:rsidRPr="00A95A54" w:rsidRDefault="00D716EE" w:rsidP="00E61117">
      <w:pPr>
        <w:pStyle w:val="TEXTE"/>
        <w:jc w:val="both"/>
        <w:rPr>
          <w:b/>
          <w:sz w:val="22"/>
          <w:lang w:val="en-US"/>
        </w:rPr>
      </w:pPr>
      <w:r>
        <w:rPr>
          <w:rFonts w:eastAsia="Arial"/>
          <w:b/>
          <w:bCs/>
          <w:sz w:val="22"/>
          <w:szCs w:val="22"/>
        </w:rPr>
        <w:t>THE MANUFACTURE CALIBRE MT5652</w:t>
      </w:r>
    </w:p>
    <w:p w14:paraId="4F4B07E9" w14:textId="77777777" w:rsidR="00E61117" w:rsidRPr="00A95A54" w:rsidRDefault="00D716EE" w:rsidP="00E61117">
      <w:pPr>
        <w:pStyle w:val="TEXTE"/>
        <w:jc w:val="both"/>
        <w:rPr>
          <w:lang w:val="en-US"/>
        </w:rPr>
      </w:pPr>
      <w:r>
        <w:rPr>
          <w:rFonts w:eastAsia="Arial"/>
        </w:rPr>
        <w:t>The Manufacture Calibre MT5652 with built-in GMT function was developed by TUDOR for the Black Bay GMT S&amp;G model. It illustrates the technical development process which is unique to TUDOR, drawing on adaptable architecture capable of including new functions into its manufactured movements rather than resorting to additional modules. A minor detail for some, but a must for watchmaking purists.</w:t>
      </w:r>
    </w:p>
    <w:p w14:paraId="0C7B4AB1" w14:textId="463ABAD0" w:rsidR="00E61117" w:rsidRPr="00A95A54" w:rsidRDefault="00D716EE" w:rsidP="00E61117">
      <w:pPr>
        <w:pStyle w:val="TEXTE"/>
        <w:jc w:val="both"/>
        <w:rPr>
          <w:lang w:val="en-US"/>
        </w:rPr>
      </w:pPr>
      <w:r>
        <w:rPr>
          <w:rFonts w:eastAsia="Arial"/>
        </w:rPr>
        <w:t>It</w:t>
      </w:r>
      <w:r w:rsidR="00590215">
        <w:rPr>
          <w:rFonts w:eastAsia="Arial"/>
        </w:rPr>
        <w:t xml:space="preserve"> </w:t>
      </w:r>
      <w:r>
        <w:rPr>
          <w:rFonts w:eastAsia="Arial"/>
        </w:rPr>
        <w:t>has been designed to ensure robustness, longevity, reliability and precision, as has its variable inertia balance, which is maintained by a sturdy traversing bridge with a two-point fixation. Together with its non-magnetic silicon balance spring, the Manufacture Calibre MT5652 is certified as a chronometer by the Official Swiss Chronometer Testing Institute (COSC), with its performance going beyond the standards set by this independent institute. In fact, where COSC allows an average variation in the daily running of a watch of between -4 and +6 seconds in relation to absolute time in a single movement, TUDOR insists on between -2 and +4 seconds’ variation in its running when it is completely assembled.</w:t>
      </w:r>
    </w:p>
    <w:p w14:paraId="70ED21FE" w14:textId="77777777" w:rsidR="00E61117" w:rsidRPr="00A95A54" w:rsidRDefault="00E61117" w:rsidP="00E61117">
      <w:pPr>
        <w:pStyle w:val="TEXTE"/>
        <w:jc w:val="both"/>
        <w:rPr>
          <w:lang w:val="en-US"/>
        </w:rPr>
      </w:pPr>
    </w:p>
    <w:p w14:paraId="543E083B" w14:textId="53A77B41" w:rsidR="00E61117" w:rsidRPr="00A95A54" w:rsidRDefault="00D716EE" w:rsidP="00E61117">
      <w:pPr>
        <w:pStyle w:val="TEXTE"/>
        <w:jc w:val="both"/>
        <w:rPr>
          <w:lang w:val="en-US"/>
        </w:rPr>
      </w:pPr>
      <w:r>
        <w:rPr>
          <w:rFonts w:eastAsia="Arial"/>
        </w:rPr>
        <w:t>Another notable feature is that the power reserve of the Manufacture Calibre MT5652 is "weekend-proof"</w:t>
      </w:r>
      <w:r w:rsidR="00CA3E8F">
        <w:rPr>
          <w:rFonts w:eastAsia="Arial"/>
        </w:rPr>
        <w:t>,</w:t>
      </w:r>
      <w:r>
        <w:rPr>
          <w:rFonts w:eastAsia="Arial"/>
        </w:rPr>
        <w:t xml:space="preserve"> </w:t>
      </w:r>
      <w:r w:rsidR="00F90063">
        <w:rPr>
          <w:rFonts w:eastAsia="Arial"/>
        </w:rPr>
        <w:t>about</w:t>
      </w:r>
      <w:r>
        <w:rPr>
          <w:rFonts w:eastAsia="Arial"/>
        </w:rPr>
        <w:t xml:space="preserve"> 70 hours, which enables the wearer to take the watch off on a Friday evening and put it back on again on Monday morning without having to reset it.</w:t>
      </w:r>
    </w:p>
    <w:p w14:paraId="6ACE9C1E" w14:textId="77777777" w:rsidR="00E61117" w:rsidRPr="00A95A54" w:rsidRDefault="00E61117" w:rsidP="00E61117">
      <w:pPr>
        <w:pStyle w:val="TEXTE"/>
        <w:jc w:val="both"/>
        <w:rPr>
          <w:lang w:val="en-US"/>
        </w:rPr>
      </w:pPr>
    </w:p>
    <w:p w14:paraId="13481F31" w14:textId="77777777" w:rsidR="00E61117" w:rsidRPr="00A95A54" w:rsidRDefault="00E61117" w:rsidP="00E61117">
      <w:pPr>
        <w:pStyle w:val="TEXTE"/>
        <w:jc w:val="both"/>
        <w:rPr>
          <w:lang w:val="en-US"/>
        </w:rPr>
      </w:pPr>
    </w:p>
    <w:p w14:paraId="50E14AAE" w14:textId="77777777" w:rsidR="00E61117" w:rsidRPr="00A95A54" w:rsidRDefault="00D716EE" w:rsidP="00E61117">
      <w:pPr>
        <w:pStyle w:val="TEXTE"/>
        <w:jc w:val="both"/>
        <w:rPr>
          <w:b/>
          <w:sz w:val="22"/>
          <w:lang w:val="en-US"/>
        </w:rPr>
      </w:pPr>
      <w:r>
        <w:rPr>
          <w:rFonts w:eastAsia="Arial"/>
          <w:b/>
          <w:bCs/>
          <w:sz w:val="22"/>
          <w:szCs w:val="22"/>
        </w:rPr>
        <w:t>STEEL AND GOLD BRACELET OR JACQUARD-WOVEN OR LEATHER STRAP</w:t>
      </w:r>
    </w:p>
    <w:p w14:paraId="6DFAD1AC" w14:textId="138FB7C3" w:rsidR="00E61117" w:rsidRPr="00A95A54" w:rsidRDefault="00D716EE" w:rsidP="00E61117">
      <w:pPr>
        <w:pStyle w:val="TEXTE"/>
        <w:jc w:val="both"/>
        <w:rPr>
          <w:lang w:val="en-US"/>
        </w:rPr>
      </w:pPr>
      <w:r>
        <w:rPr>
          <w:rFonts w:eastAsia="Arial"/>
        </w:rPr>
        <w:t>The fabric strap is one of the hallmarks of TUDOR, which, in 2010, became one of the first watchmaking brands to offer it with its products. Woven in France using a traditional method on 19</w:t>
      </w:r>
      <w:r>
        <w:rPr>
          <w:rFonts w:eastAsia="Arial"/>
          <w:vertAlign w:val="superscript"/>
        </w:rPr>
        <w:t>th</w:t>
      </w:r>
      <w:r>
        <w:rPr>
          <w:rFonts w:eastAsia="Arial"/>
        </w:rPr>
        <w:t xml:space="preserve"> century Jacquard looms by the Julien Faure company in the St-</w:t>
      </w:r>
      <w:r>
        <w:rPr>
          <w:rFonts w:eastAsia="Arial" w:cs="Calibri"/>
        </w:rPr>
        <w:t>Etienne</w:t>
      </w:r>
      <w:r>
        <w:rPr>
          <w:rFonts w:eastAsia="Arial"/>
        </w:rPr>
        <w:t xml:space="preserve"> region, its manufacturing quality and comfort on the wrist are unique. In 2020, TUDOR celebrated ten years of collaboration with the hundred-and-fifty-year-old Julien Faure company. The partnership </w:t>
      </w:r>
      <w:r w:rsidR="00F90063">
        <w:rPr>
          <w:rFonts w:eastAsia="Arial"/>
        </w:rPr>
        <w:t>began with</w:t>
      </w:r>
      <w:r>
        <w:rPr>
          <w:rFonts w:eastAsia="Arial"/>
        </w:rPr>
        <w:t xml:space="preserve"> the launch of Heritage Chrono, the first model fitted with a fabric strap created by the craftsmen, at Baselworld 2010.</w:t>
      </w:r>
    </w:p>
    <w:p w14:paraId="4A4A92DE" w14:textId="77777777" w:rsidR="00E61117" w:rsidRPr="00A95A54" w:rsidRDefault="00E61117" w:rsidP="00E61117">
      <w:pPr>
        <w:pStyle w:val="TEXTE"/>
        <w:jc w:val="both"/>
        <w:rPr>
          <w:lang w:val="en-US"/>
        </w:rPr>
      </w:pPr>
    </w:p>
    <w:p w14:paraId="29F13155" w14:textId="5B304660" w:rsidR="0086545D" w:rsidRPr="00A95A54" w:rsidRDefault="00D716EE" w:rsidP="00E61117">
      <w:pPr>
        <w:pStyle w:val="TEXTE"/>
        <w:jc w:val="both"/>
        <w:rPr>
          <w:lang w:val="en-US"/>
        </w:rPr>
      </w:pPr>
      <w:r>
        <w:rPr>
          <w:rFonts w:eastAsia="Arial"/>
        </w:rPr>
        <w:t xml:space="preserve">For the Black Bay GMT S&amp;G, TUDOR has selected a black strap with a beige band woven by these traditional craftsmen. The model is also available fitted with a stainless steel and yellow gold bracelet inspired by the folding riveted bracelets made by TUDOR in the 1950s and 1960s. </w:t>
      </w:r>
      <w:r w:rsidR="00F90063">
        <w:rPr>
          <w:rFonts w:eastAsia="Arial"/>
        </w:rPr>
        <w:t xml:space="preserve">These were famous for having visible rivet heads on the side of the bracelet that held the links together. </w:t>
      </w:r>
      <w:r>
        <w:rPr>
          <w:rFonts w:eastAsia="Arial"/>
        </w:rPr>
        <w:t>The links also had a distinct stepped construction. These two aesthetic details are found on the current bracelet, which also integrates modern manufacturing methods with solid links and laser-finished rivet-style heads. Finally, the Black Bay GMT offers another choice of brown leather strap with light top</w:t>
      </w:r>
      <w:r w:rsidR="00F90063">
        <w:rPr>
          <w:rFonts w:eastAsia="Arial"/>
        </w:rPr>
        <w:t>-</w:t>
      </w:r>
      <w:r>
        <w:rPr>
          <w:rFonts w:eastAsia="Arial"/>
        </w:rPr>
        <w:t>stitching and a folding clasp.</w:t>
      </w:r>
    </w:p>
    <w:p w14:paraId="24FE45D3" w14:textId="77777777" w:rsidR="00E61117" w:rsidRPr="00A95A54" w:rsidRDefault="00E61117" w:rsidP="00E61117">
      <w:pPr>
        <w:pStyle w:val="TEXTE"/>
        <w:jc w:val="both"/>
        <w:rPr>
          <w:lang w:val="en-US"/>
        </w:rPr>
      </w:pPr>
    </w:p>
    <w:p w14:paraId="49C96F1E" w14:textId="77777777" w:rsidR="0086545D" w:rsidRPr="00A95A54" w:rsidRDefault="0086545D" w:rsidP="0086545D">
      <w:pPr>
        <w:pStyle w:val="TEXTE"/>
        <w:jc w:val="both"/>
        <w:rPr>
          <w:lang w:val="en-US"/>
        </w:rPr>
      </w:pPr>
    </w:p>
    <w:p w14:paraId="4FB8A5F8" w14:textId="77777777" w:rsidR="00E61117" w:rsidRPr="00A95A54" w:rsidRDefault="00D716EE" w:rsidP="00E61117">
      <w:pPr>
        <w:pStyle w:val="TEXTE"/>
        <w:jc w:val="both"/>
        <w:rPr>
          <w:b/>
          <w:sz w:val="22"/>
          <w:lang w:val="en-US"/>
        </w:rPr>
      </w:pPr>
      <w:r>
        <w:rPr>
          <w:rFonts w:eastAsia="Arial"/>
          <w:b/>
          <w:bCs/>
          <w:sz w:val="22"/>
          <w:szCs w:val="22"/>
        </w:rPr>
        <w:t>THE ESSENCE OF BLACK BAY</w:t>
      </w:r>
    </w:p>
    <w:p w14:paraId="501107F4" w14:textId="77777777" w:rsidR="009B0A21" w:rsidRPr="00C977EE" w:rsidRDefault="009B0A21" w:rsidP="009B0A21">
      <w:pPr>
        <w:rPr>
          <w:rFonts w:cs="Arial"/>
          <w:szCs w:val="20"/>
          <w:lang w:val="en-US"/>
        </w:rPr>
      </w:pPr>
      <w:r>
        <w:rPr>
          <w:rFonts w:eastAsia="Arial" w:cs="Arial"/>
          <w:szCs w:val="20"/>
          <w:lang w:val="en-GB"/>
        </w:rPr>
        <w:t>The Black Bay line features dials inspired by the TUDOR divers’ watches produced during the 1950s. It borrows the characteristic angular hands known to collectors as “Snowflake” from models that appeared in the brand’s 1969 catalogue. Its unprotected crown and the characteristics of its case are reminiscent of the first generations of TUDOR divers' watches.</w:t>
      </w:r>
    </w:p>
    <w:p w14:paraId="386AFE66" w14:textId="77777777" w:rsidR="009B0A21" w:rsidRPr="00C977EE" w:rsidRDefault="009B0A21" w:rsidP="009B0A21">
      <w:pPr>
        <w:rPr>
          <w:rFonts w:cs="Arial"/>
          <w:szCs w:val="20"/>
          <w:lang w:val="en-US"/>
        </w:rPr>
      </w:pPr>
    </w:p>
    <w:p w14:paraId="7BAE51F6" w14:textId="77777777" w:rsidR="009B0A21" w:rsidRPr="00C977EE" w:rsidRDefault="009B0A21" w:rsidP="009B0A21">
      <w:pPr>
        <w:rPr>
          <w:rFonts w:cs="Arial"/>
          <w:szCs w:val="20"/>
          <w:lang w:val="en-US"/>
        </w:rPr>
      </w:pPr>
      <w:r>
        <w:rPr>
          <w:rFonts w:eastAsia="Arial" w:cs="Arial"/>
          <w:szCs w:val="20"/>
          <w:lang w:val="en-GB"/>
        </w:rPr>
        <w:t>The Black Bay line is the result of the subtle blend of traditional aesthetics and contemporary watchmaking. Far from simply being an identical re-release of a classic, it brings together over sixty years of TUDOR divers' watches at the same time as being resolutely anchored in the present. Whilst it is neo-vintage in conception, its manufacturing techniques, reliability, robustness and the quality of its finish are consistent with today's more rigorous requirements.</w:t>
      </w:r>
    </w:p>
    <w:p w14:paraId="12F0C7AA" w14:textId="77777777" w:rsidR="00E61117" w:rsidRPr="00A95A54" w:rsidRDefault="00E61117" w:rsidP="00E61117">
      <w:pPr>
        <w:pStyle w:val="TEXTE"/>
        <w:jc w:val="both"/>
        <w:rPr>
          <w:lang w:val="en-US"/>
        </w:rPr>
      </w:pPr>
    </w:p>
    <w:p w14:paraId="3A287F0D" w14:textId="77777777" w:rsidR="00E61117" w:rsidRPr="00A95A54" w:rsidRDefault="00E61117" w:rsidP="00E61117">
      <w:pPr>
        <w:pStyle w:val="TEXTE"/>
        <w:jc w:val="both"/>
        <w:rPr>
          <w:lang w:val="en-US"/>
        </w:rPr>
      </w:pPr>
    </w:p>
    <w:p w14:paraId="3E9EFBB3" w14:textId="77777777" w:rsidR="00E61117" w:rsidRPr="00A95A54" w:rsidRDefault="00D716EE" w:rsidP="00E61117">
      <w:pPr>
        <w:pStyle w:val="TEXTE"/>
        <w:jc w:val="both"/>
        <w:rPr>
          <w:b/>
          <w:sz w:val="22"/>
          <w:lang w:val="en-US"/>
        </w:rPr>
      </w:pPr>
      <w:r>
        <w:rPr>
          <w:rFonts w:eastAsia="Arial"/>
          <w:b/>
          <w:bCs/>
          <w:sz w:val="22"/>
          <w:szCs w:val="22"/>
        </w:rPr>
        <w:t>THE TUDOR GUARANTEE</w:t>
      </w:r>
    </w:p>
    <w:p w14:paraId="742AE408" w14:textId="77777777" w:rsidR="00E61117" w:rsidRPr="00A95A54" w:rsidRDefault="00D716EE" w:rsidP="00E61117">
      <w:pPr>
        <w:pStyle w:val="TEXTE"/>
        <w:jc w:val="both"/>
        <w:rPr>
          <w:lang w:val="en-US"/>
        </w:rPr>
      </w:pPr>
      <w:r>
        <w:rPr>
          <w:rFonts w:eastAsia="Arial"/>
        </w:rPr>
        <w:t xml:space="preserve">Since the brand’s creation by Hans Wilsdorf in 1926 and in line with his vision of the ideal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to periodic checks and is transferable. </w:t>
      </w:r>
    </w:p>
    <w:p w14:paraId="2C7AF73A" w14:textId="77777777" w:rsidR="00E61117" w:rsidRPr="00A95A54" w:rsidRDefault="00E61117" w:rsidP="00E61117">
      <w:pPr>
        <w:pStyle w:val="TEXTE"/>
        <w:jc w:val="both"/>
        <w:rPr>
          <w:lang w:val="en-US"/>
        </w:rPr>
      </w:pPr>
    </w:p>
    <w:p w14:paraId="046B2A57" w14:textId="77777777" w:rsidR="00E61117" w:rsidRPr="00A95A54" w:rsidRDefault="00E61117" w:rsidP="00E61117">
      <w:pPr>
        <w:pStyle w:val="TEXTE"/>
        <w:jc w:val="both"/>
        <w:rPr>
          <w:lang w:val="en-US"/>
        </w:rPr>
      </w:pPr>
    </w:p>
    <w:p w14:paraId="1E43FCE9" w14:textId="77777777" w:rsidR="00E61117" w:rsidRPr="00A95A54" w:rsidRDefault="00D716EE" w:rsidP="00E61117">
      <w:pPr>
        <w:pStyle w:val="TEXTE"/>
        <w:jc w:val="both"/>
        <w:rPr>
          <w:b/>
          <w:sz w:val="22"/>
          <w:lang w:val="en-US"/>
        </w:rPr>
      </w:pPr>
      <w:r>
        <w:rPr>
          <w:rFonts w:eastAsia="Arial"/>
          <w:b/>
          <w:bCs/>
          <w:sz w:val="22"/>
          <w:szCs w:val="22"/>
        </w:rPr>
        <w:t>ABOUT TUDOR</w:t>
      </w:r>
    </w:p>
    <w:p w14:paraId="314A3E0D" w14:textId="77777777" w:rsidR="0086545D" w:rsidRPr="00A95A54" w:rsidRDefault="00D716EE" w:rsidP="00E61117">
      <w:pPr>
        <w:pStyle w:val="TEXTE"/>
        <w:jc w:val="both"/>
        <w:rPr>
          <w:lang w:val="en-US"/>
        </w:rPr>
      </w:pPr>
      <w:r>
        <w:rPr>
          <w:rFonts w:eastAsia="Arial"/>
        </w:rPr>
        <w:t>TUDOR is an award-winning Swiss-made watch brand, offering mechanical watches with sophisticated style, proven reliability and unmatched value for money. The origins of TUDOR date back to 1926, when “The Tudor” was first registered as a brand on behalf of the founder of Rolex, Hans Wilsdorf. He officially set up the Montres TUDOR SA company in 1946 to produce watches that respect the traditional Rolex philosophy of quality at a more affordable price point. Because of their robustness and affordability, throughout their history TUDOR watches have been chosen by the boldest adventurers on land, in the air, underwater and on ice. Today the TUDOR collection includes emblematic models such as Black Bay, Pelagos, 1926 and Royal. Since 2015, TUDOR has also offered models with mechanical Manufacture Calibres with multiple functions and superior performance.</w:t>
      </w:r>
    </w:p>
    <w:p w14:paraId="083B5689" w14:textId="77777777" w:rsidR="0086545D" w:rsidRPr="00A95A54" w:rsidRDefault="00D716EE" w:rsidP="0086545D">
      <w:pPr>
        <w:rPr>
          <w:rFonts w:cs="Arial"/>
          <w:b/>
          <w:sz w:val="22"/>
          <w:szCs w:val="20"/>
          <w:lang w:val="en-US"/>
        </w:rPr>
      </w:pPr>
      <w:r w:rsidRPr="00A95A54">
        <w:rPr>
          <w:b/>
          <w:sz w:val="22"/>
          <w:lang w:val="en-US"/>
        </w:rPr>
        <w:br w:type="page"/>
      </w:r>
    </w:p>
    <w:p w14:paraId="67738921" w14:textId="77777777" w:rsidR="0086545D" w:rsidRPr="00B40E46" w:rsidRDefault="00D716EE" w:rsidP="0086545D">
      <w:pPr>
        <w:pStyle w:val="TEXTE"/>
        <w:jc w:val="both"/>
        <w:rPr>
          <w:b/>
          <w:sz w:val="22"/>
          <w:lang w:val="pt-PT"/>
        </w:rPr>
      </w:pPr>
      <w:r>
        <w:rPr>
          <w:rFonts w:eastAsia="Arial"/>
          <w:b/>
          <w:bCs/>
          <w:sz w:val="22"/>
          <w:szCs w:val="22"/>
        </w:rPr>
        <w:lastRenderedPageBreak/>
        <w:t>REFERENCE 79833MN</w:t>
      </w:r>
    </w:p>
    <w:p w14:paraId="56609C24" w14:textId="77777777" w:rsidR="0086545D" w:rsidRPr="00B40E46" w:rsidRDefault="0086545D" w:rsidP="0086545D">
      <w:pPr>
        <w:pStyle w:val="TEXTE"/>
        <w:jc w:val="both"/>
        <w:rPr>
          <w:lang w:val="pt-PT"/>
        </w:rPr>
      </w:pPr>
    </w:p>
    <w:p w14:paraId="5352F329" w14:textId="77777777" w:rsidR="00E61117" w:rsidRPr="00E61117" w:rsidRDefault="00D716EE" w:rsidP="00E61117">
      <w:pPr>
        <w:pStyle w:val="TEXTE"/>
        <w:jc w:val="both"/>
        <w:rPr>
          <w:b/>
          <w:lang w:val="pt-PT"/>
        </w:rPr>
      </w:pPr>
      <w:r>
        <w:rPr>
          <w:rFonts w:eastAsia="Arial"/>
          <w:b/>
          <w:bCs/>
        </w:rPr>
        <w:t>CASE</w:t>
      </w:r>
    </w:p>
    <w:p w14:paraId="30473CD2" w14:textId="77777777" w:rsidR="00E61117" w:rsidRPr="00E61117" w:rsidRDefault="00D716EE" w:rsidP="00E61117">
      <w:pPr>
        <w:rPr>
          <w:rFonts w:cs="Arial"/>
          <w:szCs w:val="20"/>
          <w:lang w:val="pt-PT"/>
        </w:rPr>
      </w:pPr>
      <w:r>
        <w:rPr>
          <w:rFonts w:eastAsia="Arial" w:cs="Arial"/>
          <w:szCs w:val="20"/>
          <w:lang w:val="en-GB"/>
        </w:rPr>
        <w:t>41 mm steel case with polished and satin finish</w:t>
      </w:r>
    </w:p>
    <w:p w14:paraId="37F4FE5C" w14:textId="77777777" w:rsidR="00E61117" w:rsidRPr="00E61117" w:rsidRDefault="00E61117" w:rsidP="00E61117">
      <w:pPr>
        <w:rPr>
          <w:rFonts w:cs="Arial"/>
          <w:szCs w:val="20"/>
          <w:lang w:val="pt-PT"/>
        </w:rPr>
      </w:pPr>
    </w:p>
    <w:p w14:paraId="4CCEE07E" w14:textId="77777777" w:rsidR="00E61117" w:rsidRPr="00E61117" w:rsidRDefault="00D716EE" w:rsidP="00E61117">
      <w:pPr>
        <w:pStyle w:val="TEXTE"/>
        <w:jc w:val="both"/>
        <w:rPr>
          <w:b/>
          <w:lang w:val="pt-PT"/>
        </w:rPr>
      </w:pPr>
      <w:r>
        <w:rPr>
          <w:rFonts w:eastAsia="Arial"/>
          <w:b/>
          <w:bCs/>
        </w:rPr>
        <w:t>BEZEL</w:t>
      </w:r>
    </w:p>
    <w:p w14:paraId="37873025" w14:textId="492AEB7D" w:rsidR="00E61117" w:rsidRPr="00E61117" w:rsidRDefault="00D716EE" w:rsidP="00E61117">
      <w:pPr>
        <w:rPr>
          <w:rFonts w:cs="Arial"/>
          <w:szCs w:val="20"/>
          <w:lang w:val="pt-PT"/>
        </w:rPr>
      </w:pPr>
      <w:r>
        <w:rPr>
          <w:rFonts w:eastAsia="Arial" w:cs="Arial"/>
          <w:szCs w:val="20"/>
          <w:lang w:val="en-GB"/>
        </w:rPr>
        <w:t>48-notch bidirectional rotating bezel in yellow gold with 24-</w:t>
      </w:r>
      <w:r w:rsidR="00327ABD">
        <w:rPr>
          <w:rFonts w:eastAsia="Arial" w:cs="Arial"/>
          <w:szCs w:val="20"/>
          <w:lang w:val="en-GB"/>
        </w:rPr>
        <w:t>hours</w:t>
      </w:r>
      <w:bookmarkStart w:id="0" w:name="_GoBack"/>
      <w:bookmarkEnd w:id="0"/>
      <w:r>
        <w:rPr>
          <w:rFonts w:eastAsia="Arial" w:cs="Arial"/>
          <w:szCs w:val="20"/>
          <w:lang w:val="en-GB"/>
        </w:rPr>
        <w:t xml:space="preserve"> graduated matt brown/black anodised aluminium disc</w:t>
      </w:r>
    </w:p>
    <w:p w14:paraId="584EC445" w14:textId="77777777" w:rsidR="00E61117" w:rsidRPr="00E61117" w:rsidRDefault="00E61117" w:rsidP="00E61117">
      <w:pPr>
        <w:rPr>
          <w:rFonts w:cs="Arial"/>
          <w:szCs w:val="20"/>
          <w:lang w:val="pt-PT"/>
        </w:rPr>
      </w:pPr>
    </w:p>
    <w:p w14:paraId="60CC7A2F" w14:textId="77777777" w:rsidR="00E61117" w:rsidRPr="00E61117" w:rsidRDefault="00D716EE" w:rsidP="00E61117">
      <w:pPr>
        <w:pStyle w:val="TEXTE"/>
        <w:jc w:val="both"/>
        <w:rPr>
          <w:b/>
          <w:lang w:val="pt-PT"/>
        </w:rPr>
      </w:pPr>
      <w:r>
        <w:rPr>
          <w:rFonts w:eastAsia="Arial"/>
          <w:b/>
          <w:bCs/>
        </w:rPr>
        <w:t>WINDING CROWN</w:t>
      </w:r>
    </w:p>
    <w:p w14:paraId="1F78453A" w14:textId="77777777" w:rsidR="00E61117" w:rsidRPr="00E61117" w:rsidRDefault="00D716EE" w:rsidP="00E61117">
      <w:pPr>
        <w:rPr>
          <w:rFonts w:cs="Arial"/>
          <w:szCs w:val="20"/>
          <w:lang w:val="pt-PT"/>
        </w:rPr>
      </w:pPr>
      <w:r>
        <w:rPr>
          <w:rFonts w:eastAsia="Arial" w:cs="Arial"/>
          <w:szCs w:val="20"/>
          <w:lang w:val="en-GB"/>
        </w:rPr>
        <w:t>Yellow gold screw-down crown, with the TUDOR rose in relief, with circular satin-brushed steel winding crown tube</w:t>
      </w:r>
    </w:p>
    <w:p w14:paraId="640487FA" w14:textId="77777777" w:rsidR="00E61117" w:rsidRPr="00E61117" w:rsidRDefault="00E61117" w:rsidP="00E61117">
      <w:pPr>
        <w:rPr>
          <w:rFonts w:cs="Arial"/>
          <w:szCs w:val="20"/>
          <w:lang w:val="pt-PT"/>
        </w:rPr>
      </w:pPr>
    </w:p>
    <w:p w14:paraId="1CE16DB8" w14:textId="77777777" w:rsidR="00E61117" w:rsidRPr="00E61117" w:rsidRDefault="00D716EE" w:rsidP="00E61117">
      <w:pPr>
        <w:pStyle w:val="TEXTE"/>
        <w:jc w:val="both"/>
        <w:rPr>
          <w:b/>
          <w:lang w:val="pt-PT"/>
        </w:rPr>
      </w:pPr>
      <w:r>
        <w:rPr>
          <w:rFonts w:eastAsia="Arial"/>
          <w:b/>
          <w:bCs/>
        </w:rPr>
        <w:t>DIAL</w:t>
      </w:r>
    </w:p>
    <w:p w14:paraId="0F3AF4E7" w14:textId="77777777" w:rsidR="00E61117" w:rsidRPr="00E61117" w:rsidRDefault="00D716EE" w:rsidP="00E61117">
      <w:pPr>
        <w:rPr>
          <w:rFonts w:cs="Arial"/>
          <w:szCs w:val="20"/>
          <w:lang w:val="pt-PT"/>
        </w:rPr>
      </w:pPr>
      <w:r>
        <w:rPr>
          <w:rFonts w:eastAsia="Arial" w:cs="Arial"/>
          <w:szCs w:val="20"/>
          <w:lang w:val="en-GB"/>
        </w:rPr>
        <w:t>Black, domed</w:t>
      </w:r>
    </w:p>
    <w:p w14:paraId="63D1F937" w14:textId="77777777" w:rsidR="00E61117" w:rsidRPr="00E61117" w:rsidRDefault="00E61117" w:rsidP="00E61117">
      <w:pPr>
        <w:rPr>
          <w:rFonts w:cs="Arial"/>
          <w:szCs w:val="20"/>
          <w:lang w:val="pt-PT"/>
        </w:rPr>
      </w:pPr>
    </w:p>
    <w:p w14:paraId="09528EC5" w14:textId="77777777" w:rsidR="00E61117" w:rsidRPr="00E61117" w:rsidRDefault="00D716EE" w:rsidP="00E61117">
      <w:pPr>
        <w:pStyle w:val="TEXTE"/>
        <w:jc w:val="both"/>
        <w:rPr>
          <w:b/>
          <w:lang w:val="pt-PT"/>
        </w:rPr>
      </w:pPr>
      <w:r>
        <w:rPr>
          <w:rFonts w:eastAsia="Arial"/>
          <w:b/>
          <w:bCs/>
        </w:rPr>
        <w:t>CRYSTAL</w:t>
      </w:r>
    </w:p>
    <w:p w14:paraId="3F3BE299" w14:textId="77777777" w:rsidR="00E61117" w:rsidRPr="00E61117" w:rsidRDefault="00D716EE" w:rsidP="00E61117">
      <w:pPr>
        <w:rPr>
          <w:rFonts w:cs="Arial"/>
          <w:szCs w:val="20"/>
          <w:lang w:val="pt-PT"/>
        </w:rPr>
      </w:pPr>
      <w:r>
        <w:rPr>
          <w:rFonts w:eastAsia="Arial" w:cs="Arial"/>
          <w:szCs w:val="20"/>
          <w:lang w:val="en-GB"/>
        </w:rPr>
        <w:t>Domed sapphire crystal</w:t>
      </w:r>
    </w:p>
    <w:p w14:paraId="7770E8E9" w14:textId="77777777" w:rsidR="00E61117" w:rsidRPr="00E61117" w:rsidRDefault="00E61117" w:rsidP="00E61117">
      <w:pPr>
        <w:rPr>
          <w:rFonts w:cs="Arial"/>
          <w:szCs w:val="20"/>
          <w:lang w:val="pt-PT"/>
        </w:rPr>
      </w:pPr>
    </w:p>
    <w:p w14:paraId="41A430F9" w14:textId="77777777" w:rsidR="00E61117" w:rsidRPr="00E61117" w:rsidRDefault="00D716EE" w:rsidP="00E61117">
      <w:pPr>
        <w:pStyle w:val="TEXTE"/>
        <w:jc w:val="both"/>
        <w:rPr>
          <w:b/>
          <w:lang w:val="pt-PT"/>
        </w:rPr>
      </w:pPr>
      <w:r>
        <w:rPr>
          <w:rFonts w:eastAsia="Arial"/>
          <w:b/>
          <w:bCs/>
        </w:rPr>
        <w:t>WATERPROOFNESS</w:t>
      </w:r>
    </w:p>
    <w:p w14:paraId="52F7A3E3" w14:textId="77777777" w:rsidR="00E61117" w:rsidRPr="00E61117" w:rsidRDefault="00D716EE" w:rsidP="00E61117">
      <w:pPr>
        <w:rPr>
          <w:rFonts w:cs="Arial"/>
          <w:szCs w:val="20"/>
          <w:lang w:val="pt-PT"/>
        </w:rPr>
      </w:pPr>
      <w:r>
        <w:rPr>
          <w:rFonts w:eastAsia="Arial" w:cs="Arial"/>
          <w:szCs w:val="20"/>
          <w:lang w:val="en-GB"/>
        </w:rPr>
        <w:t>Waterproof to 200 m (660 ft)</w:t>
      </w:r>
    </w:p>
    <w:p w14:paraId="015716BB" w14:textId="77777777" w:rsidR="00E61117" w:rsidRPr="00E61117" w:rsidRDefault="00E61117" w:rsidP="00E61117">
      <w:pPr>
        <w:rPr>
          <w:rFonts w:cs="Arial"/>
          <w:szCs w:val="20"/>
          <w:lang w:val="pt-PT"/>
        </w:rPr>
      </w:pPr>
    </w:p>
    <w:p w14:paraId="050FC08E" w14:textId="77777777" w:rsidR="00E61117" w:rsidRPr="00E61117" w:rsidRDefault="00D716EE" w:rsidP="00E61117">
      <w:pPr>
        <w:pStyle w:val="TEXTE"/>
        <w:jc w:val="both"/>
        <w:rPr>
          <w:b/>
          <w:lang w:val="pt-PT"/>
        </w:rPr>
      </w:pPr>
      <w:r>
        <w:rPr>
          <w:rFonts w:eastAsia="Arial"/>
          <w:b/>
          <w:bCs/>
        </w:rPr>
        <w:t>BRACELET</w:t>
      </w:r>
    </w:p>
    <w:p w14:paraId="485AB90A" w14:textId="77777777" w:rsidR="006B0D74" w:rsidRDefault="00D716EE" w:rsidP="00E61117">
      <w:pPr>
        <w:rPr>
          <w:rFonts w:cs="Arial"/>
          <w:szCs w:val="20"/>
          <w:lang w:val="pt-PT"/>
        </w:rPr>
      </w:pPr>
      <w:r>
        <w:rPr>
          <w:rFonts w:eastAsia="Arial" w:cs="Arial"/>
          <w:szCs w:val="20"/>
          <w:lang w:val="en-GB"/>
        </w:rPr>
        <w:t>Riveted steel and yellow gold bracelet with polished and satin finish, or brown leather strap with steel folding clasp and safety catch, or black fabric strap with beige band and buckle</w:t>
      </w:r>
    </w:p>
    <w:p w14:paraId="5B799579" w14:textId="77777777" w:rsidR="00E61117" w:rsidRPr="00A95A54" w:rsidRDefault="00E61117" w:rsidP="00E61117">
      <w:pPr>
        <w:rPr>
          <w:lang w:val="en-US"/>
        </w:rPr>
      </w:pPr>
    </w:p>
    <w:p w14:paraId="62681F91" w14:textId="77777777" w:rsidR="00E61117" w:rsidRPr="00E61117" w:rsidRDefault="00D716EE" w:rsidP="00E61117">
      <w:pPr>
        <w:pStyle w:val="TEXTE"/>
        <w:jc w:val="both"/>
        <w:rPr>
          <w:b/>
          <w:lang w:val="pt-PT"/>
        </w:rPr>
      </w:pPr>
      <w:r>
        <w:rPr>
          <w:rFonts w:eastAsia="Arial"/>
          <w:b/>
          <w:bCs/>
        </w:rPr>
        <w:t>MOVEMENT</w:t>
      </w:r>
    </w:p>
    <w:p w14:paraId="4F8FEAFF" w14:textId="77777777" w:rsidR="00E61117" w:rsidRPr="00A95A54" w:rsidRDefault="00D716EE" w:rsidP="00E61117">
      <w:pPr>
        <w:rPr>
          <w:lang w:val="en-US"/>
        </w:rPr>
      </w:pPr>
      <w:r>
        <w:rPr>
          <w:rFonts w:eastAsia="Arial" w:cs="Times New Roman"/>
          <w:szCs w:val="20"/>
          <w:lang w:val="en-GB"/>
        </w:rPr>
        <w:t>Manufacture Calibre MT5652 (COSC)</w:t>
      </w:r>
    </w:p>
    <w:p w14:paraId="5F371300" w14:textId="77777777" w:rsidR="00E61117" w:rsidRPr="00A95A54" w:rsidRDefault="00D716EE" w:rsidP="00E61117">
      <w:pPr>
        <w:rPr>
          <w:lang w:val="en-US"/>
        </w:rPr>
      </w:pPr>
      <w:r>
        <w:rPr>
          <w:rFonts w:eastAsia="Arial" w:cs="Times New Roman"/>
          <w:szCs w:val="20"/>
          <w:lang w:val="en-GB"/>
        </w:rPr>
        <w:t>Self-winding mechanical movement with bidirectional rotor system</w:t>
      </w:r>
    </w:p>
    <w:p w14:paraId="5EE0C316" w14:textId="77777777" w:rsidR="00E61117" w:rsidRPr="00A95A54" w:rsidRDefault="00D716EE" w:rsidP="00E61117">
      <w:pPr>
        <w:rPr>
          <w:lang w:val="en-US"/>
        </w:rPr>
      </w:pPr>
      <w:r>
        <w:rPr>
          <w:rFonts w:eastAsia="Arial" w:cs="Times New Roman"/>
          <w:szCs w:val="20"/>
          <w:lang w:val="en-GB"/>
        </w:rPr>
        <w:t>Integrated construction</w:t>
      </w:r>
    </w:p>
    <w:p w14:paraId="6FA905E5" w14:textId="77777777" w:rsidR="00E61117" w:rsidRPr="00A95A54" w:rsidRDefault="00E61117" w:rsidP="00E61117">
      <w:pPr>
        <w:rPr>
          <w:lang w:val="en-US"/>
        </w:rPr>
      </w:pPr>
    </w:p>
    <w:p w14:paraId="42541967" w14:textId="77777777" w:rsidR="00E61117" w:rsidRPr="00E61117" w:rsidRDefault="00D716EE" w:rsidP="00E61117">
      <w:pPr>
        <w:pStyle w:val="TEXTE"/>
        <w:jc w:val="both"/>
        <w:rPr>
          <w:b/>
          <w:lang w:val="pt-PT"/>
        </w:rPr>
      </w:pPr>
      <w:r>
        <w:rPr>
          <w:rFonts w:eastAsia="Arial"/>
          <w:b/>
          <w:bCs/>
        </w:rPr>
        <w:t>PRECISION</w:t>
      </w:r>
    </w:p>
    <w:p w14:paraId="2F5F5DF5" w14:textId="77777777" w:rsidR="00E61117" w:rsidRPr="00A95A54" w:rsidRDefault="00D716EE" w:rsidP="00E61117">
      <w:pPr>
        <w:rPr>
          <w:lang w:val="en-US"/>
        </w:rPr>
      </w:pPr>
      <w:r>
        <w:rPr>
          <w:rFonts w:eastAsia="Arial" w:cs="Times New Roman"/>
          <w:szCs w:val="20"/>
          <w:lang w:val="en-GB"/>
        </w:rPr>
        <w:t>Swiss Chronometer officially certified by the COSC (Swiss Official Chronometer Testing Institute)</w:t>
      </w:r>
    </w:p>
    <w:p w14:paraId="78A45C2A" w14:textId="77777777" w:rsidR="00E61117" w:rsidRPr="00A95A54" w:rsidRDefault="00E61117" w:rsidP="00E61117">
      <w:pPr>
        <w:rPr>
          <w:lang w:val="en-US"/>
        </w:rPr>
      </w:pPr>
    </w:p>
    <w:p w14:paraId="5470A121" w14:textId="77777777" w:rsidR="00E61117" w:rsidRPr="00E61117" w:rsidRDefault="00D716EE" w:rsidP="00E61117">
      <w:pPr>
        <w:pStyle w:val="TEXTE"/>
        <w:jc w:val="both"/>
        <w:rPr>
          <w:b/>
          <w:lang w:val="pt-PT"/>
        </w:rPr>
      </w:pPr>
      <w:r>
        <w:rPr>
          <w:rFonts w:eastAsia="Arial"/>
          <w:b/>
          <w:bCs/>
        </w:rPr>
        <w:t>FUNCTIONS</w:t>
      </w:r>
    </w:p>
    <w:p w14:paraId="7FE26226" w14:textId="77777777" w:rsidR="00E61117" w:rsidRPr="00A95A54" w:rsidRDefault="00D716EE" w:rsidP="00E61117">
      <w:pPr>
        <w:rPr>
          <w:lang w:val="en-US"/>
        </w:rPr>
      </w:pPr>
      <w:r>
        <w:rPr>
          <w:rFonts w:eastAsia="Arial" w:cs="Times New Roman"/>
          <w:szCs w:val="20"/>
          <w:lang w:val="en-GB"/>
        </w:rPr>
        <w:t>Jumping hours (second time zone), 24 hours, minutes and seconds at the centre</w:t>
      </w:r>
    </w:p>
    <w:p w14:paraId="2ADC52FA" w14:textId="77777777" w:rsidR="00E61117" w:rsidRPr="00A95A54" w:rsidRDefault="00D716EE" w:rsidP="00E61117">
      <w:pPr>
        <w:rPr>
          <w:lang w:val="en-US"/>
        </w:rPr>
      </w:pPr>
      <w:r>
        <w:rPr>
          <w:rFonts w:eastAsia="Arial" w:cs="Times New Roman"/>
          <w:szCs w:val="20"/>
          <w:lang w:val="en-GB"/>
        </w:rPr>
        <w:t>Instantaneous date at 3 o'clock without non-correction range synchronised on the jumping hours hand</w:t>
      </w:r>
    </w:p>
    <w:p w14:paraId="61680E5F" w14:textId="77777777" w:rsidR="00E61117" w:rsidRPr="00A95A54" w:rsidRDefault="00D716EE" w:rsidP="00E61117">
      <w:pPr>
        <w:rPr>
          <w:lang w:val="en-US"/>
        </w:rPr>
      </w:pPr>
      <w:r>
        <w:rPr>
          <w:rFonts w:eastAsia="Arial" w:cs="Times New Roman"/>
          <w:szCs w:val="20"/>
          <w:lang w:val="en-GB"/>
        </w:rPr>
        <w:t>Stop-seconds for precise time setting</w:t>
      </w:r>
    </w:p>
    <w:p w14:paraId="6FFC2C46" w14:textId="77777777" w:rsidR="00E61117" w:rsidRPr="00A95A54" w:rsidRDefault="00E61117" w:rsidP="00E61117">
      <w:pPr>
        <w:rPr>
          <w:lang w:val="en-US"/>
        </w:rPr>
      </w:pPr>
    </w:p>
    <w:p w14:paraId="383B6A7F" w14:textId="77777777" w:rsidR="00E61117" w:rsidRPr="00E61117" w:rsidRDefault="00D716EE" w:rsidP="00E61117">
      <w:pPr>
        <w:pStyle w:val="TEXTE"/>
        <w:jc w:val="both"/>
        <w:rPr>
          <w:b/>
          <w:lang w:val="pt-PT"/>
        </w:rPr>
      </w:pPr>
      <w:r>
        <w:rPr>
          <w:rFonts w:eastAsia="Arial"/>
          <w:b/>
          <w:bCs/>
        </w:rPr>
        <w:t>OSCILLATOR</w:t>
      </w:r>
    </w:p>
    <w:p w14:paraId="5A7167B9" w14:textId="77777777" w:rsidR="00E61117" w:rsidRPr="00A95A54" w:rsidRDefault="00D716EE" w:rsidP="00E61117">
      <w:pPr>
        <w:rPr>
          <w:lang w:val="en-US"/>
        </w:rPr>
      </w:pPr>
      <w:r>
        <w:rPr>
          <w:rFonts w:eastAsia="Arial" w:cs="Times New Roman"/>
          <w:szCs w:val="20"/>
          <w:lang w:val="en-GB"/>
        </w:rPr>
        <w:t>Variable inertia balance, micro-adjustment screw</w:t>
      </w:r>
    </w:p>
    <w:p w14:paraId="4BA4F907" w14:textId="77777777" w:rsidR="00E61117" w:rsidRPr="00A95A54" w:rsidRDefault="00D716EE" w:rsidP="00E61117">
      <w:pPr>
        <w:rPr>
          <w:lang w:val="en-US"/>
        </w:rPr>
      </w:pPr>
      <w:r>
        <w:rPr>
          <w:rFonts w:eastAsia="Arial" w:cs="Times New Roman"/>
          <w:szCs w:val="20"/>
          <w:lang w:val="en-GB"/>
        </w:rPr>
        <w:t>Non-magnetic silicon balance spring</w:t>
      </w:r>
    </w:p>
    <w:p w14:paraId="12F24CB3" w14:textId="77777777" w:rsidR="00E61117" w:rsidRPr="00A95A54" w:rsidRDefault="00D716EE" w:rsidP="00E61117">
      <w:pPr>
        <w:rPr>
          <w:lang w:val="en-US"/>
        </w:rPr>
      </w:pPr>
      <w:r>
        <w:rPr>
          <w:rFonts w:eastAsia="Arial" w:cs="Times New Roman"/>
          <w:szCs w:val="20"/>
          <w:lang w:val="en-GB"/>
        </w:rPr>
        <w:t>Frequency: 28,800 beats/hour (4 Hz)</w:t>
      </w:r>
    </w:p>
    <w:p w14:paraId="7475299E" w14:textId="77777777" w:rsidR="00E61117" w:rsidRPr="00A95A54" w:rsidRDefault="00E61117" w:rsidP="00E61117">
      <w:pPr>
        <w:rPr>
          <w:lang w:val="en-US"/>
        </w:rPr>
      </w:pPr>
    </w:p>
    <w:p w14:paraId="4DCA9440" w14:textId="77777777" w:rsidR="00E61117" w:rsidRPr="00E61117" w:rsidRDefault="00D716EE" w:rsidP="00E61117">
      <w:pPr>
        <w:pStyle w:val="TEXTE"/>
        <w:jc w:val="both"/>
        <w:rPr>
          <w:b/>
          <w:lang w:val="pt-PT"/>
        </w:rPr>
      </w:pPr>
      <w:r>
        <w:rPr>
          <w:rFonts w:eastAsia="Arial"/>
          <w:b/>
          <w:bCs/>
        </w:rPr>
        <w:t>TOTAL DIAMETER</w:t>
      </w:r>
    </w:p>
    <w:p w14:paraId="6FA62CD8" w14:textId="77777777" w:rsidR="00E61117" w:rsidRPr="00A95A54" w:rsidRDefault="00D716EE" w:rsidP="00E61117">
      <w:pPr>
        <w:rPr>
          <w:lang w:val="en-US"/>
        </w:rPr>
      </w:pPr>
      <w:r>
        <w:rPr>
          <w:rFonts w:eastAsia="Arial" w:cs="Times New Roman"/>
          <w:szCs w:val="20"/>
          <w:lang w:val="en-GB"/>
        </w:rPr>
        <w:t>31.8 mm</w:t>
      </w:r>
    </w:p>
    <w:p w14:paraId="55135341" w14:textId="77777777" w:rsidR="00E61117" w:rsidRPr="00A95A54" w:rsidRDefault="00E61117" w:rsidP="00E61117">
      <w:pPr>
        <w:rPr>
          <w:lang w:val="en-US"/>
        </w:rPr>
      </w:pPr>
    </w:p>
    <w:p w14:paraId="616DB6F5" w14:textId="77777777" w:rsidR="00E61117" w:rsidRPr="00E61117" w:rsidRDefault="00D716EE" w:rsidP="00E61117">
      <w:pPr>
        <w:pStyle w:val="TEXTE"/>
        <w:jc w:val="both"/>
        <w:rPr>
          <w:b/>
          <w:lang w:val="pt-PT"/>
        </w:rPr>
      </w:pPr>
      <w:r>
        <w:rPr>
          <w:rFonts w:eastAsia="Arial"/>
          <w:b/>
          <w:bCs/>
        </w:rPr>
        <w:t>THICKNESS</w:t>
      </w:r>
    </w:p>
    <w:p w14:paraId="4910C6BF" w14:textId="77777777" w:rsidR="00E61117" w:rsidRPr="00A95A54" w:rsidRDefault="00D716EE" w:rsidP="00E61117">
      <w:pPr>
        <w:rPr>
          <w:lang w:val="en-US"/>
        </w:rPr>
      </w:pPr>
      <w:r>
        <w:rPr>
          <w:rFonts w:eastAsia="Arial" w:cs="Times New Roman"/>
          <w:szCs w:val="20"/>
          <w:lang w:val="en-GB"/>
        </w:rPr>
        <w:t>7.52 mm</w:t>
      </w:r>
    </w:p>
    <w:p w14:paraId="23A55CE3" w14:textId="77777777" w:rsidR="00E61117" w:rsidRPr="00A95A54" w:rsidRDefault="00E61117" w:rsidP="00E61117">
      <w:pPr>
        <w:rPr>
          <w:lang w:val="en-US"/>
        </w:rPr>
      </w:pPr>
    </w:p>
    <w:p w14:paraId="19E93F97" w14:textId="77777777" w:rsidR="00E61117" w:rsidRPr="00E61117" w:rsidRDefault="00D716EE" w:rsidP="00E61117">
      <w:pPr>
        <w:pStyle w:val="TEXTE"/>
        <w:jc w:val="both"/>
        <w:rPr>
          <w:b/>
          <w:lang w:val="pt-PT"/>
        </w:rPr>
      </w:pPr>
      <w:r>
        <w:rPr>
          <w:rFonts w:eastAsia="Arial"/>
          <w:b/>
          <w:bCs/>
        </w:rPr>
        <w:t>JEWELS</w:t>
      </w:r>
    </w:p>
    <w:p w14:paraId="24395681" w14:textId="77777777" w:rsidR="00E61117" w:rsidRPr="00A95A54" w:rsidRDefault="00D716EE" w:rsidP="00E61117">
      <w:pPr>
        <w:rPr>
          <w:lang w:val="en-US"/>
        </w:rPr>
      </w:pPr>
      <w:r>
        <w:rPr>
          <w:rFonts w:eastAsia="Arial" w:cs="Times New Roman"/>
          <w:szCs w:val="20"/>
          <w:lang w:val="en-GB"/>
        </w:rPr>
        <w:t>28 jewels</w:t>
      </w:r>
    </w:p>
    <w:p w14:paraId="46B853C0" w14:textId="77777777" w:rsidR="00E61117" w:rsidRPr="00A95A54" w:rsidRDefault="00E61117" w:rsidP="00E61117">
      <w:pPr>
        <w:rPr>
          <w:lang w:val="en-US"/>
        </w:rPr>
      </w:pPr>
    </w:p>
    <w:p w14:paraId="2871D221" w14:textId="77777777" w:rsidR="00ED1ACC" w:rsidRPr="00A95A54" w:rsidRDefault="00ED1ACC" w:rsidP="00E61117">
      <w:pPr>
        <w:rPr>
          <w:lang w:val="en-US"/>
        </w:rPr>
      </w:pPr>
    </w:p>
    <w:p w14:paraId="31970C9D" w14:textId="77777777" w:rsidR="00E61117" w:rsidRPr="00E61117" w:rsidRDefault="00D716EE" w:rsidP="00E61117">
      <w:pPr>
        <w:pStyle w:val="TEXTE"/>
        <w:jc w:val="both"/>
        <w:rPr>
          <w:b/>
          <w:lang w:val="pt-PT"/>
        </w:rPr>
      </w:pPr>
      <w:r>
        <w:rPr>
          <w:rFonts w:eastAsia="Arial"/>
          <w:b/>
          <w:bCs/>
        </w:rPr>
        <w:lastRenderedPageBreak/>
        <w:t>POWER RESERVE</w:t>
      </w:r>
    </w:p>
    <w:p w14:paraId="0ACBA799" w14:textId="77777777" w:rsidR="00E61117" w:rsidRPr="00A95A54" w:rsidRDefault="00D716EE" w:rsidP="00E61117">
      <w:pPr>
        <w:rPr>
          <w:lang w:val="en-US"/>
        </w:rPr>
      </w:pPr>
      <w:r>
        <w:rPr>
          <w:rFonts w:eastAsia="Arial" w:cs="Times New Roman"/>
          <w:szCs w:val="20"/>
          <w:lang w:val="en-GB"/>
        </w:rPr>
        <w:t>Power reserve of approximately 70 hours</w:t>
      </w:r>
    </w:p>
    <w:sectPr w:rsidR="00E61117" w:rsidRPr="00A95A54"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8ED8" w14:textId="77777777" w:rsidR="00D716EE" w:rsidRDefault="00D716EE">
      <w:pPr>
        <w:spacing w:line="240" w:lineRule="auto"/>
      </w:pPr>
      <w:r>
        <w:separator/>
      </w:r>
    </w:p>
  </w:endnote>
  <w:endnote w:type="continuationSeparator" w:id="0">
    <w:p w14:paraId="275F433B" w14:textId="77777777" w:rsidR="00D716EE" w:rsidRDefault="00D71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4969" w14:textId="77777777"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BA8C" w14:textId="77777777" w:rsidR="00D47BCE" w:rsidRPr="00460145" w:rsidRDefault="00D716EE"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797A783F" wp14:editId="6A64002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1967786B" wp14:editId="318371F2">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fr-FR" w:eastAsia="fr-FR"/>
      </w:rPr>
      <w:drawing>
        <wp:inline distT="0" distB="0" distL="0" distR="0" wp14:anchorId="1AB718EC" wp14:editId="7D43DE9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0A7C" w14:textId="77777777" w:rsidR="007407FE" w:rsidRDefault="00D716EE"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492C8350" wp14:editId="4BB67BD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32B9B089" wp14:editId="18B651E9">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fr-FR" w:eastAsia="fr-FR"/>
      </w:rPr>
      <w:drawing>
        <wp:inline distT="0" distB="0" distL="0" distR="0" wp14:anchorId="25711ED4" wp14:editId="7FB873EB">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13557" w14:textId="77777777" w:rsidR="00D716EE" w:rsidRDefault="00D716EE">
      <w:pPr>
        <w:spacing w:line="240" w:lineRule="auto"/>
      </w:pPr>
      <w:r>
        <w:separator/>
      </w:r>
    </w:p>
  </w:footnote>
  <w:footnote w:type="continuationSeparator" w:id="0">
    <w:p w14:paraId="71DCC73D" w14:textId="77777777" w:rsidR="00D716EE" w:rsidRDefault="00D716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B709" w14:textId="77777777"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89A0" w14:textId="77777777" w:rsidR="00D47BCE" w:rsidRDefault="00D716EE" w:rsidP="00D47BCE">
    <w:pPr>
      <w:pStyle w:val="En-tte"/>
      <w:jc w:val="center"/>
    </w:pPr>
    <w:r>
      <w:rPr>
        <w:noProof/>
        <w:lang w:val="fr-FR" w:eastAsia="fr-FR"/>
      </w:rPr>
      <w:drawing>
        <wp:inline distT="0" distB="0" distL="0" distR="0" wp14:anchorId="4428A500" wp14:editId="664ED62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5664" w14:textId="77777777" w:rsidR="007407FE" w:rsidRDefault="00D716EE" w:rsidP="007407FE">
    <w:pPr>
      <w:pStyle w:val="En-tte"/>
      <w:jc w:val="center"/>
    </w:pPr>
    <w:r>
      <w:rPr>
        <w:noProof/>
        <w:lang w:val="fr-FR" w:eastAsia="fr-FR"/>
      </w:rPr>
      <w:drawing>
        <wp:inline distT="0" distB="0" distL="0" distR="0" wp14:anchorId="2FBE296F" wp14:editId="2D48493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56162C98" w14:textId="77777777" w:rsidR="007407FE" w:rsidRDefault="007407FE" w:rsidP="007407FE">
    <w:pPr>
      <w:pStyle w:val="En-tte"/>
    </w:pPr>
  </w:p>
  <w:p w14:paraId="2BB99D36" w14:textId="77777777" w:rsidR="007407FE" w:rsidRDefault="007407FE" w:rsidP="007407FE">
    <w:pPr>
      <w:pStyle w:val="En-tte"/>
    </w:pPr>
  </w:p>
  <w:p w14:paraId="0AD0D9DE" w14:textId="77777777" w:rsidR="007407FE" w:rsidRDefault="007407FE" w:rsidP="007407FE">
    <w:pPr>
      <w:pStyle w:val="En-tte"/>
    </w:pPr>
  </w:p>
  <w:p w14:paraId="0942C470" w14:textId="77777777" w:rsidR="007407FE" w:rsidRDefault="007407FE" w:rsidP="007407FE">
    <w:pPr>
      <w:pStyle w:val="En-tte"/>
    </w:pPr>
  </w:p>
  <w:p w14:paraId="6176A54C" w14:textId="77777777" w:rsidR="00306468" w:rsidRDefault="00D716EE" w:rsidP="00306468">
    <w:pPr>
      <w:pStyle w:val="EN-TTE0"/>
    </w:pPr>
    <w:r>
      <w:rPr>
        <w:rFonts w:eastAsia="Arial" w:cs="Times New Roman"/>
        <w:color w:val="808080"/>
        <w:szCs w:val="20"/>
        <w:lang w:val="en-GB"/>
      </w:rPr>
      <w:t>PRESS RELEASE</w:t>
    </w:r>
  </w:p>
  <w:p w14:paraId="1FB03FAF" w14:textId="77777777" w:rsidR="00B41716" w:rsidRDefault="00B41716" w:rsidP="00306CFE">
    <w:pPr>
      <w:pStyle w:val="EN-TTE0"/>
    </w:pPr>
  </w:p>
  <w:p w14:paraId="4787E5B4"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B40226B6">
      <w:start w:val="1"/>
      <w:numFmt w:val="decimal"/>
      <w:lvlText w:val="%1."/>
      <w:lvlJc w:val="left"/>
      <w:pPr>
        <w:ind w:left="360" w:hanging="360"/>
      </w:pPr>
    </w:lvl>
    <w:lvl w:ilvl="1" w:tplc="6F9897EA" w:tentative="1">
      <w:start w:val="1"/>
      <w:numFmt w:val="lowerLetter"/>
      <w:lvlText w:val="%2."/>
      <w:lvlJc w:val="left"/>
      <w:pPr>
        <w:ind w:left="1080" w:hanging="360"/>
      </w:pPr>
    </w:lvl>
    <w:lvl w:ilvl="2" w:tplc="9C22582E" w:tentative="1">
      <w:start w:val="1"/>
      <w:numFmt w:val="lowerRoman"/>
      <w:lvlText w:val="%3."/>
      <w:lvlJc w:val="right"/>
      <w:pPr>
        <w:ind w:left="1800" w:hanging="180"/>
      </w:pPr>
    </w:lvl>
    <w:lvl w:ilvl="3" w:tplc="4740D522" w:tentative="1">
      <w:start w:val="1"/>
      <w:numFmt w:val="decimal"/>
      <w:lvlText w:val="%4."/>
      <w:lvlJc w:val="left"/>
      <w:pPr>
        <w:ind w:left="2520" w:hanging="360"/>
      </w:pPr>
    </w:lvl>
    <w:lvl w:ilvl="4" w:tplc="2B582826" w:tentative="1">
      <w:start w:val="1"/>
      <w:numFmt w:val="lowerLetter"/>
      <w:lvlText w:val="%5."/>
      <w:lvlJc w:val="left"/>
      <w:pPr>
        <w:ind w:left="3240" w:hanging="360"/>
      </w:pPr>
    </w:lvl>
    <w:lvl w:ilvl="5" w:tplc="BBDA0E78" w:tentative="1">
      <w:start w:val="1"/>
      <w:numFmt w:val="lowerRoman"/>
      <w:lvlText w:val="%6."/>
      <w:lvlJc w:val="right"/>
      <w:pPr>
        <w:ind w:left="3960" w:hanging="180"/>
      </w:pPr>
    </w:lvl>
    <w:lvl w:ilvl="6" w:tplc="72F20DC4" w:tentative="1">
      <w:start w:val="1"/>
      <w:numFmt w:val="decimal"/>
      <w:lvlText w:val="%7."/>
      <w:lvlJc w:val="left"/>
      <w:pPr>
        <w:ind w:left="4680" w:hanging="360"/>
      </w:pPr>
    </w:lvl>
    <w:lvl w:ilvl="7" w:tplc="532E878E" w:tentative="1">
      <w:start w:val="1"/>
      <w:numFmt w:val="lowerLetter"/>
      <w:lvlText w:val="%8."/>
      <w:lvlJc w:val="left"/>
      <w:pPr>
        <w:ind w:left="5400" w:hanging="360"/>
      </w:pPr>
    </w:lvl>
    <w:lvl w:ilvl="8" w:tplc="EA5434BC"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5C5A5D4E">
      <w:start w:val="1"/>
      <w:numFmt w:val="decimal"/>
      <w:lvlText w:val="%1."/>
      <w:lvlJc w:val="left"/>
      <w:pPr>
        <w:ind w:left="360" w:hanging="360"/>
      </w:pPr>
    </w:lvl>
    <w:lvl w:ilvl="1" w:tplc="CEE0F140" w:tentative="1">
      <w:start w:val="1"/>
      <w:numFmt w:val="lowerLetter"/>
      <w:lvlText w:val="%2."/>
      <w:lvlJc w:val="left"/>
      <w:pPr>
        <w:ind w:left="1080" w:hanging="360"/>
      </w:pPr>
    </w:lvl>
    <w:lvl w:ilvl="2" w:tplc="BFDA9932" w:tentative="1">
      <w:start w:val="1"/>
      <w:numFmt w:val="lowerRoman"/>
      <w:lvlText w:val="%3."/>
      <w:lvlJc w:val="right"/>
      <w:pPr>
        <w:ind w:left="1800" w:hanging="180"/>
      </w:pPr>
    </w:lvl>
    <w:lvl w:ilvl="3" w:tplc="AEB02758" w:tentative="1">
      <w:start w:val="1"/>
      <w:numFmt w:val="decimal"/>
      <w:lvlText w:val="%4."/>
      <w:lvlJc w:val="left"/>
      <w:pPr>
        <w:ind w:left="2520" w:hanging="360"/>
      </w:pPr>
    </w:lvl>
    <w:lvl w:ilvl="4" w:tplc="BC3CC796" w:tentative="1">
      <w:start w:val="1"/>
      <w:numFmt w:val="lowerLetter"/>
      <w:lvlText w:val="%5."/>
      <w:lvlJc w:val="left"/>
      <w:pPr>
        <w:ind w:left="3240" w:hanging="360"/>
      </w:pPr>
    </w:lvl>
    <w:lvl w:ilvl="5" w:tplc="6EBEF4DC" w:tentative="1">
      <w:start w:val="1"/>
      <w:numFmt w:val="lowerRoman"/>
      <w:lvlText w:val="%6."/>
      <w:lvlJc w:val="right"/>
      <w:pPr>
        <w:ind w:left="3960" w:hanging="180"/>
      </w:pPr>
    </w:lvl>
    <w:lvl w:ilvl="6" w:tplc="583672AC" w:tentative="1">
      <w:start w:val="1"/>
      <w:numFmt w:val="decimal"/>
      <w:lvlText w:val="%7."/>
      <w:lvlJc w:val="left"/>
      <w:pPr>
        <w:ind w:left="4680" w:hanging="360"/>
      </w:pPr>
    </w:lvl>
    <w:lvl w:ilvl="7" w:tplc="B5B8F99C" w:tentative="1">
      <w:start w:val="1"/>
      <w:numFmt w:val="lowerLetter"/>
      <w:lvlText w:val="%8."/>
      <w:lvlJc w:val="left"/>
      <w:pPr>
        <w:ind w:left="5400" w:hanging="360"/>
      </w:pPr>
    </w:lvl>
    <w:lvl w:ilvl="8" w:tplc="61A44286"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5B4A7F66">
      <w:start w:val="1"/>
      <w:numFmt w:val="decimal"/>
      <w:lvlText w:val="%1."/>
      <w:lvlJc w:val="left"/>
      <w:pPr>
        <w:ind w:left="360" w:hanging="360"/>
      </w:pPr>
    </w:lvl>
    <w:lvl w:ilvl="1" w:tplc="D6A2ADAE" w:tentative="1">
      <w:start w:val="1"/>
      <w:numFmt w:val="lowerLetter"/>
      <w:lvlText w:val="%2."/>
      <w:lvlJc w:val="left"/>
      <w:pPr>
        <w:ind w:left="1080" w:hanging="360"/>
      </w:pPr>
    </w:lvl>
    <w:lvl w:ilvl="2" w:tplc="7A42C3CC" w:tentative="1">
      <w:start w:val="1"/>
      <w:numFmt w:val="lowerRoman"/>
      <w:lvlText w:val="%3."/>
      <w:lvlJc w:val="right"/>
      <w:pPr>
        <w:ind w:left="1800" w:hanging="180"/>
      </w:pPr>
    </w:lvl>
    <w:lvl w:ilvl="3" w:tplc="0790886C" w:tentative="1">
      <w:start w:val="1"/>
      <w:numFmt w:val="decimal"/>
      <w:lvlText w:val="%4."/>
      <w:lvlJc w:val="left"/>
      <w:pPr>
        <w:ind w:left="2520" w:hanging="360"/>
      </w:pPr>
    </w:lvl>
    <w:lvl w:ilvl="4" w:tplc="3496D900" w:tentative="1">
      <w:start w:val="1"/>
      <w:numFmt w:val="lowerLetter"/>
      <w:lvlText w:val="%5."/>
      <w:lvlJc w:val="left"/>
      <w:pPr>
        <w:ind w:left="3240" w:hanging="360"/>
      </w:pPr>
    </w:lvl>
    <w:lvl w:ilvl="5" w:tplc="5D2CFCDA" w:tentative="1">
      <w:start w:val="1"/>
      <w:numFmt w:val="lowerRoman"/>
      <w:lvlText w:val="%6."/>
      <w:lvlJc w:val="right"/>
      <w:pPr>
        <w:ind w:left="3960" w:hanging="180"/>
      </w:pPr>
    </w:lvl>
    <w:lvl w:ilvl="6" w:tplc="CCA6B132" w:tentative="1">
      <w:start w:val="1"/>
      <w:numFmt w:val="decimal"/>
      <w:lvlText w:val="%7."/>
      <w:lvlJc w:val="left"/>
      <w:pPr>
        <w:ind w:left="4680" w:hanging="360"/>
      </w:pPr>
    </w:lvl>
    <w:lvl w:ilvl="7" w:tplc="7D082A48" w:tentative="1">
      <w:start w:val="1"/>
      <w:numFmt w:val="lowerLetter"/>
      <w:lvlText w:val="%8."/>
      <w:lvlJc w:val="left"/>
      <w:pPr>
        <w:ind w:left="5400" w:hanging="360"/>
      </w:pPr>
    </w:lvl>
    <w:lvl w:ilvl="8" w:tplc="6B3EA62E" w:tentative="1">
      <w:start w:val="1"/>
      <w:numFmt w:val="lowerRoman"/>
      <w:lvlText w:val="%9."/>
      <w:lvlJc w:val="right"/>
      <w:pPr>
        <w:ind w:left="6120" w:hanging="180"/>
      </w:pPr>
    </w:lvl>
  </w:abstractNum>
  <w:abstractNum w:abstractNumId="3" w15:restartNumberingAfterBreak="0">
    <w:nsid w:val="48256891"/>
    <w:multiLevelType w:val="hybridMultilevel"/>
    <w:tmpl w:val="C654FB70"/>
    <w:lvl w:ilvl="0" w:tplc="0C6AA316">
      <w:start w:val="1"/>
      <w:numFmt w:val="decimal"/>
      <w:lvlText w:val="%1."/>
      <w:lvlJc w:val="left"/>
      <w:pPr>
        <w:ind w:left="360" w:hanging="360"/>
      </w:pPr>
    </w:lvl>
    <w:lvl w:ilvl="1" w:tplc="EAECE60E" w:tentative="1">
      <w:start w:val="1"/>
      <w:numFmt w:val="lowerLetter"/>
      <w:lvlText w:val="%2."/>
      <w:lvlJc w:val="left"/>
      <w:pPr>
        <w:ind w:left="1080" w:hanging="360"/>
      </w:pPr>
    </w:lvl>
    <w:lvl w:ilvl="2" w:tplc="52F4C5FA" w:tentative="1">
      <w:start w:val="1"/>
      <w:numFmt w:val="lowerRoman"/>
      <w:lvlText w:val="%3."/>
      <w:lvlJc w:val="right"/>
      <w:pPr>
        <w:ind w:left="1800" w:hanging="180"/>
      </w:pPr>
    </w:lvl>
    <w:lvl w:ilvl="3" w:tplc="B1EC4632" w:tentative="1">
      <w:start w:val="1"/>
      <w:numFmt w:val="decimal"/>
      <w:lvlText w:val="%4."/>
      <w:lvlJc w:val="left"/>
      <w:pPr>
        <w:ind w:left="2520" w:hanging="360"/>
      </w:pPr>
    </w:lvl>
    <w:lvl w:ilvl="4" w:tplc="528AD1CC" w:tentative="1">
      <w:start w:val="1"/>
      <w:numFmt w:val="lowerLetter"/>
      <w:lvlText w:val="%5."/>
      <w:lvlJc w:val="left"/>
      <w:pPr>
        <w:ind w:left="3240" w:hanging="360"/>
      </w:pPr>
    </w:lvl>
    <w:lvl w:ilvl="5" w:tplc="29424D72" w:tentative="1">
      <w:start w:val="1"/>
      <w:numFmt w:val="lowerRoman"/>
      <w:lvlText w:val="%6."/>
      <w:lvlJc w:val="right"/>
      <w:pPr>
        <w:ind w:left="3960" w:hanging="180"/>
      </w:pPr>
    </w:lvl>
    <w:lvl w:ilvl="6" w:tplc="A782C9CA" w:tentative="1">
      <w:start w:val="1"/>
      <w:numFmt w:val="decimal"/>
      <w:lvlText w:val="%7."/>
      <w:lvlJc w:val="left"/>
      <w:pPr>
        <w:ind w:left="4680" w:hanging="360"/>
      </w:pPr>
    </w:lvl>
    <w:lvl w:ilvl="7" w:tplc="DBAE1CAA" w:tentative="1">
      <w:start w:val="1"/>
      <w:numFmt w:val="lowerLetter"/>
      <w:lvlText w:val="%8."/>
      <w:lvlJc w:val="left"/>
      <w:pPr>
        <w:ind w:left="5400" w:hanging="360"/>
      </w:pPr>
    </w:lvl>
    <w:lvl w:ilvl="8" w:tplc="FB127202"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89A63C92">
      <w:start w:val="1"/>
      <w:numFmt w:val="decimal"/>
      <w:lvlText w:val="%1."/>
      <w:lvlJc w:val="left"/>
      <w:pPr>
        <w:ind w:left="360" w:hanging="360"/>
      </w:pPr>
    </w:lvl>
    <w:lvl w:ilvl="1" w:tplc="3FC6FABE" w:tentative="1">
      <w:start w:val="1"/>
      <w:numFmt w:val="lowerLetter"/>
      <w:lvlText w:val="%2."/>
      <w:lvlJc w:val="left"/>
      <w:pPr>
        <w:ind w:left="1080" w:hanging="360"/>
      </w:pPr>
    </w:lvl>
    <w:lvl w:ilvl="2" w:tplc="0988FF24" w:tentative="1">
      <w:start w:val="1"/>
      <w:numFmt w:val="lowerRoman"/>
      <w:lvlText w:val="%3."/>
      <w:lvlJc w:val="right"/>
      <w:pPr>
        <w:ind w:left="1800" w:hanging="180"/>
      </w:pPr>
    </w:lvl>
    <w:lvl w:ilvl="3" w:tplc="9AAE83CA" w:tentative="1">
      <w:start w:val="1"/>
      <w:numFmt w:val="decimal"/>
      <w:lvlText w:val="%4."/>
      <w:lvlJc w:val="left"/>
      <w:pPr>
        <w:ind w:left="2520" w:hanging="360"/>
      </w:pPr>
    </w:lvl>
    <w:lvl w:ilvl="4" w:tplc="3E6E89D0" w:tentative="1">
      <w:start w:val="1"/>
      <w:numFmt w:val="lowerLetter"/>
      <w:lvlText w:val="%5."/>
      <w:lvlJc w:val="left"/>
      <w:pPr>
        <w:ind w:left="3240" w:hanging="360"/>
      </w:pPr>
    </w:lvl>
    <w:lvl w:ilvl="5" w:tplc="80D02FE8" w:tentative="1">
      <w:start w:val="1"/>
      <w:numFmt w:val="lowerRoman"/>
      <w:lvlText w:val="%6."/>
      <w:lvlJc w:val="right"/>
      <w:pPr>
        <w:ind w:left="3960" w:hanging="180"/>
      </w:pPr>
    </w:lvl>
    <w:lvl w:ilvl="6" w:tplc="31447DA4" w:tentative="1">
      <w:start w:val="1"/>
      <w:numFmt w:val="decimal"/>
      <w:lvlText w:val="%7."/>
      <w:lvlJc w:val="left"/>
      <w:pPr>
        <w:ind w:left="4680" w:hanging="360"/>
      </w:pPr>
    </w:lvl>
    <w:lvl w:ilvl="7" w:tplc="858E245C" w:tentative="1">
      <w:start w:val="1"/>
      <w:numFmt w:val="lowerLetter"/>
      <w:lvlText w:val="%8."/>
      <w:lvlJc w:val="left"/>
      <w:pPr>
        <w:ind w:left="5400" w:hanging="360"/>
      </w:pPr>
    </w:lvl>
    <w:lvl w:ilvl="8" w:tplc="496634F6"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D608A764">
      <w:start w:val="1"/>
      <w:numFmt w:val="decimal"/>
      <w:lvlText w:val="%1."/>
      <w:lvlJc w:val="left"/>
      <w:pPr>
        <w:ind w:left="360" w:hanging="360"/>
      </w:pPr>
    </w:lvl>
    <w:lvl w:ilvl="1" w:tplc="2DFC675C" w:tentative="1">
      <w:start w:val="1"/>
      <w:numFmt w:val="lowerLetter"/>
      <w:lvlText w:val="%2."/>
      <w:lvlJc w:val="left"/>
      <w:pPr>
        <w:ind w:left="1080" w:hanging="360"/>
      </w:pPr>
    </w:lvl>
    <w:lvl w:ilvl="2" w:tplc="9D181054" w:tentative="1">
      <w:start w:val="1"/>
      <w:numFmt w:val="lowerRoman"/>
      <w:lvlText w:val="%3."/>
      <w:lvlJc w:val="right"/>
      <w:pPr>
        <w:ind w:left="1800" w:hanging="180"/>
      </w:pPr>
    </w:lvl>
    <w:lvl w:ilvl="3" w:tplc="E754258E" w:tentative="1">
      <w:start w:val="1"/>
      <w:numFmt w:val="decimal"/>
      <w:lvlText w:val="%4."/>
      <w:lvlJc w:val="left"/>
      <w:pPr>
        <w:ind w:left="2520" w:hanging="360"/>
      </w:pPr>
    </w:lvl>
    <w:lvl w:ilvl="4" w:tplc="FDC2A040" w:tentative="1">
      <w:start w:val="1"/>
      <w:numFmt w:val="lowerLetter"/>
      <w:lvlText w:val="%5."/>
      <w:lvlJc w:val="left"/>
      <w:pPr>
        <w:ind w:left="3240" w:hanging="360"/>
      </w:pPr>
    </w:lvl>
    <w:lvl w:ilvl="5" w:tplc="47BC8DB6" w:tentative="1">
      <w:start w:val="1"/>
      <w:numFmt w:val="lowerRoman"/>
      <w:lvlText w:val="%6."/>
      <w:lvlJc w:val="right"/>
      <w:pPr>
        <w:ind w:left="3960" w:hanging="180"/>
      </w:pPr>
    </w:lvl>
    <w:lvl w:ilvl="6" w:tplc="211C9E14" w:tentative="1">
      <w:start w:val="1"/>
      <w:numFmt w:val="decimal"/>
      <w:lvlText w:val="%7."/>
      <w:lvlJc w:val="left"/>
      <w:pPr>
        <w:ind w:left="4680" w:hanging="360"/>
      </w:pPr>
    </w:lvl>
    <w:lvl w:ilvl="7" w:tplc="EEF4A7CC" w:tentative="1">
      <w:start w:val="1"/>
      <w:numFmt w:val="lowerLetter"/>
      <w:lvlText w:val="%8."/>
      <w:lvlJc w:val="left"/>
      <w:pPr>
        <w:ind w:left="5400" w:hanging="360"/>
      </w:pPr>
    </w:lvl>
    <w:lvl w:ilvl="8" w:tplc="D574566A"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B3DF9"/>
    <w:rsid w:val="000D1907"/>
    <w:rsid w:val="000E60C9"/>
    <w:rsid w:val="000F4270"/>
    <w:rsid w:val="00160AE4"/>
    <w:rsid w:val="0016103F"/>
    <w:rsid w:val="001B502A"/>
    <w:rsid w:val="00225875"/>
    <w:rsid w:val="002431E6"/>
    <w:rsid w:val="002B3242"/>
    <w:rsid w:val="002C1EE4"/>
    <w:rsid w:val="00306468"/>
    <w:rsid w:val="00306CFE"/>
    <w:rsid w:val="00327ABD"/>
    <w:rsid w:val="00356828"/>
    <w:rsid w:val="003812F0"/>
    <w:rsid w:val="003D1A8A"/>
    <w:rsid w:val="00406BB2"/>
    <w:rsid w:val="004227F0"/>
    <w:rsid w:val="00432A58"/>
    <w:rsid w:val="00460145"/>
    <w:rsid w:val="004A04D2"/>
    <w:rsid w:val="004C4312"/>
    <w:rsid w:val="00502FAC"/>
    <w:rsid w:val="005811CA"/>
    <w:rsid w:val="00590215"/>
    <w:rsid w:val="005F7902"/>
    <w:rsid w:val="006475D5"/>
    <w:rsid w:val="00672BA1"/>
    <w:rsid w:val="00683E86"/>
    <w:rsid w:val="00684BFD"/>
    <w:rsid w:val="00690D70"/>
    <w:rsid w:val="006B0D74"/>
    <w:rsid w:val="006F2876"/>
    <w:rsid w:val="0073282D"/>
    <w:rsid w:val="007407FE"/>
    <w:rsid w:val="00774D0A"/>
    <w:rsid w:val="00780760"/>
    <w:rsid w:val="00782AA8"/>
    <w:rsid w:val="00794A0D"/>
    <w:rsid w:val="007D1AE6"/>
    <w:rsid w:val="007F09C8"/>
    <w:rsid w:val="0086545D"/>
    <w:rsid w:val="00876292"/>
    <w:rsid w:val="008D2167"/>
    <w:rsid w:val="008E5A48"/>
    <w:rsid w:val="00917C1E"/>
    <w:rsid w:val="009327B0"/>
    <w:rsid w:val="00933D60"/>
    <w:rsid w:val="00940576"/>
    <w:rsid w:val="00942B62"/>
    <w:rsid w:val="009848CB"/>
    <w:rsid w:val="009B0A21"/>
    <w:rsid w:val="009F343E"/>
    <w:rsid w:val="00A845C7"/>
    <w:rsid w:val="00A95A54"/>
    <w:rsid w:val="00B303BE"/>
    <w:rsid w:val="00B40E46"/>
    <w:rsid w:val="00B41716"/>
    <w:rsid w:val="00BC0320"/>
    <w:rsid w:val="00BC39EA"/>
    <w:rsid w:val="00C60DF4"/>
    <w:rsid w:val="00C84E46"/>
    <w:rsid w:val="00CA3E8F"/>
    <w:rsid w:val="00D302AF"/>
    <w:rsid w:val="00D347D8"/>
    <w:rsid w:val="00D37ED8"/>
    <w:rsid w:val="00D47BCE"/>
    <w:rsid w:val="00D502E2"/>
    <w:rsid w:val="00D716EE"/>
    <w:rsid w:val="00D835F1"/>
    <w:rsid w:val="00DC1960"/>
    <w:rsid w:val="00E556FB"/>
    <w:rsid w:val="00E61117"/>
    <w:rsid w:val="00E72B80"/>
    <w:rsid w:val="00E747CF"/>
    <w:rsid w:val="00EB62F7"/>
    <w:rsid w:val="00ED1ACC"/>
    <w:rsid w:val="00F64252"/>
    <w:rsid w:val="00F667FA"/>
    <w:rsid w:val="00F90063"/>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6108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780760"/>
    <w:pPr>
      <w:spacing w:line="240" w:lineRule="auto"/>
    </w:pPr>
  </w:style>
  <w:style w:type="character" w:styleId="Marquedecommentaire">
    <w:name w:val="annotation reference"/>
    <w:basedOn w:val="Policepardfaut"/>
    <w:uiPriority w:val="99"/>
    <w:semiHidden/>
    <w:unhideWhenUsed/>
    <w:rsid w:val="00684BFD"/>
    <w:rPr>
      <w:sz w:val="16"/>
      <w:szCs w:val="16"/>
    </w:rPr>
  </w:style>
  <w:style w:type="paragraph" w:styleId="Commentaire">
    <w:name w:val="annotation text"/>
    <w:basedOn w:val="Normal"/>
    <w:link w:val="CommentaireCar"/>
    <w:uiPriority w:val="99"/>
    <w:unhideWhenUsed/>
    <w:rsid w:val="00684BFD"/>
    <w:pPr>
      <w:spacing w:line="240" w:lineRule="auto"/>
    </w:pPr>
    <w:rPr>
      <w:szCs w:val="20"/>
    </w:rPr>
  </w:style>
  <w:style w:type="character" w:customStyle="1" w:styleId="CommentaireCar">
    <w:name w:val="Commentaire Car"/>
    <w:basedOn w:val="Policepardfaut"/>
    <w:link w:val="Commentaire"/>
    <w:uiPriority w:val="99"/>
    <w:rsid w:val="00684BFD"/>
    <w:rPr>
      <w:szCs w:val="20"/>
    </w:rPr>
  </w:style>
  <w:style w:type="paragraph" w:styleId="Objetducommentaire">
    <w:name w:val="annotation subject"/>
    <w:basedOn w:val="Commentaire"/>
    <w:next w:val="Commentaire"/>
    <w:link w:val="ObjetducommentaireCar"/>
    <w:uiPriority w:val="99"/>
    <w:semiHidden/>
    <w:unhideWhenUsed/>
    <w:rsid w:val="00684BFD"/>
    <w:rPr>
      <w:b/>
      <w:bCs/>
    </w:rPr>
  </w:style>
  <w:style w:type="character" w:customStyle="1" w:styleId="ObjetducommentaireCar">
    <w:name w:val="Objet du commentaire Car"/>
    <w:basedOn w:val="CommentaireCar"/>
    <w:link w:val="Objetducommentaire"/>
    <w:uiPriority w:val="99"/>
    <w:semiHidden/>
    <w:rsid w:val="00684BFD"/>
    <w:rPr>
      <w:b/>
      <w:bCs/>
      <w:szCs w:val="20"/>
    </w:rPr>
  </w:style>
  <w:style w:type="paragraph" w:customStyle="1" w:styleId="Titre7">
    <w:name w:val="Titre7"/>
    <w:basedOn w:val="Normal"/>
    <w:next w:val="Corpsdetexte"/>
    <w:rsid w:val="007F09C8"/>
    <w:pPr>
      <w:keepNext/>
      <w:widowControl w:val="0"/>
      <w:suppressAutoHyphens/>
      <w:spacing w:before="240" w:after="120" w:line="240" w:lineRule="auto"/>
    </w:pPr>
    <w:rPr>
      <w:rFonts w:eastAsia="Microsoft YaHei" w:cs="Mangal"/>
      <w:kern w:val="1"/>
      <w:sz w:val="28"/>
      <w:szCs w:val="28"/>
      <w:lang w:val="fr-FR" w:eastAsia="hi-IN" w:bidi="hi-IN"/>
    </w:rPr>
  </w:style>
  <w:style w:type="character" w:styleId="Lienhypertexte">
    <w:name w:val="Hyperlink"/>
    <w:basedOn w:val="Policepardfaut"/>
    <w:uiPriority w:val="99"/>
    <w:unhideWhenUsed/>
    <w:rsid w:val="00E74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31BF-13F4-449A-AA0E-CCD81534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7210</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NOVOA Sheila</cp:lastModifiedBy>
  <cp:revision>2</cp:revision>
  <cp:lastPrinted>2019-11-07T09:48:00Z</cp:lastPrinted>
  <dcterms:created xsi:type="dcterms:W3CDTF">2022-05-10T08:32:00Z</dcterms:created>
  <dcterms:modified xsi:type="dcterms:W3CDTF">2022-05-10T08:32:00Z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2022-05-10T08:32:45Z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d0d69d19-3457-4871-85c8-99506a3aa195</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