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3A84" w14:textId="77777777" w:rsidR="0086545D" w:rsidRPr="00E210E1" w:rsidRDefault="004D3F4B" w:rsidP="0086545D">
      <w:pPr>
        <w:pStyle w:val="TITRE"/>
        <w:rPr>
          <w:lang w:val="en-GB"/>
        </w:rPr>
      </w:pPr>
      <w:r>
        <w:rPr>
          <w:rFonts w:eastAsia="Arial" w:cs="Times New Roman"/>
          <w:bCs/>
          <w:szCs w:val="28"/>
          <w:lang w:val="it-IT"/>
        </w:rPr>
        <w:t>BLACK BAY GMT</w:t>
      </w:r>
    </w:p>
    <w:p w14:paraId="0B858FD5" w14:textId="77777777" w:rsidR="0086545D" w:rsidRPr="00E210E1" w:rsidRDefault="0086545D" w:rsidP="0086545D">
      <w:pPr>
        <w:rPr>
          <w:lang w:val="en-GB"/>
        </w:rPr>
      </w:pPr>
    </w:p>
    <w:p w14:paraId="1DEB827F" w14:textId="77777777" w:rsidR="0086545D" w:rsidRPr="00E210E1" w:rsidRDefault="004D3F4B" w:rsidP="0086545D">
      <w:pPr>
        <w:jc w:val="both"/>
        <w:rPr>
          <w:b/>
          <w:lang w:val="en-GB"/>
        </w:rPr>
      </w:pPr>
      <w:r>
        <w:rPr>
          <w:rFonts w:eastAsia="Arial" w:cs="Arial"/>
          <w:b/>
          <w:bCs/>
          <w:szCs w:val="20"/>
          <w:lang w:val="it-IT"/>
        </w:rPr>
        <w:t>TUDOR arricchisce la linea Black Bay GMT con un nuovo e originale modello dal quadrante opalino abbinato all’emblematica lunetta bordeaux e blu e animato da un Calibro di Manifattura dalle notevoli qualità</w:t>
      </w:r>
      <w:r>
        <w:rPr>
          <w:rFonts w:eastAsia="Arial" w:cs="Times New Roman"/>
          <w:b/>
          <w:bCs/>
          <w:color w:val="000000"/>
          <w:szCs w:val="20"/>
          <w:lang w:val="it-IT"/>
        </w:rPr>
        <w:t>.</w:t>
      </w:r>
    </w:p>
    <w:p w14:paraId="6EFA0ABD" w14:textId="77777777" w:rsidR="002454E7" w:rsidRPr="00E210E1" w:rsidRDefault="002454E7" w:rsidP="008F66C2">
      <w:pPr>
        <w:jc w:val="both"/>
        <w:rPr>
          <w:lang w:val="en-GB"/>
        </w:rPr>
      </w:pPr>
    </w:p>
    <w:p w14:paraId="097AF53E" w14:textId="77777777" w:rsidR="004633C7" w:rsidRPr="002144B9" w:rsidRDefault="004D3F4B" w:rsidP="008F66C2">
      <w:pPr>
        <w:pStyle w:val="BodyText"/>
        <w:jc w:val="both"/>
        <w:rPr>
          <w:rFonts w:ascii="Arial" w:hAnsi="Arial" w:cs="Arial"/>
          <w:sz w:val="20"/>
          <w:szCs w:val="20"/>
          <w:lang w:val="it-IT"/>
        </w:rPr>
      </w:pPr>
      <w:r>
        <w:rPr>
          <w:rFonts w:ascii="Arial" w:eastAsia="Arial" w:hAnsi="Arial" w:cs="Arial"/>
          <w:sz w:val="20"/>
          <w:szCs w:val="20"/>
          <w:lang w:val="it-IT"/>
        </w:rPr>
        <w:t>Il Black Bay GMT di TUDOR offre tutto ciò che serve. Innanzitutto, è dotato di una complicazione estremamente utile che consente la visualizzazione simultanea di più fusi orari: la funzione GMT, grazie a cui è possibile leggere l’ora locale senza perdere di vista quella di altri due fusi orari. Immediatamente riconoscibile grazie alla sua lunetta girevole, declinata in blu profondo e bordeaux come per altri modelli della collezione Black Bay, ma in versione opaca, il Black Bay GMT si ispira anche agli esordi di questo inconfondibile design.</w:t>
      </w:r>
    </w:p>
    <w:p w14:paraId="4D1EF34F" w14:textId="77777777" w:rsidR="0086545D" w:rsidRPr="002144B9" w:rsidRDefault="004D3F4B" w:rsidP="008F66C2">
      <w:pPr>
        <w:jc w:val="both"/>
        <w:rPr>
          <w:rFonts w:cs="Arial"/>
          <w:szCs w:val="20"/>
          <w:lang w:val="fr-FR"/>
        </w:rPr>
      </w:pPr>
      <w:r>
        <w:rPr>
          <w:rFonts w:eastAsia="Arial" w:cs="Arial"/>
          <w:szCs w:val="20"/>
          <w:lang w:val="it-IT"/>
        </w:rPr>
        <w:t>Oggi, TUDOR arricchisce l’offerta con un nuovo quadrante opalino che si coniuga alla perfezione con le iconiche tonalità del Black Bay GMT. Il quadrante opalino è caratterizzato, più che da una colorazione bianca, da sottili riflessi argentati. Attraverso un trattamento galvanico, il quadrante acquisisce una tonalità bianco</w:t>
      </w:r>
      <w:r>
        <w:rPr>
          <w:rFonts w:eastAsia="Arial" w:cs="Arial"/>
          <w:szCs w:val="20"/>
          <w:lang w:val="it-IT"/>
        </w:rPr>
        <w:noBreakHyphen/>
        <w:t>grigia opaca, mentre i contorni degli indici sono scuriti per creare un contrasto deciso. Oltre a evocare l’affermarsi dell’aviazione commerciale della metà del secolo scorso, l’affascinante quadrante opalino si distingue per la sua grande leggibilità.</w:t>
      </w:r>
    </w:p>
    <w:p w14:paraId="376908D9" w14:textId="77777777" w:rsidR="0086545D" w:rsidRPr="002144B9" w:rsidRDefault="0086545D" w:rsidP="0086545D">
      <w:pPr>
        <w:jc w:val="both"/>
        <w:rPr>
          <w:rFonts w:cs="Arial"/>
          <w:szCs w:val="20"/>
          <w:lang w:val="fr-FR"/>
        </w:rPr>
      </w:pPr>
    </w:p>
    <w:p w14:paraId="53853CEE" w14:textId="77777777" w:rsidR="0086545D" w:rsidRPr="002144B9" w:rsidRDefault="0086545D" w:rsidP="0086545D">
      <w:pPr>
        <w:jc w:val="both"/>
        <w:rPr>
          <w:lang w:val="fr-FR"/>
        </w:rPr>
      </w:pPr>
    </w:p>
    <w:p w14:paraId="397F56F8" w14:textId="77777777" w:rsidR="00AA2EE3" w:rsidRPr="00E210E1" w:rsidRDefault="004D3F4B" w:rsidP="00AA2EE3">
      <w:pPr>
        <w:pStyle w:val="TEXTE"/>
        <w:jc w:val="both"/>
        <w:rPr>
          <w:b/>
          <w:color w:val="000000" w:themeColor="text1"/>
          <w:sz w:val="22"/>
        </w:rPr>
      </w:pPr>
      <w:r>
        <w:rPr>
          <w:rFonts w:eastAsia="Arial"/>
          <w:b/>
          <w:bCs/>
          <w:color w:val="000000"/>
          <w:sz w:val="22"/>
          <w:szCs w:val="22"/>
          <w:lang w:val="it-IT"/>
        </w:rPr>
        <w:t>CARATTERISTICHE PRINCIPALI</w:t>
      </w:r>
    </w:p>
    <w:p w14:paraId="65384022" w14:textId="77777777" w:rsidR="004633C7" w:rsidRPr="00E210E1" w:rsidRDefault="004D3F4B" w:rsidP="004633C7">
      <w:pPr>
        <w:pStyle w:val="TEXTE"/>
        <w:numPr>
          <w:ilvl w:val="0"/>
          <w:numId w:val="6"/>
        </w:numPr>
        <w:jc w:val="both"/>
      </w:pPr>
      <w:r>
        <w:rPr>
          <w:rFonts w:eastAsia="Arial"/>
          <w:lang w:val="it-IT"/>
        </w:rPr>
        <w:t>Cassa satinata in acciaio inossidabile 316L, 41 mm di diametro, con lunetta girevole bidirezionale e disco in alluminio anodizzato bordeaux e blu profondo, emblematico della funzione GMT</w:t>
      </w:r>
    </w:p>
    <w:p w14:paraId="3A01429A" w14:textId="77777777" w:rsidR="004633C7" w:rsidRPr="00E210E1" w:rsidRDefault="004D3F4B" w:rsidP="004633C7">
      <w:pPr>
        <w:pStyle w:val="TEXTE"/>
        <w:numPr>
          <w:ilvl w:val="0"/>
          <w:numId w:val="6"/>
        </w:numPr>
        <w:jc w:val="both"/>
      </w:pPr>
      <w:r>
        <w:rPr>
          <w:rFonts w:eastAsia="Arial"/>
          <w:lang w:val="it-IT"/>
        </w:rPr>
        <w:t>Quadrante opalino bombato, finitura galvanica</w:t>
      </w:r>
    </w:p>
    <w:p w14:paraId="5D64D726" w14:textId="77777777" w:rsidR="004633C7" w:rsidRPr="00E210E1" w:rsidRDefault="004D3F4B" w:rsidP="004633C7">
      <w:pPr>
        <w:pStyle w:val="TEXTE"/>
        <w:numPr>
          <w:ilvl w:val="0"/>
          <w:numId w:val="6"/>
        </w:numPr>
        <w:jc w:val="both"/>
      </w:pPr>
      <w:r>
        <w:rPr>
          <w:rFonts w:eastAsia="Arial"/>
          <w:lang w:val="it-IT"/>
        </w:rPr>
        <w:t>Lancette “Snowflake”, una caratteristica distintiva degli orologi subacquei TUDOR sin dal 1969, con rivestimento luminescente Swiss Super</w:t>
      </w:r>
      <w:r>
        <w:rPr>
          <w:rFonts w:eastAsia="Arial"/>
          <w:lang w:val="it-IT"/>
        </w:rPr>
        <w:noBreakHyphen/>
        <w:t>LumiNova® Grade A</w:t>
      </w:r>
    </w:p>
    <w:p w14:paraId="009EB868" w14:textId="77777777" w:rsidR="004633C7" w:rsidRPr="00E210E1" w:rsidRDefault="004D3F4B" w:rsidP="004633C7">
      <w:pPr>
        <w:pStyle w:val="TEXTE"/>
        <w:numPr>
          <w:ilvl w:val="0"/>
          <w:numId w:val="6"/>
        </w:numPr>
        <w:jc w:val="both"/>
      </w:pPr>
      <w:r>
        <w:rPr>
          <w:rFonts w:eastAsia="Arial"/>
          <w:lang w:val="it-IT"/>
        </w:rPr>
        <w:t>Calibro di Manifattura MT5652 certificato dal COSC, con spirale del bilanciere in silicio e autonomia di 70 ore</w:t>
      </w:r>
    </w:p>
    <w:p w14:paraId="64151AF6" w14:textId="77777777" w:rsidR="004633C7" w:rsidRPr="00E210E1" w:rsidRDefault="004D3F4B" w:rsidP="004633C7">
      <w:pPr>
        <w:pStyle w:val="TEXTE"/>
        <w:numPr>
          <w:ilvl w:val="0"/>
          <w:numId w:val="6"/>
        </w:numPr>
        <w:jc w:val="both"/>
      </w:pPr>
      <w:r>
        <w:rPr>
          <w:rFonts w:eastAsia="Arial"/>
          <w:lang w:val="it-IT"/>
        </w:rPr>
        <w:t>Bracciale in acciaio inossidabile 316L rivettato a tre maglie o cinturino in tessuto</w:t>
      </w:r>
    </w:p>
    <w:p w14:paraId="18B83D84" w14:textId="77777777" w:rsidR="00655B89" w:rsidRPr="002144B9" w:rsidRDefault="004D3F4B" w:rsidP="004633C7">
      <w:pPr>
        <w:pStyle w:val="TEXTE"/>
        <w:numPr>
          <w:ilvl w:val="0"/>
          <w:numId w:val="6"/>
        </w:numPr>
        <w:jc w:val="both"/>
        <w:rPr>
          <w:lang w:val="fr-FR"/>
        </w:rPr>
      </w:pPr>
      <w:r>
        <w:rPr>
          <w:rFonts w:eastAsia="Arial"/>
          <w:lang w:val="it-IT"/>
        </w:rPr>
        <w:t>Garanzia di cinque anni, trasferibile, senza registrazione né revisioni periodiche obbligatorie</w:t>
      </w:r>
    </w:p>
    <w:p w14:paraId="6F1CB057" w14:textId="77777777" w:rsidR="000A6857" w:rsidRPr="002144B9" w:rsidRDefault="000A6857" w:rsidP="00F41652">
      <w:pPr>
        <w:pStyle w:val="TEXTE"/>
        <w:spacing w:line="360" w:lineRule="auto"/>
        <w:jc w:val="both"/>
        <w:rPr>
          <w:rFonts w:eastAsia="Arial"/>
          <w:b/>
          <w:bCs/>
          <w:color w:val="000000" w:themeColor="text1"/>
          <w:sz w:val="22"/>
          <w:szCs w:val="22"/>
          <w:lang w:val="fr-FR"/>
        </w:rPr>
      </w:pPr>
    </w:p>
    <w:p w14:paraId="3AA5ED12" w14:textId="77777777" w:rsidR="008F66C2" w:rsidRPr="002144B9" w:rsidRDefault="004D3F4B" w:rsidP="008F66C2">
      <w:pPr>
        <w:pStyle w:val="BodyText"/>
        <w:spacing w:after="0"/>
        <w:rPr>
          <w:rFonts w:ascii="Arial" w:hAnsi="Arial" w:cs="Arial"/>
          <w:b/>
          <w:sz w:val="22"/>
          <w:szCs w:val="22"/>
        </w:rPr>
      </w:pPr>
      <w:r>
        <w:rPr>
          <w:rFonts w:ascii="Arial" w:eastAsia="Arial" w:hAnsi="Arial" w:cs="Arial"/>
          <w:b/>
          <w:bCs/>
          <w:sz w:val="22"/>
          <w:szCs w:val="22"/>
          <w:lang w:val="it-IT"/>
        </w:rPr>
        <w:t>UN ALTO LIVELLO DI FUNZIONALITÀ</w:t>
      </w:r>
    </w:p>
    <w:p w14:paraId="0A84A1EF" w14:textId="77777777" w:rsidR="004633C7" w:rsidRPr="002144B9" w:rsidRDefault="004D3F4B" w:rsidP="008F66C2">
      <w:pPr>
        <w:pStyle w:val="BodyText"/>
        <w:jc w:val="both"/>
        <w:rPr>
          <w:rFonts w:ascii="Arial" w:hAnsi="Arial" w:cs="Arial"/>
          <w:b/>
          <w:sz w:val="20"/>
          <w:szCs w:val="20"/>
        </w:rPr>
      </w:pPr>
      <w:r>
        <w:rPr>
          <w:rFonts w:ascii="Arial" w:eastAsia="Arial" w:hAnsi="Arial" w:cs="Arial"/>
          <w:sz w:val="20"/>
          <w:szCs w:val="20"/>
          <w:lang w:val="it-IT"/>
        </w:rPr>
        <w:t>I fusi orari aggiuntivi sono indicati da una lancetta GMT “Snowflake” rossa, un elemento estetico distintivo di TUDOR, che compie un giro del quadrante in 24 ore, e da una lunetta girevole bidirezionale graduata 24 ore. Le 12 ore di luce si trovano nella sezione bordeaux, mentre le ore notturne si trovano nella sezione blu.</w:t>
      </w:r>
    </w:p>
    <w:p w14:paraId="1D4511DD" w14:textId="77777777" w:rsidR="002454E7" w:rsidRPr="002144B9" w:rsidRDefault="004D3F4B" w:rsidP="008F66C2">
      <w:pPr>
        <w:jc w:val="both"/>
        <w:rPr>
          <w:bCs/>
          <w:szCs w:val="20"/>
          <w:lang w:val="fr-FR"/>
        </w:rPr>
      </w:pPr>
      <w:r>
        <w:rPr>
          <w:rFonts w:eastAsia="Arial" w:cs="Arial"/>
          <w:szCs w:val="20"/>
          <w:lang w:val="it-IT"/>
        </w:rPr>
        <w:t>Dotato di una cassa in acciaio di 41 mm, il Black Bay GMT è impermeabile fino a 200 m ed è pensato per resistere agli agenti atmosferici. Il tubo della corona di carica è realizzato in acciaio satinato – una novità per la linea Black Bay che crea continuità estetica con la cassa e la corona. Il quadrante opalino a contrasto garantisce un’ottima leggibilità in ogni circostanza e, grazie agli indici luminescenti, anche di notte</w:t>
      </w:r>
      <w:r>
        <w:rPr>
          <w:rFonts w:eastAsia="Arial" w:cs="Times New Roman"/>
          <w:szCs w:val="20"/>
          <w:lang w:val="it-IT"/>
        </w:rPr>
        <w:t>.</w:t>
      </w:r>
    </w:p>
    <w:p w14:paraId="7DCAFC0F" w14:textId="77777777" w:rsidR="008F66C2" w:rsidRPr="002144B9" w:rsidRDefault="008F66C2" w:rsidP="008F66C2">
      <w:pPr>
        <w:jc w:val="both"/>
        <w:rPr>
          <w:bCs/>
          <w:szCs w:val="20"/>
          <w:lang w:val="fr-FR"/>
        </w:rPr>
      </w:pPr>
    </w:p>
    <w:p w14:paraId="6F34D52A" w14:textId="77777777" w:rsidR="004633C7" w:rsidRPr="002144B9" w:rsidRDefault="004633C7" w:rsidP="004633C7">
      <w:pPr>
        <w:rPr>
          <w:bCs/>
          <w:szCs w:val="20"/>
          <w:lang w:val="fr-FR"/>
        </w:rPr>
      </w:pPr>
    </w:p>
    <w:p w14:paraId="58E2A710" w14:textId="77777777" w:rsidR="008F66C2" w:rsidRPr="002144B9" w:rsidRDefault="004D3F4B" w:rsidP="008F66C2">
      <w:pPr>
        <w:pStyle w:val="TEXTE"/>
        <w:jc w:val="both"/>
        <w:rPr>
          <w:b/>
          <w:sz w:val="22"/>
          <w:szCs w:val="22"/>
          <w:lang w:val="fr-FR"/>
        </w:rPr>
      </w:pPr>
      <w:r>
        <w:rPr>
          <w:rFonts w:eastAsia="Arial"/>
          <w:b/>
          <w:bCs/>
          <w:sz w:val="22"/>
          <w:szCs w:val="22"/>
          <w:lang w:val="it-IT"/>
        </w:rPr>
        <w:t>IL CALIBRO DI MANIFATTURA MT5652</w:t>
      </w:r>
    </w:p>
    <w:p w14:paraId="0A3005EE" w14:textId="77777777" w:rsidR="004633C7" w:rsidRPr="002144B9" w:rsidRDefault="004D3F4B" w:rsidP="008F66C2">
      <w:pPr>
        <w:pStyle w:val="TEXTE"/>
        <w:jc w:val="both"/>
        <w:rPr>
          <w:lang w:val="fr-FR"/>
        </w:rPr>
      </w:pPr>
      <w:r>
        <w:rPr>
          <w:rFonts w:eastAsia="Arial"/>
          <w:lang w:val="it-IT"/>
        </w:rPr>
        <w:t>Il Calibro di Manifattura MT5652 con funzione GMT integrata, lancetta delle ore a scatto e indicazione della data retrograda è stato sviluppato da TUDOR per i modelli Black Bay GMT. Per integrare nuove funzioni, anziché aggiungere moduli addizionali, TUDOR ha immaginato un’architettura flessibile offrendo così una straordinaria dimostrazione del suo approccio allo sviluppo tecnico. Un dettaglio distintivo che fa la differenza per i puristi dell’orologeria.</w:t>
      </w:r>
    </w:p>
    <w:p w14:paraId="6F602B43" w14:textId="77777777" w:rsidR="004633C7" w:rsidRPr="002144B9" w:rsidRDefault="004633C7" w:rsidP="008F66C2">
      <w:pPr>
        <w:pStyle w:val="TEXTE"/>
        <w:jc w:val="both"/>
        <w:rPr>
          <w:lang w:val="fr-FR"/>
        </w:rPr>
      </w:pPr>
    </w:p>
    <w:p w14:paraId="5768A532" w14:textId="77777777" w:rsidR="004633C7" w:rsidRPr="002144B9" w:rsidRDefault="004D3F4B" w:rsidP="008F66C2">
      <w:pPr>
        <w:pStyle w:val="BodyText"/>
        <w:jc w:val="both"/>
        <w:rPr>
          <w:rFonts w:ascii="Arial" w:hAnsi="Arial" w:cs="Arial"/>
          <w:sz w:val="20"/>
          <w:szCs w:val="20"/>
          <w:lang w:val="it-IT"/>
        </w:rPr>
      </w:pPr>
      <w:r>
        <w:rPr>
          <w:rFonts w:ascii="Arial" w:eastAsia="Arial" w:hAnsi="Arial" w:cs="Arial"/>
          <w:sz w:val="20"/>
          <w:szCs w:val="20"/>
          <w:lang w:val="it-IT"/>
        </w:rPr>
        <w:t xml:space="preserve">Il Calibro MT5652 presenta l’aspetto e la finitura tipici dei Calibri di Manifattura TUDOR. Il suo rotore a vista è satinato con dettagli sabbiati, mentre i ponti e la platina hanno superfici sabbiate e lucide alternate e decorazioni </w:t>
      </w:r>
      <w:r>
        <w:rPr>
          <w:rFonts w:ascii="Arial" w:eastAsia="Arial" w:hAnsi="Arial" w:cs="Arial"/>
          <w:sz w:val="20"/>
          <w:szCs w:val="20"/>
          <w:lang w:val="it-IT"/>
        </w:rPr>
        <w:lastRenderedPageBreak/>
        <w:t>a laser.</w:t>
      </w:r>
    </w:p>
    <w:p w14:paraId="649652BE" w14:textId="77777777" w:rsidR="004633C7" w:rsidRPr="002144B9" w:rsidRDefault="004D3F4B" w:rsidP="008F66C2">
      <w:pPr>
        <w:pStyle w:val="Contenudetableau"/>
        <w:jc w:val="both"/>
        <w:rPr>
          <w:rFonts w:ascii="Arial" w:hAnsi="Arial" w:cs="Arial"/>
          <w:color w:val="000000"/>
          <w:sz w:val="20"/>
          <w:szCs w:val="20"/>
          <w:lang w:val="it-IT"/>
        </w:rPr>
      </w:pPr>
      <w:r>
        <w:rPr>
          <w:rFonts w:ascii="Arial" w:eastAsia="Arial" w:hAnsi="Arial" w:cs="Arial"/>
          <w:color w:val="000000"/>
          <w:sz w:val="20"/>
          <w:szCs w:val="20"/>
          <w:lang w:val="it-IT"/>
        </w:rPr>
        <w:t xml:space="preserve">Grazie al bilanciere a inerzia variabile, mantenuto in posizione da un robusto ponte passante con due punti di fissaggio, è progettato per garantire solidità e precisione. Insieme alla spirale del bilanciere antimagnetica in silicio, questo sistema permette al Calibro di Manifattura MT5652 di funzionare in un orologio completamente assemblato entro un intervallo di tolleranza di sei secondi (-2/+4). </w:t>
      </w:r>
    </w:p>
    <w:p w14:paraId="75F12C38" w14:textId="77777777" w:rsidR="004633C7" w:rsidRPr="002144B9" w:rsidRDefault="004633C7" w:rsidP="004633C7">
      <w:pPr>
        <w:pStyle w:val="BodyText"/>
        <w:rPr>
          <w:rFonts w:ascii="Arial" w:hAnsi="Arial" w:cs="Arial"/>
          <w:sz w:val="20"/>
          <w:szCs w:val="20"/>
          <w:lang w:val="it-IT"/>
        </w:rPr>
      </w:pPr>
    </w:p>
    <w:p w14:paraId="403A6172" w14:textId="77777777" w:rsidR="004633C7" w:rsidRPr="002144B9" w:rsidRDefault="004D3F4B" w:rsidP="008F66C2">
      <w:pPr>
        <w:jc w:val="both"/>
        <w:rPr>
          <w:rFonts w:cs="Arial"/>
          <w:color w:val="000000"/>
          <w:szCs w:val="20"/>
          <w:lang w:val="fr-FR"/>
        </w:rPr>
      </w:pPr>
      <w:r>
        <w:rPr>
          <w:rFonts w:eastAsia="Arial" w:cs="Arial"/>
          <w:color w:val="000000"/>
          <w:szCs w:val="20"/>
          <w:lang w:val="it-IT"/>
        </w:rPr>
        <w:t>Un’altra caratteristica di rilievo del movimento di Manifattura MT5652 è l’autonomia “a prova di weekend”, ossia di circa 70 ore. Questo significa che chi indossa l’orologio può, ad esempio, toglierlo il venerdì sera e rimetterlo al polso il lunedì mattina senza doverlo ricaricare. Perciò, anche quando si deve partire per il fine settimana, l’orologio può aspettare tranquillamente a casa.</w:t>
      </w:r>
    </w:p>
    <w:p w14:paraId="1AB92B0F" w14:textId="77777777" w:rsidR="004633C7" w:rsidRPr="002144B9" w:rsidRDefault="004633C7" w:rsidP="008F66C2">
      <w:pPr>
        <w:jc w:val="both"/>
        <w:rPr>
          <w:rFonts w:cs="Arial"/>
          <w:color w:val="000000"/>
          <w:szCs w:val="20"/>
          <w:lang w:val="fr-FR"/>
        </w:rPr>
      </w:pPr>
    </w:p>
    <w:p w14:paraId="4CB58D5B" w14:textId="77777777" w:rsidR="004633C7" w:rsidRPr="002144B9" w:rsidRDefault="004633C7" w:rsidP="004633C7">
      <w:pPr>
        <w:rPr>
          <w:bCs/>
          <w:szCs w:val="20"/>
          <w:lang w:val="fr-FR"/>
        </w:rPr>
      </w:pPr>
    </w:p>
    <w:p w14:paraId="6BFCAAA8" w14:textId="77777777" w:rsidR="004633C7" w:rsidRPr="00E210E1" w:rsidRDefault="004D3F4B" w:rsidP="004633C7">
      <w:pPr>
        <w:pStyle w:val="TEXTE"/>
        <w:jc w:val="both"/>
        <w:rPr>
          <w:b/>
          <w:sz w:val="22"/>
          <w:szCs w:val="22"/>
        </w:rPr>
      </w:pPr>
      <w:r>
        <w:rPr>
          <w:rFonts w:eastAsia="Arial"/>
          <w:b/>
          <w:bCs/>
          <w:sz w:val="22"/>
          <w:szCs w:val="22"/>
          <w:lang w:val="it-IT"/>
        </w:rPr>
        <w:t>BRACCIALE</w:t>
      </w:r>
      <w:r w:rsidR="003D47AB">
        <w:rPr>
          <w:rFonts w:eastAsia="Arial"/>
          <w:b/>
          <w:bCs/>
          <w:sz w:val="22"/>
          <w:szCs w:val="22"/>
          <w:lang w:val="it-IT"/>
        </w:rPr>
        <w:t xml:space="preserve"> O </w:t>
      </w:r>
      <w:r>
        <w:rPr>
          <w:rFonts w:eastAsia="Arial"/>
          <w:b/>
          <w:bCs/>
          <w:sz w:val="22"/>
          <w:szCs w:val="22"/>
          <w:lang w:val="it-IT"/>
        </w:rPr>
        <w:t>CINTURINO IN TESSUTO JACQUARD</w:t>
      </w:r>
    </w:p>
    <w:p w14:paraId="572BDDA0" w14:textId="77777777" w:rsidR="004633C7" w:rsidRPr="00E210E1" w:rsidRDefault="004D3F4B" w:rsidP="004633C7">
      <w:pPr>
        <w:pStyle w:val="TEXTE"/>
        <w:jc w:val="both"/>
      </w:pPr>
      <w:r>
        <w:rPr>
          <w:rFonts w:eastAsia="Arial"/>
          <w:lang w:val="it-IT"/>
        </w:rPr>
        <w:t>Il cinturino in tessuto è una delle caratteristiche distintive di TUDOR, che nel 2010 è stata tra i primi marchi orologieri a prevederlo tra le opzioni disponibili per i suoi segnatempo. Realizzato secondo un metodo tradizionale sugli ottocenteschi telai jacquard dell’azienda Julien Faure, nella regione francese di St</w:t>
      </w:r>
      <w:r>
        <w:rPr>
          <w:rFonts w:eastAsia="Arial"/>
          <w:lang w:val="it-IT"/>
        </w:rPr>
        <w:noBreakHyphen/>
        <w:t>Etienne, è unico per qualità della fattura e vestibilità. Nel 2020 TUDOR ha celebrato i dieci anni di collaborazione con l’azienda Julien Faure, fondata centocinquant’anni fa. La collaborazione ha avuto inizio con il lancio dell’Heritage Chrono, primo modello TUDOR dotato di cinturino in tessuto creato dalla manifattura francese, a Baselworld 2010.</w:t>
      </w:r>
    </w:p>
    <w:p w14:paraId="48E220DC" w14:textId="77777777" w:rsidR="004633C7" w:rsidRPr="00E210E1" w:rsidRDefault="004633C7" w:rsidP="004633C7">
      <w:pPr>
        <w:pStyle w:val="TEXTE"/>
        <w:jc w:val="both"/>
      </w:pPr>
    </w:p>
    <w:p w14:paraId="26137AAE" w14:textId="77777777" w:rsidR="004633C7" w:rsidRPr="002144B9" w:rsidRDefault="004D3F4B" w:rsidP="004633C7">
      <w:pPr>
        <w:pStyle w:val="TEXTE"/>
        <w:jc w:val="both"/>
        <w:rPr>
          <w:lang w:val="it-IT"/>
        </w:rPr>
      </w:pPr>
      <w:r>
        <w:rPr>
          <w:rFonts w:eastAsia="Arial"/>
          <w:lang w:val="it-IT"/>
        </w:rPr>
        <w:t>Per il Black Bay GMT, TUDOR ha scelto un cinturino in tessuto nero con una banda bordeaux che richiama la lunetta. Un’altra opzione è il bracciale in acciaio inossidabile ispirato ai bracciali rivettati pieghevoli prodotti da TUDOR negli anni ’50 e ’60. Quei bracciali divennero celebri per i rivetti di attacco delle maglie visibili ai lati del bracciale. Le maglie avevano inoltre una caratteristica forma rastremata. Oggi questi due dettagli estetici sono stati integrati nel nuovo modello, che beneficia dei moderni metodi di fabbricazione a maglie piene ed elementi con finitura a laser che richiamano gli storici rivetti.</w:t>
      </w:r>
    </w:p>
    <w:p w14:paraId="5456281F" w14:textId="77777777" w:rsidR="004633C7" w:rsidRPr="002144B9" w:rsidRDefault="004633C7" w:rsidP="004633C7">
      <w:pPr>
        <w:pStyle w:val="TEXTE"/>
        <w:jc w:val="both"/>
        <w:rPr>
          <w:lang w:val="it-IT"/>
        </w:rPr>
      </w:pPr>
    </w:p>
    <w:p w14:paraId="084E0EF9" w14:textId="77777777" w:rsidR="004633C7" w:rsidRPr="002144B9" w:rsidRDefault="004633C7" w:rsidP="004633C7">
      <w:pPr>
        <w:pStyle w:val="TEXTE"/>
        <w:jc w:val="both"/>
        <w:rPr>
          <w:lang w:val="it-IT"/>
        </w:rPr>
      </w:pPr>
    </w:p>
    <w:p w14:paraId="35A1148A" w14:textId="77777777" w:rsidR="00B77DE3" w:rsidRPr="002144B9" w:rsidRDefault="004D3F4B" w:rsidP="00B77DE3">
      <w:pPr>
        <w:pStyle w:val="BodyText"/>
        <w:spacing w:after="0"/>
        <w:rPr>
          <w:rFonts w:ascii="Arial" w:hAnsi="Arial" w:cs="Arial"/>
          <w:b/>
          <w:sz w:val="22"/>
          <w:szCs w:val="22"/>
          <w:lang w:val="it-IT"/>
        </w:rPr>
      </w:pPr>
      <w:r>
        <w:rPr>
          <w:rFonts w:ascii="Arial" w:eastAsia="Arial" w:hAnsi="Arial" w:cs="Arial"/>
          <w:b/>
          <w:bCs/>
          <w:sz w:val="22"/>
          <w:szCs w:val="22"/>
          <w:lang w:val="it-IT"/>
        </w:rPr>
        <w:t>L’ESSENZA DEL BLACK BAY</w:t>
      </w:r>
    </w:p>
    <w:p w14:paraId="7F9DC0CE" w14:textId="77777777" w:rsidR="00B420BA" w:rsidRPr="002144B9" w:rsidRDefault="004D3F4B" w:rsidP="00B420BA">
      <w:pPr>
        <w:jc w:val="both"/>
        <w:rPr>
          <w:rFonts w:cs="Arial"/>
          <w:szCs w:val="20"/>
          <w:lang w:val="fr-FR"/>
        </w:rPr>
      </w:pPr>
      <w:r>
        <w:rPr>
          <w:rFonts w:eastAsia="Arial" w:cs="Arial"/>
          <w:color w:val="000000"/>
          <w:szCs w:val="20"/>
          <w:lang w:val="it-IT"/>
        </w:rPr>
        <w:t>I quadranti della linea Black Bay si ispirano a quelli degli orologi subacquei prodotti da TUDOR negli anni ’50. Riprendono le lancette con la caratteristica forma spigolosa, note come “Snowflake”, da alcuni modelli apparsi nel catalogo del Marchio del 1969. La corona senza spallette di protezione e le caratteristiche della cassa sono richiami alle prime generazioni di orologi subacquei TUDOR</w:t>
      </w:r>
      <w:r>
        <w:rPr>
          <w:rFonts w:eastAsia="Arial" w:cs="Arial"/>
          <w:szCs w:val="20"/>
          <w:lang w:val="it-IT"/>
        </w:rPr>
        <w:t>.</w:t>
      </w:r>
    </w:p>
    <w:p w14:paraId="61FA9466" w14:textId="77777777" w:rsidR="00B420BA" w:rsidRPr="002144B9" w:rsidRDefault="00B420BA" w:rsidP="00B420BA">
      <w:pPr>
        <w:jc w:val="both"/>
        <w:rPr>
          <w:rFonts w:cs="Arial"/>
          <w:szCs w:val="20"/>
          <w:lang w:val="fr-FR"/>
        </w:rPr>
      </w:pPr>
    </w:p>
    <w:p w14:paraId="651BE6BE" w14:textId="77777777" w:rsidR="004633C7" w:rsidRPr="002144B9" w:rsidRDefault="004D3F4B" w:rsidP="00B420BA">
      <w:pPr>
        <w:jc w:val="both"/>
        <w:rPr>
          <w:rFonts w:cs="Arial"/>
          <w:szCs w:val="20"/>
          <w:lang w:val="fr-FR"/>
        </w:rPr>
      </w:pPr>
      <w:r>
        <w:rPr>
          <w:rFonts w:eastAsia="Arial" w:cs="Arial"/>
          <w:szCs w:val="20"/>
          <w:lang w:val="it-IT"/>
        </w:rPr>
        <w:t>La famiglia Black Bay combina finemente elementi estetici tradizionali con l’arte orologiera contemporanea. Tutt’altro che semplici riedizioni di modelli classici, gli orologi di questa collezione riassumono l’esperienza più che sessantennale di TUDOR nella produzione di orologi subacquei, mantenendosi però assolutamente moderni. Malgrado la loro apparenza neo</w:t>
      </w:r>
      <w:r>
        <w:rPr>
          <w:rFonts w:eastAsia="Arial" w:cs="Arial"/>
          <w:szCs w:val="20"/>
          <w:lang w:val="it-IT"/>
        </w:rPr>
        <w:noBreakHyphen/>
        <w:t>vintage, le tecniche di produzione, l’affidabilità, la robustezza e la qualità delle loro finiture rispondono ai più rigorosi requisiti odierni.</w:t>
      </w:r>
    </w:p>
    <w:p w14:paraId="7A6FF11E" w14:textId="77777777" w:rsidR="004633C7" w:rsidRPr="002144B9" w:rsidRDefault="004633C7" w:rsidP="004633C7">
      <w:pPr>
        <w:rPr>
          <w:rFonts w:cs="Arial"/>
          <w:szCs w:val="20"/>
          <w:lang w:val="fr-FR"/>
        </w:rPr>
      </w:pPr>
    </w:p>
    <w:p w14:paraId="338213E5" w14:textId="77777777" w:rsidR="004633C7" w:rsidRPr="002144B9" w:rsidRDefault="004633C7" w:rsidP="004633C7">
      <w:pPr>
        <w:rPr>
          <w:rFonts w:cs="Arial"/>
          <w:szCs w:val="20"/>
          <w:lang w:val="fr-FR"/>
        </w:rPr>
      </w:pPr>
    </w:p>
    <w:p w14:paraId="204205BF" w14:textId="77777777" w:rsidR="004633C7" w:rsidRPr="002144B9" w:rsidRDefault="004D3F4B" w:rsidP="004633C7">
      <w:pPr>
        <w:rPr>
          <w:rFonts w:cs="Arial"/>
          <w:b/>
          <w:sz w:val="22"/>
          <w:lang w:val="fr-FR"/>
        </w:rPr>
      </w:pPr>
      <w:r>
        <w:rPr>
          <w:rFonts w:eastAsia="Arial" w:cs="Arial"/>
          <w:b/>
          <w:bCs/>
          <w:sz w:val="22"/>
          <w:lang w:val="it-IT"/>
        </w:rPr>
        <w:t>LA MANIFATTURA TUDOR</w:t>
      </w:r>
    </w:p>
    <w:p w14:paraId="1FE323CA" w14:textId="77777777" w:rsidR="004633C7" w:rsidRPr="002144B9" w:rsidRDefault="004D3F4B" w:rsidP="008F66C2">
      <w:pPr>
        <w:jc w:val="both"/>
        <w:rPr>
          <w:rFonts w:cs="Arial"/>
          <w:szCs w:val="20"/>
          <w:lang w:val="fr-FR"/>
        </w:rPr>
      </w:pPr>
      <w:r>
        <w:rPr>
          <w:rFonts w:eastAsia="Arial" w:cs="Arial"/>
          <w:szCs w:val="20"/>
          <w:lang w:val="it-IT"/>
        </w:rPr>
        <w:t xml:space="preserve">Ogni orologio TUDOR, compreso il Black Bay GMT, è assemblato e interamente testato secondo gli elevati standard del Marchio presso la nuova Manifattura TUDOR di Le Locle, in Svizzera. Questa nuova struttura all’avanguardia, che riunisce il </w:t>
      </w:r>
      <w:r w:rsidRPr="004D3F4B">
        <w:rPr>
          <w:rFonts w:eastAsia="Arial" w:cs="Arial"/>
          <w:i/>
          <w:szCs w:val="20"/>
          <w:lang w:val="it-IT"/>
        </w:rPr>
        <w:t>know</w:t>
      </w:r>
      <w:r w:rsidRPr="004D3F4B">
        <w:rPr>
          <w:rFonts w:eastAsia="Arial" w:cs="Arial"/>
          <w:i/>
          <w:szCs w:val="20"/>
          <w:lang w:val="it-IT"/>
        </w:rPr>
        <w:noBreakHyphen/>
        <w:t>how</w:t>
      </w:r>
      <w:r>
        <w:rPr>
          <w:rFonts w:eastAsia="Arial" w:cs="Arial"/>
          <w:szCs w:val="20"/>
          <w:lang w:val="it-IT"/>
        </w:rPr>
        <w:t xml:space="preserve"> degli orologiai TUDOR con i sistemi di gestione della produzione e i test automatizzati più avanzati, è stata completata nel 2021 dopo tre anni di lavori. Interamente arredata nella tonalità di rosso emblematica di TUDOR, la Manifattura si sviluppa su quattro piani, vanta una superficie complessiva di 5.500 metri quadri ed è collegata sia fisicamente che visivamente alla Manifattura Kenissi, l’unità industriale fondata nel 2016 per la produzione dei movimenti TUDOR. Grazie alla Manifattura Kenissi e alla rete di aziende controllate da TUDOR, il Marchio ha potuto integrare lo sviluppo e la produzione di calibri meccanici ad alte prestazioni. Oggi, dunque, TUDOR ha il pieno controllo sulla produzione di componenti strategici ed è in grado di garantirne la qualità. </w:t>
      </w:r>
    </w:p>
    <w:p w14:paraId="67E0C716" w14:textId="77777777" w:rsidR="004633C7" w:rsidRPr="002144B9" w:rsidRDefault="004633C7" w:rsidP="004633C7">
      <w:pPr>
        <w:rPr>
          <w:rFonts w:cs="Arial"/>
          <w:szCs w:val="20"/>
          <w:lang w:val="fr-FR"/>
        </w:rPr>
      </w:pPr>
    </w:p>
    <w:p w14:paraId="35427481" w14:textId="77777777" w:rsidR="004633C7" w:rsidRPr="002144B9" w:rsidRDefault="004633C7" w:rsidP="004633C7">
      <w:pPr>
        <w:rPr>
          <w:rFonts w:cs="Arial"/>
          <w:szCs w:val="20"/>
          <w:lang w:val="fr-FR"/>
        </w:rPr>
      </w:pPr>
    </w:p>
    <w:p w14:paraId="517C46B7" w14:textId="77777777" w:rsidR="004633C7" w:rsidRPr="002144B9" w:rsidRDefault="004633C7" w:rsidP="004633C7">
      <w:pPr>
        <w:rPr>
          <w:rFonts w:cs="Arial"/>
          <w:szCs w:val="20"/>
          <w:lang w:val="fr-FR"/>
        </w:rPr>
      </w:pPr>
    </w:p>
    <w:p w14:paraId="27B1A9C2" w14:textId="77777777" w:rsidR="004633C7" w:rsidRPr="002144B9" w:rsidRDefault="004633C7" w:rsidP="004633C7">
      <w:pPr>
        <w:rPr>
          <w:rFonts w:cs="Arial"/>
          <w:szCs w:val="20"/>
          <w:lang w:val="fr-FR"/>
        </w:rPr>
      </w:pPr>
    </w:p>
    <w:p w14:paraId="65CA31B2" w14:textId="77777777" w:rsidR="004633C7" w:rsidRPr="002144B9" w:rsidRDefault="004D3F4B" w:rsidP="004633C7">
      <w:pPr>
        <w:pStyle w:val="TEXTE"/>
        <w:jc w:val="both"/>
        <w:rPr>
          <w:b/>
          <w:sz w:val="22"/>
          <w:szCs w:val="22"/>
          <w:lang w:val="fr-FR"/>
        </w:rPr>
      </w:pPr>
      <w:r>
        <w:rPr>
          <w:rFonts w:eastAsia="Arial"/>
          <w:b/>
          <w:bCs/>
          <w:sz w:val="22"/>
          <w:szCs w:val="22"/>
          <w:lang w:val="it-IT"/>
        </w:rPr>
        <w:t>LA GARANZIA TUDOR</w:t>
      </w:r>
    </w:p>
    <w:p w14:paraId="18E158AD" w14:textId="77777777" w:rsidR="004633C7" w:rsidRPr="002144B9" w:rsidRDefault="004D3F4B" w:rsidP="004633C7">
      <w:pPr>
        <w:pStyle w:val="TEXTE"/>
        <w:jc w:val="both"/>
        <w:rPr>
          <w:lang w:val="it-IT"/>
        </w:rPr>
      </w:pPr>
      <w:r>
        <w:rPr>
          <w:rFonts w:eastAsia="Arial"/>
          <w:lang w:val="it-IT"/>
        </w:rPr>
        <w:t xml:space="preserve">Sin dalla creazione del Marchio da parte di Hans Wilsdorf nel 1926 e in linea con la sua aspirazione a creare segnatempo eccezionali, TUDOR non ha mai smesso di produrre orologi che fossero il più possibile robusti, duraturi, affidabili e precisi. Forte di quest’esperienza e certa della qualità superiore dei suoi orologi, TUDOR offre una garanzia di cinque anni per tutti i suoi prodotti. Questa garanzia non richiede di registrare l’orologio né di sottoporlo a revisioni periodiche ed è trasferibile. </w:t>
      </w:r>
      <w:r>
        <w:rPr>
          <w:rFonts w:eastAsia="Arial"/>
          <w:color w:val="000000"/>
          <w:lang w:val="it-IT"/>
        </w:rPr>
        <w:t>TUDOR raccomanda di sottoporre i suoi orologi ad una revisione completa ogni dieci anni circa, a seconda del modello e di quanto vengono utilizzati nel quotidiano.</w:t>
      </w:r>
      <w:r>
        <w:rPr>
          <w:rFonts w:eastAsia="Arial"/>
          <w:lang w:val="it-IT"/>
        </w:rPr>
        <w:t xml:space="preserve"> </w:t>
      </w:r>
    </w:p>
    <w:p w14:paraId="1813A49D" w14:textId="77777777" w:rsidR="004633C7" w:rsidRPr="002144B9" w:rsidRDefault="004633C7" w:rsidP="004633C7">
      <w:pPr>
        <w:rPr>
          <w:rFonts w:cs="Arial"/>
          <w:szCs w:val="20"/>
          <w:lang w:val="it-IT"/>
        </w:rPr>
      </w:pPr>
    </w:p>
    <w:p w14:paraId="449EE49D" w14:textId="77777777" w:rsidR="004633C7" w:rsidRPr="002144B9" w:rsidRDefault="004633C7" w:rsidP="004633C7">
      <w:pPr>
        <w:rPr>
          <w:rFonts w:cs="Arial"/>
          <w:szCs w:val="20"/>
          <w:lang w:val="it-IT"/>
        </w:rPr>
      </w:pPr>
    </w:p>
    <w:p w14:paraId="1EB5431D" w14:textId="77777777" w:rsidR="004633C7" w:rsidRPr="002144B9" w:rsidRDefault="004D3F4B" w:rsidP="004633C7">
      <w:pPr>
        <w:rPr>
          <w:rFonts w:cs="Arial"/>
          <w:b/>
          <w:sz w:val="22"/>
          <w:lang w:val="fr-FR"/>
        </w:rPr>
      </w:pPr>
      <w:r>
        <w:rPr>
          <w:rFonts w:eastAsia="Arial" w:cs="Arial"/>
          <w:b/>
          <w:bCs/>
          <w:sz w:val="22"/>
          <w:shd w:val="clear" w:color="auto" w:fill="FFFFFF"/>
          <w:lang w:val="it-IT"/>
        </w:rPr>
        <w:t>TUDOR È #BORNTODARE</w:t>
      </w:r>
    </w:p>
    <w:p w14:paraId="2ADC6E7A" w14:textId="77777777" w:rsidR="004633C7" w:rsidRPr="00E210E1" w:rsidRDefault="004D3F4B" w:rsidP="0015447D">
      <w:pPr>
        <w:jc w:val="both"/>
        <w:rPr>
          <w:rFonts w:cs="Arial"/>
          <w:szCs w:val="20"/>
          <w:lang w:val="en-GB"/>
        </w:rPr>
      </w:pPr>
      <w:r>
        <w:rPr>
          <w:rFonts w:eastAsia="Arial" w:cs="Arial"/>
          <w:szCs w:val="20"/>
          <w:lang w:val="it-IT"/>
        </w:rPr>
        <w:t>Nel 2017, TUDOR ha lanciato una nuova campagna pubblicitaria la cui essenza è racchiusa nelle parole #BornToDare. Un motto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fabbricare orologi capaci di resistere alle condizioni più estreme e adatti agli stili di vita più avventurosi. Evoca quell’approccio orologiero unico che ha forgiato la reputazione del Marchio. Adottando per prima innovazioni che successivamente diventano parametri di riferimento essenziali, TUDOR è sempre all’avanguardia dell’industria orologiera. Lo spirito #BornToDare è supportato in tutto il mondo da ambasciatori straordinari, che hanno raggiunto traguardi eccellenti nel corso della loro vita proprio grazie a questo approccio audace.</w:t>
      </w:r>
    </w:p>
    <w:p w14:paraId="658707F9" w14:textId="77777777" w:rsidR="004633C7" w:rsidRPr="00E210E1" w:rsidRDefault="004633C7" w:rsidP="004633C7">
      <w:pPr>
        <w:rPr>
          <w:rFonts w:cs="Arial"/>
          <w:szCs w:val="20"/>
          <w:lang w:val="en-GB"/>
        </w:rPr>
      </w:pPr>
    </w:p>
    <w:p w14:paraId="0849CA81" w14:textId="77777777" w:rsidR="004633C7" w:rsidRPr="00E210E1" w:rsidRDefault="004633C7" w:rsidP="004633C7">
      <w:pPr>
        <w:rPr>
          <w:rFonts w:cs="Arial"/>
          <w:szCs w:val="20"/>
          <w:lang w:val="en-GB"/>
        </w:rPr>
      </w:pPr>
    </w:p>
    <w:p w14:paraId="11EA71AF" w14:textId="77777777" w:rsidR="004633C7" w:rsidRPr="00E210E1" w:rsidRDefault="004D3F4B" w:rsidP="004633C7">
      <w:pPr>
        <w:rPr>
          <w:rFonts w:cs="Arial"/>
          <w:b/>
          <w:sz w:val="22"/>
          <w:lang w:val="en-GB"/>
        </w:rPr>
      </w:pPr>
      <w:r>
        <w:rPr>
          <w:rFonts w:eastAsia="Arial" w:cs="Arial"/>
          <w:b/>
          <w:bCs/>
          <w:sz w:val="22"/>
          <w:lang w:val="it-IT"/>
        </w:rPr>
        <w:t>IL MARCHIO TUDOR</w:t>
      </w:r>
    </w:p>
    <w:p w14:paraId="6A18109A" w14:textId="77777777" w:rsidR="004633C7" w:rsidRPr="002144B9" w:rsidRDefault="004D3F4B" w:rsidP="0015447D">
      <w:pPr>
        <w:jc w:val="both"/>
        <w:rPr>
          <w:rFonts w:cs="Arial"/>
          <w:szCs w:val="20"/>
          <w:lang w:val="fr-FR"/>
        </w:rPr>
      </w:pPr>
      <w:r>
        <w:rPr>
          <w:rFonts w:eastAsia="Arial" w:cs="Arial"/>
          <w:szCs w:val="20"/>
          <w:lang w:val="it-IT"/>
        </w:rPr>
        <w:t>TUDOR è un marchio pluripremiato di orologeria svizzera che offre orologi meccanici caratterizzati da uno spiccato senso dello stile, una straordinaria affidabilità e un rapporto qualità</w:t>
      </w:r>
      <w:r>
        <w:rPr>
          <w:rFonts w:eastAsia="Arial" w:cs="Arial"/>
          <w:szCs w:val="20"/>
          <w:lang w:val="it-IT"/>
        </w:rPr>
        <w:noBreakHyphen/>
        <w:t>prezzo senza eguali. Le origini del Marchio risalgono al 1926, quando il nome “The Tudor” venne registrato per la prima volta da Hans Wilsdorf, fondatore di Rolex. Nel 1946 questi creò la società Montres TUDOR SA per produrre orologi con la stessa filosofia di qualità Rolex, ma ad un prezzo più contenuto. Nel corso della loro lunga storia, gli orologi TUDOR sono stati scelti in tutto il mondo dai più audaci amanti dell’avventura e dai professionisti più esperti. Oggi la collezione del Marchio comprende modelli iconici quali Black Bay, Pelagos, Glamour e 1926. Dal 2015, offre movimenti meccanici di Manifattura TUDOR con numerose funzionalità.</w:t>
      </w:r>
    </w:p>
    <w:p w14:paraId="3841CF78" w14:textId="77777777" w:rsidR="004633C7" w:rsidRPr="002144B9" w:rsidRDefault="004633C7" w:rsidP="004633C7">
      <w:pPr>
        <w:rPr>
          <w:rFonts w:cs="Arial"/>
          <w:szCs w:val="20"/>
          <w:lang w:val="fr-FR"/>
        </w:rPr>
      </w:pPr>
    </w:p>
    <w:p w14:paraId="4FC0FB2B" w14:textId="77777777" w:rsidR="004633C7" w:rsidRPr="002144B9" w:rsidRDefault="004633C7" w:rsidP="004633C7">
      <w:pPr>
        <w:pStyle w:val="TEXTE"/>
        <w:jc w:val="both"/>
        <w:rPr>
          <w:lang w:val="fr-FR"/>
        </w:rPr>
      </w:pPr>
    </w:p>
    <w:p w14:paraId="397092E3" w14:textId="77777777" w:rsidR="00AA2EE3" w:rsidRPr="002144B9" w:rsidRDefault="00AA2EE3" w:rsidP="00AA2EE3">
      <w:pPr>
        <w:rPr>
          <w:bCs/>
          <w:szCs w:val="20"/>
          <w:lang w:val="fr-FR"/>
        </w:rPr>
      </w:pPr>
    </w:p>
    <w:p w14:paraId="2EBFE861" w14:textId="77777777" w:rsidR="00AA2EE3" w:rsidRPr="002144B9" w:rsidRDefault="00AA2EE3" w:rsidP="00AA2EE3">
      <w:pPr>
        <w:rPr>
          <w:bCs/>
          <w:szCs w:val="20"/>
          <w:lang w:val="fr-FR"/>
        </w:rPr>
      </w:pPr>
    </w:p>
    <w:p w14:paraId="1342A9E2" w14:textId="77777777" w:rsidR="00AA2EE3" w:rsidRPr="002144B9" w:rsidRDefault="00AA2EE3" w:rsidP="00AA2EE3">
      <w:pPr>
        <w:rPr>
          <w:bCs/>
          <w:szCs w:val="20"/>
          <w:lang w:val="fr-FR"/>
        </w:rPr>
      </w:pPr>
    </w:p>
    <w:p w14:paraId="7F7BF201" w14:textId="77777777" w:rsidR="00AA2EE3" w:rsidRPr="002144B9" w:rsidRDefault="00AA2EE3" w:rsidP="00AA2EE3">
      <w:pPr>
        <w:rPr>
          <w:bCs/>
          <w:szCs w:val="20"/>
          <w:lang w:val="fr-FR"/>
        </w:rPr>
      </w:pPr>
    </w:p>
    <w:p w14:paraId="51000553" w14:textId="77777777" w:rsidR="002454E7" w:rsidRPr="002144B9" w:rsidRDefault="002454E7" w:rsidP="002454E7">
      <w:pPr>
        <w:rPr>
          <w:bCs/>
          <w:szCs w:val="20"/>
          <w:lang w:val="fr-FR"/>
        </w:rPr>
      </w:pPr>
    </w:p>
    <w:p w14:paraId="08D92FD3" w14:textId="77777777" w:rsidR="000F4DFE" w:rsidRPr="002144B9" w:rsidRDefault="000F4DFE" w:rsidP="00AA2EE3">
      <w:pPr>
        <w:pStyle w:val="BodyText"/>
        <w:rPr>
          <w:rFonts w:ascii="Arial" w:hAnsi="Arial" w:cs="Arial"/>
          <w:sz w:val="20"/>
          <w:szCs w:val="20"/>
        </w:rPr>
      </w:pPr>
    </w:p>
    <w:p w14:paraId="0F0C6FFF" w14:textId="77777777" w:rsidR="000F4DFE" w:rsidRPr="002144B9" w:rsidRDefault="000F4DFE" w:rsidP="00AA2EE3">
      <w:pPr>
        <w:pStyle w:val="BodyText"/>
        <w:rPr>
          <w:rFonts w:ascii="Arial" w:hAnsi="Arial" w:cs="Arial"/>
          <w:sz w:val="20"/>
          <w:szCs w:val="20"/>
        </w:rPr>
      </w:pPr>
    </w:p>
    <w:p w14:paraId="6B3141E8" w14:textId="77777777" w:rsidR="000F4DFE" w:rsidRPr="002144B9" w:rsidRDefault="000F4DFE" w:rsidP="00AA2EE3">
      <w:pPr>
        <w:pStyle w:val="BodyText"/>
        <w:rPr>
          <w:rFonts w:ascii="Arial" w:hAnsi="Arial" w:cs="Arial"/>
          <w:sz w:val="20"/>
          <w:szCs w:val="20"/>
        </w:rPr>
      </w:pPr>
    </w:p>
    <w:p w14:paraId="5BBA4AEE" w14:textId="77777777" w:rsidR="000F4DFE" w:rsidRPr="002144B9" w:rsidRDefault="000F4DFE" w:rsidP="00AA2EE3">
      <w:pPr>
        <w:pStyle w:val="BodyText"/>
        <w:rPr>
          <w:rFonts w:ascii="Arial" w:hAnsi="Arial" w:cs="Arial"/>
          <w:sz w:val="20"/>
          <w:szCs w:val="20"/>
        </w:rPr>
      </w:pPr>
    </w:p>
    <w:p w14:paraId="14D96ACC" w14:textId="77777777" w:rsidR="000F4DFE" w:rsidRPr="002144B9" w:rsidRDefault="000F4DFE" w:rsidP="00AA2EE3">
      <w:pPr>
        <w:pStyle w:val="BodyText"/>
        <w:rPr>
          <w:rFonts w:ascii="Arial" w:hAnsi="Arial" w:cs="Arial"/>
          <w:sz w:val="20"/>
          <w:szCs w:val="20"/>
        </w:rPr>
      </w:pPr>
    </w:p>
    <w:p w14:paraId="73E2E1E2" w14:textId="77777777" w:rsidR="000F4DFE" w:rsidRPr="002144B9" w:rsidRDefault="000F4DFE" w:rsidP="00AA2EE3">
      <w:pPr>
        <w:pStyle w:val="BodyText"/>
        <w:rPr>
          <w:rFonts w:ascii="Arial" w:hAnsi="Arial" w:cs="Arial"/>
          <w:sz w:val="20"/>
          <w:szCs w:val="20"/>
        </w:rPr>
      </w:pPr>
    </w:p>
    <w:p w14:paraId="620089C5" w14:textId="77777777" w:rsidR="000F4DFE" w:rsidRPr="002144B9" w:rsidRDefault="000F4DFE" w:rsidP="00AA2EE3">
      <w:pPr>
        <w:pStyle w:val="BodyText"/>
        <w:rPr>
          <w:rFonts w:ascii="Arial" w:hAnsi="Arial" w:cs="Arial"/>
          <w:sz w:val="20"/>
          <w:szCs w:val="20"/>
        </w:rPr>
      </w:pPr>
    </w:p>
    <w:p w14:paraId="49B22F58" w14:textId="77777777" w:rsidR="000F4DFE" w:rsidRPr="002144B9" w:rsidRDefault="000F4DFE" w:rsidP="00AA2EE3">
      <w:pPr>
        <w:pStyle w:val="BodyText"/>
        <w:rPr>
          <w:rFonts w:ascii="Arial" w:hAnsi="Arial" w:cs="Arial"/>
          <w:sz w:val="20"/>
          <w:szCs w:val="20"/>
        </w:rPr>
      </w:pPr>
    </w:p>
    <w:p w14:paraId="53CF2892" w14:textId="77777777" w:rsidR="000F4DFE" w:rsidRPr="002144B9" w:rsidRDefault="000F4DFE" w:rsidP="00AA2EE3">
      <w:pPr>
        <w:pStyle w:val="BodyText"/>
        <w:rPr>
          <w:rFonts w:ascii="Arial" w:hAnsi="Arial" w:cs="Arial"/>
          <w:sz w:val="20"/>
          <w:szCs w:val="20"/>
        </w:rPr>
      </w:pPr>
    </w:p>
    <w:p w14:paraId="5B0631A0" w14:textId="77777777" w:rsidR="007C31E2" w:rsidRPr="002144B9" w:rsidRDefault="004D3F4B" w:rsidP="007C31E2">
      <w:pPr>
        <w:pStyle w:val="BodyText"/>
        <w:rPr>
          <w:rFonts w:ascii="Arial" w:hAnsi="Arial" w:cs="Arial"/>
          <w:b/>
          <w:sz w:val="22"/>
          <w:szCs w:val="22"/>
        </w:rPr>
      </w:pPr>
      <w:r>
        <w:rPr>
          <w:rFonts w:ascii="Arial" w:eastAsia="Arial" w:hAnsi="Arial" w:cs="Arial"/>
          <w:b/>
          <w:bCs/>
          <w:sz w:val="22"/>
          <w:szCs w:val="22"/>
          <w:lang w:val="it-IT"/>
        </w:rPr>
        <w:lastRenderedPageBreak/>
        <w:t>REFERENZA 79830RB</w:t>
      </w:r>
      <w:r>
        <w:rPr>
          <w:rFonts w:ascii="Arial" w:eastAsia="Arial" w:hAnsi="Arial" w:cs="Arial"/>
          <w:sz w:val="22"/>
          <w:szCs w:val="22"/>
          <w:lang w:val="it-IT"/>
        </w:rPr>
        <w:t xml:space="preserve"> </w:t>
      </w:r>
    </w:p>
    <w:p w14:paraId="17AAACF5" w14:textId="77777777" w:rsidR="007C31E2" w:rsidRPr="002144B9" w:rsidRDefault="007C31E2" w:rsidP="007C31E2">
      <w:pPr>
        <w:rPr>
          <w:rFonts w:cs="Arial"/>
          <w:szCs w:val="20"/>
          <w:lang w:val="fr-FR"/>
        </w:rPr>
      </w:pPr>
    </w:p>
    <w:p w14:paraId="09B9E0B7" w14:textId="77777777" w:rsidR="007C31E2" w:rsidRPr="002144B9" w:rsidRDefault="004D3F4B" w:rsidP="007C31E2">
      <w:pPr>
        <w:pStyle w:val="TEXTE"/>
        <w:jc w:val="both"/>
        <w:rPr>
          <w:b/>
          <w:lang w:val="fr-FR"/>
        </w:rPr>
      </w:pPr>
      <w:r>
        <w:rPr>
          <w:rFonts w:eastAsia="Arial"/>
          <w:b/>
          <w:bCs/>
          <w:lang w:val="it-IT"/>
        </w:rPr>
        <w:t>CASSA</w:t>
      </w:r>
    </w:p>
    <w:p w14:paraId="3AEE7850" w14:textId="77777777" w:rsidR="007C31E2" w:rsidRPr="002144B9" w:rsidRDefault="004D3F4B" w:rsidP="007C31E2">
      <w:pPr>
        <w:rPr>
          <w:rFonts w:cs="Arial"/>
          <w:szCs w:val="20"/>
          <w:lang w:val="fr-FR"/>
        </w:rPr>
      </w:pPr>
      <w:r>
        <w:rPr>
          <w:rFonts w:eastAsia="Arial" w:cs="Arial"/>
          <w:szCs w:val="20"/>
          <w:lang w:val="it-IT"/>
        </w:rPr>
        <w:t>Cassa in acciaio inossidabile, 41 mm, finitura lucida e satinata</w:t>
      </w:r>
    </w:p>
    <w:p w14:paraId="698A78DD" w14:textId="77777777" w:rsidR="007C31E2" w:rsidRPr="002144B9" w:rsidRDefault="007C31E2" w:rsidP="007C31E2">
      <w:pPr>
        <w:rPr>
          <w:rFonts w:cs="Arial"/>
          <w:szCs w:val="20"/>
          <w:lang w:val="fr-FR"/>
        </w:rPr>
      </w:pPr>
    </w:p>
    <w:p w14:paraId="004BB465" w14:textId="77777777" w:rsidR="007C31E2" w:rsidRPr="00E210E1" w:rsidRDefault="004D3F4B" w:rsidP="007C31E2">
      <w:pPr>
        <w:pStyle w:val="TEXTE"/>
        <w:jc w:val="both"/>
        <w:rPr>
          <w:b/>
        </w:rPr>
      </w:pPr>
      <w:r>
        <w:rPr>
          <w:rFonts w:eastAsia="Arial"/>
          <w:b/>
          <w:bCs/>
          <w:lang w:val="it-IT"/>
        </w:rPr>
        <w:t>LUNETTA</w:t>
      </w:r>
    </w:p>
    <w:p w14:paraId="73542EB3" w14:textId="77777777" w:rsidR="007C31E2" w:rsidRPr="00E210E1" w:rsidRDefault="004D3F4B" w:rsidP="007C31E2">
      <w:pPr>
        <w:rPr>
          <w:rFonts w:cs="Arial"/>
          <w:szCs w:val="20"/>
          <w:lang w:val="en-GB"/>
        </w:rPr>
      </w:pPr>
      <w:r>
        <w:rPr>
          <w:rFonts w:eastAsia="Arial" w:cs="Arial"/>
          <w:szCs w:val="20"/>
          <w:lang w:val="it-IT"/>
        </w:rPr>
        <w:t>Lunetta girevole bidirezionale 48 scatti in acciaio inossidabile con disco in alluminio anodizzato bordeaux/blu opaco graduato 24 ore</w:t>
      </w:r>
    </w:p>
    <w:p w14:paraId="7F908914" w14:textId="77777777" w:rsidR="007C31E2" w:rsidRPr="00E210E1" w:rsidRDefault="007C31E2" w:rsidP="007C31E2">
      <w:pPr>
        <w:rPr>
          <w:rFonts w:cs="Arial"/>
          <w:szCs w:val="20"/>
          <w:lang w:val="en-GB"/>
        </w:rPr>
      </w:pPr>
    </w:p>
    <w:p w14:paraId="66E7BCD3" w14:textId="77777777" w:rsidR="007C31E2" w:rsidRPr="00E210E1" w:rsidRDefault="004D3F4B" w:rsidP="007C31E2">
      <w:pPr>
        <w:pStyle w:val="TEXTE"/>
        <w:jc w:val="both"/>
        <w:rPr>
          <w:b/>
        </w:rPr>
      </w:pPr>
      <w:r>
        <w:rPr>
          <w:rFonts w:eastAsia="Arial"/>
          <w:b/>
          <w:bCs/>
          <w:lang w:val="it-IT"/>
        </w:rPr>
        <w:t>CORONA DI CARICA</w:t>
      </w:r>
    </w:p>
    <w:p w14:paraId="6343CE88" w14:textId="77777777" w:rsidR="007C31E2" w:rsidRPr="00E210E1" w:rsidRDefault="004D3F4B" w:rsidP="007C31E2">
      <w:pPr>
        <w:rPr>
          <w:rFonts w:cs="Arial"/>
          <w:szCs w:val="20"/>
          <w:lang w:val="en-GB"/>
        </w:rPr>
      </w:pPr>
      <w:r>
        <w:rPr>
          <w:rFonts w:eastAsia="Arial" w:cs="Arial"/>
          <w:szCs w:val="20"/>
          <w:lang w:val="it-IT"/>
        </w:rPr>
        <w:t>Corona di carica a vite con la rosa TUDOR in rilievo e con tubo della corona in acciaio satinato con lavorazione circolare</w:t>
      </w:r>
    </w:p>
    <w:p w14:paraId="3B57161E" w14:textId="77777777" w:rsidR="007C31E2" w:rsidRPr="00E210E1" w:rsidRDefault="007C31E2" w:rsidP="007C31E2">
      <w:pPr>
        <w:rPr>
          <w:rFonts w:cs="Arial"/>
          <w:szCs w:val="20"/>
          <w:lang w:val="en-GB"/>
        </w:rPr>
      </w:pPr>
    </w:p>
    <w:p w14:paraId="16F84728" w14:textId="77777777" w:rsidR="007C31E2" w:rsidRPr="002144B9" w:rsidRDefault="004D3F4B" w:rsidP="007C31E2">
      <w:pPr>
        <w:pStyle w:val="TEXTE"/>
        <w:jc w:val="both"/>
        <w:rPr>
          <w:b/>
          <w:lang w:val="fr-FR"/>
        </w:rPr>
      </w:pPr>
      <w:r>
        <w:rPr>
          <w:rFonts w:eastAsia="Arial"/>
          <w:b/>
          <w:bCs/>
          <w:lang w:val="it-IT"/>
        </w:rPr>
        <w:t>QUADRANTE</w:t>
      </w:r>
    </w:p>
    <w:p w14:paraId="4DCE7D3B" w14:textId="77777777" w:rsidR="007C31E2" w:rsidRPr="002144B9" w:rsidRDefault="004D3F4B" w:rsidP="007C31E2">
      <w:pPr>
        <w:rPr>
          <w:rFonts w:cs="Arial"/>
          <w:szCs w:val="20"/>
          <w:lang w:val="fr-FR"/>
        </w:rPr>
      </w:pPr>
      <w:r>
        <w:rPr>
          <w:rFonts w:eastAsia="Arial" w:cs="Arial"/>
          <w:szCs w:val="20"/>
          <w:lang w:val="it-IT"/>
        </w:rPr>
        <w:t>Quadrante opalino bombato, finitura galvanica</w:t>
      </w:r>
    </w:p>
    <w:p w14:paraId="05A72704" w14:textId="77777777" w:rsidR="007C31E2" w:rsidRPr="002144B9" w:rsidRDefault="007C31E2" w:rsidP="007C31E2">
      <w:pPr>
        <w:rPr>
          <w:rFonts w:cs="Arial"/>
          <w:szCs w:val="20"/>
          <w:lang w:val="fr-FR"/>
        </w:rPr>
      </w:pPr>
    </w:p>
    <w:p w14:paraId="78906B1D" w14:textId="77777777" w:rsidR="007C31E2" w:rsidRPr="002144B9" w:rsidRDefault="004D3F4B" w:rsidP="007C31E2">
      <w:pPr>
        <w:pStyle w:val="BodyText"/>
        <w:contextualSpacing/>
        <w:rPr>
          <w:rFonts w:ascii="Arial" w:eastAsia="Arial" w:hAnsi="Arial" w:cs="Arial"/>
          <w:b/>
          <w:bCs/>
          <w:sz w:val="20"/>
          <w:szCs w:val="20"/>
        </w:rPr>
      </w:pPr>
      <w:r>
        <w:rPr>
          <w:rFonts w:ascii="Arial" w:eastAsia="Arial" w:hAnsi="Arial" w:cs="Arial"/>
          <w:b/>
          <w:bCs/>
          <w:sz w:val="20"/>
          <w:szCs w:val="20"/>
          <w:lang w:val="it-IT"/>
        </w:rPr>
        <w:t>VETRO</w:t>
      </w:r>
    </w:p>
    <w:p w14:paraId="576A2D3F" w14:textId="77777777" w:rsidR="007C31E2" w:rsidRPr="002144B9" w:rsidRDefault="004D3F4B" w:rsidP="007C31E2">
      <w:pPr>
        <w:pStyle w:val="BodyText"/>
        <w:contextualSpacing/>
        <w:rPr>
          <w:rFonts w:ascii="Arial" w:hAnsi="Arial" w:cs="Arial"/>
          <w:sz w:val="20"/>
          <w:szCs w:val="20"/>
        </w:rPr>
      </w:pPr>
      <w:r>
        <w:rPr>
          <w:rFonts w:ascii="Arial" w:eastAsia="Arial" w:hAnsi="Arial" w:cs="Arial"/>
          <w:sz w:val="20"/>
          <w:szCs w:val="20"/>
          <w:lang w:val="it-IT"/>
        </w:rPr>
        <w:t>Vetro zaffiro bombato</w:t>
      </w:r>
    </w:p>
    <w:p w14:paraId="1F56B184" w14:textId="77777777" w:rsidR="007C31E2" w:rsidRPr="002144B9" w:rsidRDefault="007C31E2" w:rsidP="007C31E2">
      <w:pPr>
        <w:rPr>
          <w:rFonts w:cs="Arial"/>
          <w:szCs w:val="20"/>
          <w:lang w:val="fr-FR"/>
        </w:rPr>
      </w:pPr>
    </w:p>
    <w:p w14:paraId="5BE4D072" w14:textId="77777777" w:rsidR="007C31E2" w:rsidRPr="002144B9" w:rsidRDefault="004D3F4B" w:rsidP="007C31E2">
      <w:pPr>
        <w:pStyle w:val="TEXTE"/>
        <w:jc w:val="both"/>
        <w:rPr>
          <w:b/>
          <w:lang w:val="fr-FR"/>
        </w:rPr>
      </w:pPr>
      <w:r>
        <w:rPr>
          <w:rFonts w:eastAsia="Arial"/>
          <w:b/>
          <w:bCs/>
          <w:lang w:val="it-IT"/>
        </w:rPr>
        <w:t>IMPERMEABILITÀ</w:t>
      </w:r>
    </w:p>
    <w:p w14:paraId="741D87CB" w14:textId="77777777" w:rsidR="007C31E2" w:rsidRPr="002144B9" w:rsidRDefault="004D3F4B" w:rsidP="007C31E2">
      <w:pPr>
        <w:rPr>
          <w:rFonts w:cs="Arial"/>
          <w:szCs w:val="20"/>
          <w:lang w:val="fr-FR"/>
        </w:rPr>
      </w:pPr>
      <w:r>
        <w:rPr>
          <w:rFonts w:eastAsia="Arial" w:cs="Arial"/>
          <w:szCs w:val="20"/>
          <w:lang w:val="it-IT"/>
        </w:rPr>
        <w:t>Impermeabile fino a 200 m</w:t>
      </w:r>
    </w:p>
    <w:p w14:paraId="2BEF638B" w14:textId="77777777" w:rsidR="007C31E2" w:rsidRPr="002144B9" w:rsidRDefault="007C31E2" w:rsidP="007C31E2">
      <w:pPr>
        <w:rPr>
          <w:rFonts w:cs="Arial"/>
          <w:szCs w:val="20"/>
          <w:lang w:val="fr-FR"/>
        </w:rPr>
      </w:pPr>
    </w:p>
    <w:p w14:paraId="19CA9B72" w14:textId="77777777" w:rsidR="007C31E2" w:rsidRPr="002144B9" w:rsidRDefault="004D3F4B" w:rsidP="007C31E2">
      <w:pPr>
        <w:pStyle w:val="TEXTE"/>
        <w:jc w:val="both"/>
        <w:rPr>
          <w:b/>
          <w:lang w:val="fr-FR"/>
        </w:rPr>
      </w:pPr>
      <w:r>
        <w:rPr>
          <w:rFonts w:eastAsia="Arial"/>
          <w:b/>
          <w:bCs/>
          <w:lang w:val="it-IT"/>
        </w:rPr>
        <w:t>BRACCIALE</w:t>
      </w:r>
    </w:p>
    <w:p w14:paraId="0CBA36FD" w14:textId="77777777" w:rsidR="007C31E2" w:rsidRPr="002144B9" w:rsidRDefault="004D3F4B" w:rsidP="007C31E2">
      <w:pPr>
        <w:rPr>
          <w:rFonts w:eastAsia="Arial" w:cs="Arial"/>
          <w:szCs w:val="20"/>
          <w:lang w:val="fr-FR"/>
        </w:rPr>
      </w:pPr>
      <w:r>
        <w:rPr>
          <w:rFonts w:eastAsia="Arial" w:cs="Arial"/>
          <w:szCs w:val="20"/>
          <w:lang w:val="it-IT"/>
        </w:rPr>
        <w:t>Bracciale a tre maglie in acciaio inossidabile con finitura lucida e satinata</w:t>
      </w:r>
      <w:r w:rsidR="003D47AB">
        <w:rPr>
          <w:rFonts w:eastAsia="Arial" w:cs="Arial"/>
          <w:szCs w:val="20"/>
          <w:lang w:val="it-IT"/>
        </w:rPr>
        <w:t xml:space="preserve"> o</w:t>
      </w:r>
      <w:r>
        <w:rPr>
          <w:rFonts w:eastAsia="Arial" w:cs="Arial"/>
          <w:szCs w:val="20"/>
          <w:lang w:val="it-IT"/>
        </w:rPr>
        <w:t xml:space="preserve"> cinturino in tessuto nero con banda bordeaux</w:t>
      </w:r>
    </w:p>
    <w:p w14:paraId="5EDC41D4" w14:textId="77777777" w:rsidR="007C31E2" w:rsidRPr="002144B9" w:rsidRDefault="007C31E2" w:rsidP="007C31E2">
      <w:pPr>
        <w:rPr>
          <w:rFonts w:eastAsia="Arial" w:cs="Arial"/>
          <w:szCs w:val="20"/>
          <w:lang w:val="fr-FR"/>
        </w:rPr>
      </w:pPr>
    </w:p>
    <w:p w14:paraId="42D64B84" w14:textId="77777777" w:rsidR="007C31E2" w:rsidRPr="00E210E1" w:rsidRDefault="004D3F4B" w:rsidP="007C31E2">
      <w:pPr>
        <w:pStyle w:val="TEXTE"/>
        <w:jc w:val="both"/>
        <w:rPr>
          <w:b/>
        </w:rPr>
      </w:pPr>
      <w:r>
        <w:rPr>
          <w:rFonts w:eastAsia="Arial"/>
          <w:b/>
          <w:bCs/>
          <w:lang w:val="it-IT"/>
        </w:rPr>
        <w:t>MOVIMENTO</w:t>
      </w:r>
    </w:p>
    <w:p w14:paraId="321BD734" w14:textId="77777777" w:rsidR="007C31E2" w:rsidRPr="00E210E1" w:rsidRDefault="004D3F4B" w:rsidP="007C31E2">
      <w:pPr>
        <w:rPr>
          <w:rFonts w:cs="Arial"/>
          <w:szCs w:val="20"/>
          <w:lang w:val="en-GB"/>
        </w:rPr>
      </w:pPr>
      <w:r>
        <w:rPr>
          <w:rFonts w:eastAsia="Arial" w:cs="Arial"/>
          <w:szCs w:val="20"/>
          <w:lang w:val="it-IT"/>
        </w:rPr>
        <w:t>Calibro di Manifattura MT5652 (COSC)</w:t>
      </w:r>
    </w:p>
    <w:p w14:paraId="711BADF8" w14:textId="77777777" w:rsidR="007C31E2" w:rsidRPr="00E210E1" w:rsidRDefault="004D3F4B" w:rsidP="007C31E2">
      <w:pPr>
        <w:rPr>
          <w:rFonts w:cs="Arial"/>
          <w:szCs w:val="20"/>
          <w:lang w:val="en-GB"/>
        </w:rPr>
      </w:pPr>
      <w:r>
        <w:rPr>
          <w:rFonts w:eastAsia="Arial" w:cs="Arial"/>
          <w:szCs w:val="20"/>
          <w:lang w:val="it-IT"/>
        </w:rPr>
        <w:t>Movimento meccanico a carica automatica con rotore bidirezionale</w:t>
      </w:r>
    </w:p>
    <w:p w14:paraId="4DEDF941" w14:textId="77777777" w:rsidR="007C31E2" w:rsidRPr="00E210E1" w:rsidRDefault="004D3F4B" w:rsidP="007C31E2">
      <w:pPr>
        <w:rPr>
          <w:rFonts w:cs="Arial"/>
          <w:szCs w:val="20"/>
          <w:lang w:val="en-GB"/>
        </w:rPr>
      </w:pPr>
      <w:r>
        <w:rPr>
          <w:rFonts w:eastAsia="Arial" w:cs="Arial"/>
          <w:szCs w:val="20"/>
          <w:lang w:val="it-IT"/>
        </w:rPr>
        <w:t>Costruzione integrata</w:t>
      </w:r>
    </w:p>
    <w:p w14:paraId="3D801DB0" w14:textId="77777777" w:rsidR="007C31E2" w:rsidRPr="00E210E1" w:rsidRDefault="007C31E2" w:rsidP="007C31E2">
      <w:pPr>
        <w:rPr>
          <w:rFonts w:cs="Arial"/>
          <w:szCs w:val="20"/>
          <w:lang w:val="en-GB"/>
        </w:rPr>
      </w:pPr>
    </w:p>
    <w:p w14:paraId="76FFB211" w14:textId="77777777" w:rsidR="007C31E2" w:rsidRPr="00E210E1" w:rsidRDefault="004D3F4B" w:rsidP="007C31E2">
      <w:pPr>
        <w:pStyle w:val="TEXTE"/>
        <w:jc w:val="both"/>
        <w:rPr>
          <w:b/>
        </w:rPr>
      </w:pPr>
      <w:r>
        <w:rPr>
          <w:rFonts w:eastAsia="Arial"/>
          <w:b/>
          <w:bCs/>
          <w:lang w:val="it-IT"/>
        </w:rPr>
        <w:t>PRECISIONE</w:t>
      </w:r>
    </w:p>
    <w:p w14:paraId="4A5F1ACE" w14:textId="77777777" w:rsidR="007C31E2" w:rsidRPr="00E210E1" w:rsidRDefault="004D3F4B" w:rsidP="007C31E2">
      <w:pPr>
        <w:rPr>
          <w:rFonts w:cs="Arial"/>
          <w:szCs w:val="20"/>
          <w:lang w:val="en-GB"/>
        </w:rPr>
      </w:pPr>
      <w:r>
        <w:rPr>
          <w:rFonts w:eastAsia="Arial" w:cs="Arial"/>
          <w:szCs w:val="20"/>
          <w:lang w:val="it-IT"/>
        </w:rPr>
        <w:t>Cronometro svizzero certificato ufficialmente dal COSC (Controllo Ufficiale Svizzero dei Cronometri)</w:t>
      </w:r>
    </w:p>
    <w:p w14:paraId="3D942894" w14:textId="77777777" w:rsidR="007C31E2" w:rsidRPr="00E210E1" w:rsidRDefault="007C31E2" w:rsidP="007C31E2">
      <w:pPr>
        <w:rPr>
          <w:rFonts w:cs="Arial"/>
          <w:szCs w:val="20"/>
          <w:lang w:val="en-GB"/>
        </w:rPr>
      </w:pPr>
    </w:p>
    <w:p w14:paraId="77E58423" w14:textId="77777777" w:rsidR="007C31E2" w:rsidRPr="00E210E1" w:rsidRDefault="004D3F4B" w:rsidP="007C31E2">
      <w:pPr>
        <w:pStyle w:val="TEXTE"/>
        <w:jc w:val="both"/>
        <w:rPr>
          <w:b/>
        </w:rPr>
      </w:pPr>
      <w:r>
        <w:rPr>
          <w:rFonts w:eastAsia="Arial"/>
          <w:b/>
          <w:bCs/>
          <w:lang w:val="it-IT"/>
        </w:rPr>
        <w:t>FUNZIONI</w:t>
      </w:r>
    </w:p>
    <w:p w14:paraId="3B0B32C5" w14:textId="77777777" w:rsidR="007C31E2" w:rsidRPr="00E210E1" w:rsidRDefault="004D3F4B" w:rsidP="007C31E2">
      <w:pPr>
        <w:rPr>
          <w:rFonts w:cs="Arial"/>
          <w:szCs w:val="20"/>
          <w:lang w:val="en-GB"/>
        </w:rPr>
      </w:pPr>
      <w:r>
        <w:rPr>
          <w:rFonts w:eastAsia="Arial" w:cs="Arial"/>
          <w:szCs w:val="20"/>
          <w:lang w:val="it-IT"/>
        </w:rPr>
        <w:t>Lancette di ore, 24 ore, minuti e secondi al centro</w:t>
      </w:r>
    </w:p>
    <w:p w14:paraId="37A77361" w14:textId="77777777" w:rsidR="007C31E2" w:rsidRPr="00E210E1" w:rsidRDefault="004D3F4B" w:rsidP="007C31E2">
      <w:pPr>
        <w:rPr>
          <w:rFonts w:cs="Arial"/>
          <w:szCs w:val="20"/>
          <w:lang w:val="en-GB"/>
        </w:rPr>
      </w:pPr>
      <w:r>
        <w:rPr>
          <w:rFonts w:eastAsia="Arial" w:cs="Arial"/>
          <w:szCs w:val="20"/>
          <w:lang w:val="it-IT"/>
        </w:rPr>
        <w:t>Data istantanea a ore 3 sincronizzata alla regolazione della lancetta delle ore a scatto</w:t>
      </w:r>
    </w:p>
    <w:p w14:paraId="2E02127A" w14:textId="77777777" w:rsidR="007C31E2" w:rsidRPr="00E210E1" w:rsidRDefault="004D3F4B" w:rsidP="007C31E2">
      <w:pPr>
        <w:rPr>
          <w:rFonts w:cs="Arial"/>
          <w:szCs w:val="20"/>
          <w:lang w:val="en-GB"/>
        </w:rPr>
      </w:pPr>
      <w:r>
        <w:rPr>
          <w:rFonts w:eastAsia="Arial" w:cs="Arial"/>
          <w:szCs w:val="20"/>
          <w:lang w:val="it-IT"/>
        </w:rPr>
        <w:t>Funzione fermo secondi per un’impostazione precisa dell’ora</w:t>
      </w:r>
    </w:p>
    <w:p w14:paraId="208B9BAD" w14:textId="77777777" w:rsidR="007C31E2" w:rsidRPr="00E210E1" w:rsidRDefault="007C31E2" w:rsidP="007C31E2">
      <w:pPr>
        <w:rPr>
          <w:rFonts w:cs="Arial"/>
          <w:szCs w:val="20"/>
          <w:lang w:val="en-GB"/>
        </w:rPr>
      </w:pPr>
    </w:p>
    <w:p w14:paraId="26E00F05" w14:textId="77777777" w:rsidR="007C31E2" w:rsidRPr="00E210E1" w:rsidRDefault="004D3F4B" w:rsidP="007C31E2">
      <w:pPr>
        <w:pStyle w:val="TEXTE"/>
        <w:jc w:val="both"/>
        <w:rPr>
          <w:b/>
        </w:rPr>
      </w:pPr>
      <w:r>
        <w:rPr>
          <w:rFonts w:eastAsia="Arial"/>
          <w:b/>
          <w:bCs/>
          <w:lang w:val="it-IT"/>
        </w:rPr>
        <w:t>ORGANO REGOLATORE</w:t>
      </w:r>
    </w:p>
    <w:p w14:paraId="7CACFE1E" w14:textId="77777777" w:rsidR="007C31E2" w:rsidRPr="00E210E1" w:rsidRDefault="004D3F4B" w:rsidP="007C31E2">
      <w:pPr>
        <w:rPr>
          <w:rFonts w:cs="Arial"/>
          <w:szCs w:val="20"/>
          <w:lang w:val="en-GB"/>
        </w:rPr>
      </w:pPr>
      <w:r>
        <w:rPr>
          <w:rFonts w:eastAsia="Arial" w:cs="Arial"/>
          <w:szCs w:val="20"/>
          <w:lang w:val="it-IT"/>
        </w:rPr>
        <w:t>Bilanciere a inerzia variabile, taratura di precisione a vite</w:t>
      </w:r>
    </w:p>
    <w:p w14:paraId="139DB3CC" w14:textId="77777777" w:rsidR="007C31E2" w:rsidRPr="00E210E1" w:rsidRDefault="004D3F4B" w:rsidP="007C31E2">
      <w:pPr>
        <w:rPr>
          <w:rFonts w:cs="Arial"/>
          <w:szCs w:val="20"/>
          <w:lang w:val="en-GB"/>
        </w:rPr>
      </w:pPr>
      <w:r>
        <w:rPr>
          <w:rFonts w:eastAsia="Arial" w:cs="Arial"/>
          <w:szCs w:val="20"/>
          <w:lang w:val="it-IT"/>
        </w:rPr>
        <w:t>Spirale del bilanciere in silicio antimagnetica</w:t>
      </w:r>
    </w:p>
    <w:p w14:paraId="240745FE" w14:textId="77777777" w:rsidR="007C31E2" w:rsidRPr="00E210E1" w:rsidRDefault="004D3F4B" w:rsidP="007C31E2">
      <w:pPr>
        <w:rPr>
          <w:rFonts w:cs="Arial"/>
          <w:szCs w:val="20"/>
          <w:lang w:val="en-GB"/>
        </w:rPr>
      </w:pPr>
      <w:r>
        <w:rPr>
          <w:rFonts w:eastAsia="Arial" w:cs="Arial"/>
          <w:szCs w:val="20"/>
          <w:lang w:val="it-IT"/>
        </w:rPr>
        <w:t>Frequenza: 28.800 alternanze/ora (4 Hz)</w:t>
      </w:r>
    </w:p>
    <w:p w14:paraId="4614F38B" w14:textId="77777777" w:rsidR="007C31E2" w:rsidRPr="00E210E1" w:rsidRDefault="007C31E2" w:rsidP="007C31E2">
      <w:pPr>
        <w:rPr>
          <w:rFonts w:cs="Arial"/>
          <w:szCs w:val="20"/>
          <w:lang w:val="en-GB"/>
        </w:rPr>
      </w:pPr>
    </w:p>
    <w:p w14:paraId="2CD00645" w14:textId="77777777" w:rsidR="007C31E2" w:rsidRPr="00E210E1" w:rsidRDefault="004D3F4B" w:rsidP="007C31E2">
      <w:pPr>
        <w:pStyle w:val="TEXTE"/>
        <w:jc w:val="both"/>
        <w:rPr>
          <w:b/>
        </w:rPr>
      </w:pPr>
      <w:r>
        <w:rPr>
          <w:rFonts w:eastAsia="Arial"/>
          <w:b/>
          <w:bCs/>
          <w:lang w:val="it-IT"/>
        </w:rPr>
        <w:t>DIAMETRO TOTALE</w:t>
      </w:r>
    </w:p>
    <w:p w14:paraId="438D58B0" w14:textId="77777777" w:rsidR="007C31E2" w:rsidRPr="00E210E1" w:rsidRDefault="004D3F4B" w:rsidP="007C31E2">
      <w:pPr>
        <w:rPr>
          <w:rFonts w:cs="Arial"/>
          <w:szCs w:val="20"/>
          <w:lang w:val="en-GB"/>
        </w:rPr>
      </w:pPr>
      <w:r>
        <w:rPr>
          <w:rFonts w:eastAsia="Arial" w:cs="Arial"/>
          <w:szCs w:val="20"/>
          <w:lang w:val="it-IT"/>
        </w:rPr>
        <w:t>31,8 mm</w:t>
      </w:r>
    </w:p>
    <w:p w14:paraId="209026B0" w14:textId="77777777" w:rsidR="007C31E2" w:rsidRPr="00E210E1" w:rsidRDefault="007C31E2" w:rsidP="007C31E2">
      <w:pPr>
        <w:rPr>
          <w:rFonts w:cs="Arial"/>
          <w:szCs w:val="20"/>
          <w:lang w:val="en-GB"/>
        </w:rPr>
      </w:pPr>
    </w:p>
    <w:p w14:paraId="5529041B" w14:textId="77777777" w:rsidR="007C31E2" w:rsidRPr="00E210E1" w:rsidRDefault="004D3F4B" w:rsidP="007C31E2">
      <w:pPr>
        <w:pStyle w:val="TEXTE"/>
        <w:jc w:val="both"/>
        <w:rPr>
          <w:b/>
        </w:rPr>
      </w:pPr>
      <w:r>
        <w:rPr>
          <w:rFonts w:eastAsia="Arial"/>
          <w:b/>
          <w:bCs/>
          <w:lang w:val="it-IT"/>
        </w:rPr>
        <w:t>SPESSORE</w:t>
      </w:r>
    </w:p>
    <w:p w14:paraId="218F554E" w14:textId="77777777" w:rsidR="007C31E2" w:rsidRPr="00E210E1" w:rsidRDefault="004D3F4B" w:rsidP="007C31E2">
      <w:pPr>
        <w:rPr>
          <w:rFonts w:cs="Arial"/>
          <w:szCs w:val="20"/>
          <w:lang w:val="en-GB"/>
        </w:rPr>
      </w:pPr>
      <w:r>
        <w:rPr>
          <w:rFonts w:eastAsia="Arial" w:cs="Arial"/>
          <w:szCs w:val="20"/>
          <w:lang w:val="it-IT"/>
        </w:rPr>
        <w:t>7,52 mm</w:t>
      </w:r>
    </w:p>
    <w:p w14:paraId="12C84E7B" w14:textId="77777777" w:rsidR="007C31E2" w:rsidRPr="00E210E1" w:rsidRDefault="007C31E2" w:rsidP="007C31E2">
      <w:pPr>
        <w:rPr>
          <w:rFonts w:cs="Arial"/>
          <w:szCs w:val="20"/>
          <w:lang w:val="en-GB"/>
        </w:rPr>
      </w:pPr>
    </w:p>
    <w:p w14:paraId="2977808E" w14:textId="77777777" w:rsidR="007C31E2" w:rsidRPr="00E210E1" w:rsidRDefault="004D3F4B" w:rsidP="007C31E2">
      <w:pPr>
        <w:pStyle w:val="TEXTE"/>
        <w:jc w:val="both"/>
        <w:rPr>
          <w:b/>
        </w:rPr>
      </w:pPr>
      <w:r>
        <w:rPr>
          <w:rFonts w:eastAsia="Arial"/>
          <w:b/>
          <w:bCs/>
          <w:lang w:val="it-IT"/>
        </w:rPr>
        <w:t>NUMERO DI RUBINI</w:t>
      </w:r>
    </w:p>
    <w:p w14:paraId="688B8014" w14:textId="77777777" w:rsidR="007C31E2" w:rsidRPr="002144B9" w:rsidRDefault="004D3F4B" w:rsidP="007C31E2">
      <w:pPr>
        <w:rPr>
          <w:rFonts w:cs="Arial"/>
          <w:szCs w:val="20"/>
          <w:lang w:val="fr-FR"/>
        </w:rPr>
      </w:pPr>
      <w:r>
        <w:rPr>
          <w:rFonts w:eastAsia="Arial" w:cs="Arial"/>
          <w:szCs w:val="20"/>
          <w:lang w:val="it-IT"/>
        </w:rPr>
        <w:t>28 rubini</w:t>
      </w:r>
    </w:p>
    <w:p w14:paraId="4ABD7DD2" w14:textId="77777777" w:rsidR="007C31E2" w:rsidRPr="002144B9" w:rsidRDefault="007C31E2" w:rsidP="007C31E2">
      <w:pPr>
        <w:rPr>
          <w:rFonts w:cs="Arial"/>
          <w:szCs w:val="20"/>
          <w:lang w:val="fr-FR"/>
        </w:rPr>
      </w:pPr>
    </w:p>
    <w:p w14:paraId="6290B31C" w14:textId="77777777" w:rsidR="007C31E2" w:rsidRPr="002144B9" w:rsidRDefault="007C31E2" w:rsidP="007C31E2">
      <w:pPr>
        <w:rPr>
          <w:rFonts w:cs="Arial"/>
          <w:szCs w:val="20"/>
          <w:lang w:val="fr-FR"/>
        </w:rPr>
      </w:pPr>
    </w:p>
    <w:p w14:paraId="6434207F" w14:textId="77777777" w:rsidR="007C31E2" w:rsidRPr="002144B9" w:rsidRDefault="004D3F4B" w:rsidP="007C31E2">
      <w:pPr>
        <w:pStyle w:val="TEXTE"/>
        <w:jc w:val="both"/>
        <w:rPr>
          <w:b/>
          <w:lang w:val="fr-FR"/>
        </w:rPr>
      </w:pPr>
      <w:r>
        <w:rPr>
          <w:rFonts w:eastAsia="Arial"/>
          <w:b/>
          <w:bCs/>
          <w:lang w:val="it-IT"/>
        </w:rPr>
        <w:t>AUTONOMIA</w:t>
      </w:r>
    </w:p>
    <w:p w14:paraId="3ECF947C" w14:textId="77777777" w:rsidR="00AA2EE3" w:rsidRPr="002144B9" w:rsidRDefault="004D3F4B" w:rsidP="00B6145A">
      <w:pPr>
        <w:rPr>
          <w:lang w:val="fr-FR"/>
        </w:rPr>
      </w:pPr>
      <w:r>
        <w:rPr>
          <w:rFonts w:eastAsia="Arial" w:cs="Arial"/>
          <w:szCs w:val="20"/>
          <w:lang w:val="it-IT"/>
        </w:rPr>
        <w:t>Autonomia di circa 70 ore</w:t>
      </w:r>
    </w:p>
    <w:sectPr w:rsidR="00AA2EE3" w:rsidRPr="002144B9"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6F58" w14:textId="77777777" w:rsidR="00AA6012" w:rsidRDefault="004D3F4B">
      <w:pPr>
        <w:spacing w:line="240" w:lineRule="auto"/>
      </w:pPr>
      <w:r>
        <w:separator/>
      </w:r>
    </w:p>
  </w:endnote>
  <w:endnote w:type="continuationSeparator" w:id="0">
    <w:p w14:paraId="7D34B4CA" w14:textId="77777777" w:rsidR="00AA6012" w:rsidRDefault="004D3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CA5" w14:textId="77777777" w:rsidR="00D47BCE" w:rsidRPr="00460145" w:rsidRDefault="004D3F4B"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629EC80" wp14:editId="0162B848">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3444419" wp14:editId="2CF557CA">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5B35A41E" wp14:editId="33E5F488">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0EA9" w14:textId="77777777" w:rsidR="007407FE" w:rsidRDefault="004D3F4B"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D661861" wp14:editId="60C21E5F">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12141A40" wp14:editId="283FC6C5">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31B92BEA" wp14:editId="27D67A43">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258D" w14:textId="77777777" w:rsidR="00AA6012" w:rsidRDefault="004D3F4B">
      <w:pPr>
        <w:spacing w:line="240" w:lineRule="auto"/>
      </w:pPr>
      <w:r>
        <w:separator/>
      </w:r>
    </w:p>
  </w:footnote>
  <w:footnote w:type="continuationSeparator" w:id="0">
    <w:p w14:paraId="35757791" w14:textId="77777777" w:rsidR="00AA6012" w:rsidRDefault="004D3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D573" w14:textId="77777777" w:rsidR="00D47BCE" w:rsidRDefault="004D3F4B" w:rsidP="00D47BCE">
    <w:pPr>
      <w:pStyle w:val="Header"/>
      <w:jc w:val="center"/>
    </w:pPr>
    <w:r>
      <w:rPr>
        <w:noProof/>
        <w:lang w:val="fr-FR" w:eastAsia="fr-FR"/>
      </w:rPr>
      <w:drawing>
        <wp:inline distT="0" distB="0" distL="0" distR="0" wp14:anchorId="406C61DA" wp14:editId="18F2D033">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C671" w14:textId="77777777" w:rsidR="007407FE" w:rsidRDefault="004D3F4B" w:rsidP="007407FE">
    <w:pPr>
      <w:pStyle w:val="Header"/>
      <w:jc w:val="center"/>
    </w:pPr>
    <w:r>
      <w:rPr>
        <w:noProof/>
        <w:lang w:val="fr-FR" w:eastAsia="fr-FR"/>
      </w:rPr>
      <w:drawing>
        <wp:inline distT="0" distB="0" distL="0" distR="0" wp14:anchorId="17E2D2E3" wp14:editId="73C0FAE5">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D178FA0" w14:textId="77777777" w:rsidR="007407FE" w:rsidRDefault="007407FE" w:rsidP="007407FE">
    <w:pPr>
      <w:pStyle w:val="Header"/>
    </w:pPr>
  </w:p>
  <w:p w14:paraId="6BEDDE44" w14:textId="77777777" w:rsidR="007407FE" w:rsidRDefault="007407FE" w:rsidP="007407FE">
    <w:pPr>
      <w:pStyle w:val="Header"/>
    </w:pPr>
  </w:p>
  <w:p w14:paraId="1F74BB2F" w14:textId="77777777" w:rsidR="007407FE" w:rsidRDefault="007407FE" w:rsidP="007407FE">
    <w:pPr>
      <w:pStyle w:val="Header"/>
    </w:pPr>
  </w:p>
  <w:p w14:paraId="5C3DC3E1" w14:textId="77777777" w:rsidR="007407FE" w:rsidRDefault="007407FE" w:rsidP="007407FE">
    <w:pPr>
      <w:pStyle w:val="Header"/>
    </w:pPr>
  </w:p>
  <w:p w14:paraId="4890655B" w14:textId="77777777" w:rsidR="007407FE" w:rsidRDefault="004D3F4B" w:rsidP="00306CFE">
    <w:pPr>
      <w:pStyle w:val="EN-TTE"/>
    </w:pPr>
    <w:r>
      <w:rPr>
        <w:rFonts w:eastAsia="Arial" w:cs="Times New Roman"/>
        <w:color w:val="808080"/>
        <w:szCs w:val="20"/>
        <w:lang w:val="it-IT"/>
      </w:rPr>
      <w:t>COMUNICATO STAMPA</w:t>
    </w:r>
  </w:p>
  <w:p w14:paraId="668D2CFF" w14:textId="77777777" w:rsidR="00B41716" w:rsidRDefault="00B41716" w:rsidP="00306CFE">
    <w:pPr>
      <w:pStyle w:val="EN-TTE"/>
    </w:pPr>
  </w:p>
  <w:p w14:paraId="510423C7"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DE9227D2">
      <w:start w:val="1"/>
      <w:numFmt w:val="decimal"/>
      <w:lvlText w:val="%1."/>
      <w:lvlJc w:val="left"/>
      <w:pPr>
        <w:ind w:left="360" w:hanging="360"/>
      </w:pPr>
    </w:lvl>
    <w:lvl w:ilvl="1" w:tplc="29F61BC0" w:tentative="1">
      <w:start w:val="1"/>
      <w:numFmt w:val="lowerLetter"/>
      <w:lvlText w:val="%2."/>
      <w:lvlJc w:val="left"/>
      <w:pPr>
        <w:ind w:left="1080" w:hanging="360"/>
      </w:pPr>
    </w:lvl>
    <w:lvl w:ilvl="2" w:tplc="FB22F4E2" w:tentative="1">
      <w:start w:val="1"/>
      <w:numFmt w:val="lowerRoman"/>
      <w:lvlText w:val="%3."/>
      <w:lvlJc w:val="right"/>
      <w:pPr>
        <w:ind w:left="1800" w:hanging="180"/>
      </w:pPr>
    </w:lvl>
    <w:lvl w:ilvl="3" w:tplc="06D809CA" w:tentative="1">
      <w:start w:val="1"/>
      <w:numFmt w:val="decimal"/>
      <w:lvlText w:val="%4."/>
      <w:lvlJc w:val="left"/>
      <w:pPr>
        <w:ind w:left="2520" w:hanging="360"/>
      </w:pPr>
    </w:lvl>
    <w:lvl w:ilvl="4" w:tplc="F1BEA242" w:tentative="1">
      <w:start w:val="1"/>
      <w:numFmt w:val="lowerLetter"/>
      <w:lvlText w:val="%5."/>
      <w:lvlJc w:val="left"/>
      <w:pPr>
        <w:ind w:left="3240" w:hanging="360"/>
      </w:pPr>
    </w:lvl>
    <w:lvl w:ilvl="5" w:tplc="6A34BDFC" w:tentative="1">
      <w:start w:val="1"/>
      <w:numFmt w:val="lowerRoman"/>
      <w:lvlText w:val="%6."/>
      <w:lvlJc w:val="right"/>
      <w:pPr>
        <w:ind w:left="3960" w:hanging="180"/>
      </w:pPr>
    </w:lvl>
    <w:lvl w:ilvl="6" w:tplc="14B02186" w:tentative="1">
      <w:start w:val="1"/>
      <w:numFmt w:val="decimal"/>
      <w:lvlText w:val="%7."/>
      <w:lvlJc w:val="left"/>
      <w:pPr>
        <w:ind w:left="4680" w:hanging="360"/>
      </w:pPr>
    </w:lvl>
    <w:lvl w:ilvl="7" w:tplc="79BA6B1C" w:tentative="1">
      <w:start w:val="1"/>
      <w:numFmt w:val="lowerLetter"/>
      <w:lvlText w:val="%8."/>
      <w:lvlJc w:val="left"/>
      <w:pPr>
        <w:ind w:left="5400" w:hanging="360"/>
      </w:pPr>
    </w:lvl>
    <w:lvl w:ilvl="8" w:tplc="8CBA2A6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F918D6CA">
      <w:start w:val="1"/>
      <w:numFmt w:val="decimal"/>
      <w:lvlText w:val="%1."/>
      <w:lvlJc w:val="left"/>
      <w:pPr>
        <w:ind w:left="360" w:hanging="360"/>
      </w:pPr>
    </w:lvl>
    <w:lvl w:ilvl="1" w:tplc="C59A5A96" w:tentative="1">
      <w:start w:val="1"/>
      <w:numFmt w:val="lowerLetter"/>
      <w:lvlText w:val="%2."/>
      <w:lvlJc w:val="left"/>
      <w:pPr>
        <w:ind w:left="1080" w:hanging="360"/>
      </w:pPr>
    </w:lvl>
    <w:lvl w:ilvl="2" w:tplc="8A567C30" w:tentative="1">
      <w:start w:val="1"/>
      <w:numFmt w:val="lowerRoman"/>
      <w:lvlText w:val="%3."/>
      <w:lvlJc w:val="right"/>
      <w:pPr>
        <w:ind w:left="1800" w:hanging="180"/>
      </w:pPr>
    </w:lvl>
    <w:lvl w:ilvl="3" w:tplc="A4B4363C" w:tentative="1">
      <w:start w:val="1"/>
      <w:numFmt w:val="decimal"/>
      <w:lvlText w:val="%4."/>
      <w:lvlJc w:val="left"/>
      <w:pPr>
        <w:ind w:left="2520" w:hanging="360"/>
      </w:pPr>
    </w:lvl>
    <w:lvl w:ilvl="4" w:tplc="08FE3C34" w:tentative="1">
      <w:start w:val="1"/>
      <w:numFmt w:val="lowerLetter"/>
      <w:lvlText w:val="%5."/>
      <w:lvlJc w:val="left"/>
      <w:pPr>
        <w:ind w:left="3240" w:hanging="360"/>
      </w:pPr>
    </w:lvl>
    <w:lvl w:ilvl="5" w:tplc="034A944A" w:tentative="1">
      <w:start w:val="1"/>
      <w:numFmt w:val="lowerRoman"/>
      <w:lvlText w:val="%6."/>
      <w:lvlJc w:val="right"/>
      <w:pPr>
        <w:ind w:left="3960" w:hanging="180"/>
      </w:pPr>
    </w:lvl>
    <w:lvl w:ilvl="6" w:tplc="4946603C" w:tentative="1">
      <w:start w:val="1"/>
      <w:numFmt w:val="decimal"/>
      <w:lvlText w:val="%7."/>
      <w:lvlJc w:val="left"/>
      <w:pPr>
        <w:ind w:left="4680" w:hanging="360"/>
      </w:pPr>
    </w:lvl>
    <w:lvl w:ilvl="7" w:tplc="41689F08" w:tentative="1">
      <w:start w:val="1"/>
      <w:numFmt w:val="lowerLetter"/>
      <w:lvlText w:val="%8."/>
      <w:lvlJc w:val="left"/>
      <w:pPr>
        <w:ind w:left="5400" w:hanging="360"/>
      </w:pPr>
    </w:lvl>
    <w:lvl w:ilvl="8" w:tplc="89C00DFE"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8B78F61E">
      <w:start w:val="1"/>
      <w:numFmt w:val="decimal"/>
      <w:lvlText w:val="%1."/>
      <w:lvlJc w:val="left"/>
      <w:pPr>
        <w:ind w:left="360" w:hanging="360"/>
      </w:pPr>
    </w:lvl>
    <w:lvl w:ilvl="1" w:tplc="69625F1A" w:tentative="1">
      <w:start w:val="1"/>
      <w:numFmt w:val="lowerLetter"/>
      <w:lvlText w:val="%2."/>
      <w:lvlJc w:val="left"/>
      <w:pPr>
        <w:ind w:left="1080" w:hanging="360"/>
      </w:pPr>
    </w:lvl>
    <w:lvl w:ilvl="2" w:tplc="F5901670" w:tentative="1">
      <w:start w:val="1"/>
      <w:numFmt w:val="lowerRoman"/>
      <w:lvlText w:val="%3."/>
      <w:lvlJc w:val="right"/>
      <w:pPr>
        <w:ind w:left="1800" w:hanging="180"/>
      </w:pPr>
    </w:lvl>
    <w:lvl w:ilvl="3" w:tplc="2FC04722" w:tentative="1">
      <w:start w:val="1"/>
      <w:numFmt w:val="decimal"/>
      <w:lvlText w:val="%4."/>
      <w:lvlJc w:val="left"/>
      <w:pPr>
        <w:ind w:left="2520" w:hanging="360"/>
      </w:pPr>
    </w:lvl>
    <w:lvl w:ilvl="4" w:tplc="73EC8B5A" w:tentative="1">
      <w:start w:val="1"/>
      <w:numFmt w:val="lowerLetter"/>
      <w:lvlText w:val="%5."/>
      <w:lvlJc w:val="left"/>
      <w:pPr>
        <w:ind w:left="3240" w:hanging="360"/>
      </w:pPr>
    </w:lvl>
    <w:lvl w:ilvl="5" w:tplc="6B00502E" w:tentative="1">
      <w:start w:val="1"/>
      <w:numFmt w:val="lowerRoman"/>
      <w:lvlText w:val="%6."/>
      <w:lvlJc w:val="right"/>
      <w:pPr>
        <w:ind w:left="3960" w:hanging="180"/>
      </w:pPr>
    </w:lvl>
    <w:lvl w:ilvl="6" w:tplc="54B418AC" w:tentative="1">
      <w:start w:val="1"/>
      <w:numFmt w:val="decimal"/>
      <w:lvlText w:val="%7."/>
      <w:lvlJc w:val="left"/>
      <w:pPr>
        <w:ind w:left="4680" w:hanging="360"/>
      </w:pPr>
    </w:lvl>
    <w:lvl w:ilvl="7" w:tplc="CB96C45E" w:tentative="1">
      <w:start w:val="1"/>
      <w:numFmt w:val="lowerLetter"/>
      <w:lvlText w:val="%8."/>
      <w:lvlJc w:val="left"/>
      <w:pPr>
        <w:ind w:left="5400" w:hanging="360"/>
      </w:pPr>
    </w:lvl>
    <w:lvl w:ilvl="8" w:tplc="C36A5EFA"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882A4FF0">
      <w:start w:val="1"/>
      <w:numFmt w:val="bullet"/>
      <w:lvlText w:val=""/>
      <w:lvlJc w:val="left"/>
      <w:pPr>
        <w:ind w:left="720" w:hanging="360"/>
      </w:pPr>
      <w:rPr>
        <w:rFonts w:ascii="Symbol" w:hAnsi="Symbol" w:hint="default"/>
      </w:rPr>
    </w:lvl>
    <w:lvl w:ilvl="1" w:tplc="0E0E8CAE" w:tentative="1">
      <w:start w:val="1"/>
      <w:numFmt w:val="bullet"/>
      <w:lvlText w:val="o"/>
      <w:lvlJc w:val="left"/>
      <w:pPr>
        <w:ind w:left="1440" w:hanging="360"/>
      </w:pPr>
      <w:rPr>
        <w:rFonts w:ascii="Courier New" w:hAnsi="Courier New" w:cs="Courier New" w:hint="default"/>
      </w:rPr>
    </w:lvl>
    <w:lvl w:ilvl="2" w:tplc="5C7674B6" w:tentative="1">
      <w:start w:val="1"/>
      <w:numFmt w:val="bullet"/>
      <w:lvlText w:val=""/>
      <w:lvlJc w:val="left"/>
      <w:pPr>
        <w:ind w:left="2160" w:hanging="360"/>
      </w:pPr>
      <w:rPr>
        <w:rFonts w:ascii="Wingdings" w:hAnsi="Wingdings" w:hint="default"/>
      </w:rPr>
    </w:lvl>
    <w:lvl w:ilvl="3" w:tplc="D0C465E8" w:tentative="1">
      <w:start w:val="1"/>
      <w:numFmt w:val="bullet"/>
      <w:lvlText w:val=""/>
      <w:lvlJc w:val="left"/>
      <w:pPr>
        <w:ind w:left="2880" w:hanging="360"/>
      </w:pPr>
      <w:rPr>
        <w:rFonts w:ascii="Symbol" w:hAnsi="Symbol" w:hint="default"/>
      </w:rPr>
    </w:lvl>
    <w:lvl w:ilvl="4" w:tplc="076AE000" w:tentative="1">
      <w:start w:val="1"/>
      <w:numFmt w:val="bullet"/>
      <w:lvlText w:val="o"/>
      <w:lvlJc w:val="left"/>
      <w:pPr>
        <w:ind w:left="3600" w:hanging="360"/>
      </w:pPr>
      <w:rPr>
        <w:rFonts w:ascii="Courier New" w:hAnsi="Courier New" w:cs="Courier New" w:hint="default"/>
      </w:rPr>
    </w:lvl>
    <w:lvl w:ilvl="5" w:tplc="EEA86CF4" w:tentative="1">
      <w:start w:val="1"/>
      <w:numFmt w:val="bullet"/>
      <w:lvlText w:val=""/>
      <w:lvlJc w:val="left"/>
      <w:pPr>
        <w:ind w:left="4320" w:hanging="360"/>
      </w:pPr>
      <w:rPr>
        <w:rFonts w:ascii="Wingdings" w:hAnsi="Wingdings" w:hint="default"/>
      </w:rPr>
    </w:lvl>
    <w:lvl w:ilvl="6" w:tplc="4FE42C80" w:tentative="1">
      <w:start w:val="1"/>
      <w:numFmt w:val="bullet"/>
      <w:lvlText w:val=""/>
      <w:lvlJc w:val="left"/>
      <w:pPr>
        <w:ind w:left="5040" w:hanging="360"/>
      </w:pPr>
      <w:rPr>
        <w:rFonts w:ascii="Symbol" w:hAnsi="Symbol" w:hint="default"/>
      </w:rPr>
    </w:lvl>
    <w:lvl w:ilvl="7" w:tplc="7BF01ED8" w:tentative="1">
      <w:start w:val="1"/>
      <w:numFmt w:val="bullet"/>
      <w:lvlText w:val="o"/>
      <w:lvlJc w:val="left"/>
      <w:pPr>
        <w:ind w:left="5760" w:hanging="360"/>
      </w:pPr>
      <w:rPr>
        <w:rFonts w:ascii="Courier New" w:hAnsi="Courier New" w:cs="Courier New" w:hint="default"/>
      </w:rPr>
    </w:lvl>
    <w:lvl w:ilvl="8" w:tplc="CF92892A"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B7EC7C16">
      <w:start w:val="1"/>
      <w:numFmt w:val="decimal"/>
      <w:lvlText w:val="%1."/>
      <w:lvlJc w:val="left"/>
      <w:pPr>
        <w:ind w:left="360" w:hanging="360"/>
      </w:pPr>
    </w:lvl>
    <w:lvl w:ilvl="1" w:tplc="F8F6BC7A" w:tentative="1">
      <w:start w:val="1"/>
      <w:numFmt w:val="lowerLetter"/>
      <w:lvlText w:val="%2."/>
      <w:lvlJc w:val="left"/>
      <w:pPr>
        <w:ind w:left="1080" w:hanging="360"/>
      </w:pPr>
    </w:lvl>
    <w:lvl w:ilvl="2" w:tplc="1DBAB4EC" w:tentative="1">
      <w:start w:val="1"/>
      <w:numFmt w:val="lowerRoman"/>
      <w:lvlText w:val="%3."/>
      <w:lvlJc w:val="right"/>
      <w:pPr>
        <w:ind w:left="1800" w:hanging="180"/>
      </w:pPr>
    </w:lvl>
    <w:lvl w:ilvl="3" w:tplc="4A3EAF4A" w:tentative="1">
      <w:start w:val="1"/>
      <w:numFmt w:val="decimal"/>
      <w:lvlText w:val="%4."/>
      <w:lvlJc w:val="left"/>
      <w:pPr>
        <w:ind w:left="2520" w:hanging="360"/>
      </w:pPr>
    </w:lvl>
    <w:lvl w:ilvl="4" w:tplc="3392F78A" w:tentative="1">
      <w:start w:val="1"/>
      <w:numFmt w:val="lowerLetter"/>
      <w:lvlText w:val="%5."/>
      <w:lvlJc w:val="left"/>
      <w:pPr>
        <w:ind w:left="3240" w:hanging="360"/>
      </w:pPr>
    </w:lvl>
    <w:lvl w:ilvl="5" w:tplc="3320DCD8" w:tentative="1">
      <w:start w:val="1"/>
      <w:numFmt w:val="lowerRoman"/>
      <w:lvlText w:val="%6."/>
      <w:lvlJc w:val="right"/>
      <w:pPr>
        <w:ind w:left="3960" w:hanging="180"/>
      </w:pPr>
    </w:lvl>
    <w:lvl w:ilvl="6" w:tplc="D738F856" w:tentative="1">
      <w:start w:val="1"/>
      <w:numFmt w:val="decimal"/>
      <w:lvlText w:val="%7."/>
      <w:lvlJc w:val="left"/>
      <w:pPr>
        <w:ind w:left="4680" w:hanging="360"/>
      </w:pPr>
    </w:lvl>
    <w:lvl w:ilvl="7" w:tplc="B542351E" w:tentative="1">
      <w:start w:val="1"/>
      <w:numFmt w:val="lowerLetter"/>
      <w:lvlText w:val="%8."/>
      <w:lvlJc w:val="left"/>
      <w:pPr>
        <w:ind w:left="5400" w:hanging="360"/>
      </w:pPr>
    </w:lvl>
    <w:lvl w:ilvl="8" w:tplc="4EBC06B4"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61CC3B38">
      <w:start w:val="1"/>
      <w:numFmt w:val="decimal"/>
      <w:lvlText w:val="%1."/>
      <w:lvlJc w:val="left"/>
      <w:pPr>
        <w:ind w:left="360" w:hanging="360"/>
      </w:pPr>
    </w:lvl>
    <w:lvl w:ilvl="1" w:tplc="211E009C" w:tentative="1">
      <w:start w:val="1"/>
      <w:numFmt w:val="lowerLetter"/>
      <w:lvlText w:val="%2."/>
      <w:lvlJc w:val="left"/>
      <w:pPr>
        <w:ind w:left="1080" w:hanging="360"/>
      </w:pPr>
    </w:lvl>
    <w:lvl w:ilvl="2" w:tplc="B992B4DE" w:tentative="1">
      <w:start w:val="1"/>
      <w:numFmt w:val="lowerRoman"/>
      <w:lvlText w:val="%3."/>
      <w:lvlJc w:val="right"/>
      <w:pPr>
        <w:ind w:left="1800" w:hanging="180"/>
      </w:pPr>
    </w:lvl>
    <w:lvl w:ilvl="3" w:tplc="1C08C0FC" w:tentative="1">
      <w:start w:val="1"/>
      <w:numFmt w:val="decimal"/>
      <w:lvlText w:val="%4."/>
      <w:lvlJc w:val="left"/>
      <w:pPr>
        <w:ind w:left="2520" w:hanging="360"/>
      </w:pPr>
    </w:lvl>
    <w:lvl w:ilvl="4" w:tplc="F6584054" w:tentative="1">
      <w:start w:val="1"/>
      <w:numFmt w:val="lowerLetter"/>
      <w:lvlText w:val="%5."/>
      <w:lvlJc w:val="left"/>
      <w:pPr>
        <w:ind w:left="3240" w:hanging="360"/>
      </w:pPr>
    </w:lvl>
    <w:lvl w:ilvl="5" w:tplc="6784D198" w:tentative="1">
      <w:start w:val="1"/>
      <w:numFmt w:val="lowerRoman"/>
      <w:lvlText w:val="%6."/>
      <w:lvlJc w:val="right"/>
      <w:pPr>
        <w:ind w:left="3960" w:hanging="180"/>
      </w:pPr>
    </w:lvl>
    <w:lvl w:ilvl="6" w:tplc="61A800CA" w:tentative="1">
      <w:start w:val="1"/>
      <w:numFmt w:val="decimal"/>
      <w:lvlText w:val="%7."/>
      <w:lvlJc w:val="left"/>
      <w:pPr>
        <w:ind w:left="4680" w:hanging="360"/>
      </w:pPr>
    </w:lvl>
    <w:lvl w:ilvl="7" w:tplc="BD74C6B4" w:tentative="1">
      <w:start w:val="1"/>
      <w:numFmt w:val="lowerLetter"/>
      <w:lvlText w:val="%8."/>
      <w:lvlJc w:val="left"/>
      <w:pPr>
        <w:ind w:left="5400" w:hanging="360"/>
      </w:pPr>
    </w:lvl>
    <w:lvl w:ilvl="8" w:tplc="6E82F760" w:tentative="1">
      <w:start w:val="1"/>
      <w:numFmt w:val="lowerRoman"/>
      <w:lvlText w:val="%9."/>
      <w:lvlJc w:val="right"/>
      <w:pPr>
        <w:ind w:left="6120" w:hanging="180"/>
      </w:pPr>
    </w:lvl>
  </w:abstractNum>
  <w:num w:numId="1" w16cid:durableId="1789396007">
    <w:abstractNumId w:val="3"/>
  </w:num>
  <w:num w:numId="2" w16cid:durableId="1918007195">
    <w:abstractNumId w:val="2"/>
  </w:num>
  <w:num w:numId="3" w16cid:durableId="614295279">
    <w:abstractNumId w:val="1"/>
  </w:num>
  <w:num w:numId="4" w16cid:durableId="1496533529">
    <w:abstractNumId w:val="5"/>
  </w:num>
  <w:num w:numId="5" w16cid:durableId="1874344951">
    <w:abstractNumId w:val="6"/>
  </w:num>
  <w:num w:numId="6" w16cid:durableId="473104757">
    <w:abstractNumId w:val="0"/>
  </w:num>
  <w:num w:numId="7" w16cid:durableId="2010711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60B3E"/>
    <w:rsid w:val="00080BB1"/>
    <w:rsid w:val="0008530A"/>
    <w:rsid w:val="000A6857"/>
    <w:rsid w:val="000D1907"/>
    <w:rsid w:val="000F4270"/>
    <w:rsid w:val="000F4DFE"/>
    <w:rsid w:val="001519ED"/>
    <w:rsid w:val="0015447D"/>
    <w:rsid w:val="00160AE4"/>
    <w:rsid w:val="0016103F"/>
    <w:rsid w:val="00182A09"/>
    <w:rsid w:val="002144B9"/>
    <w:rsid w:val="002431E6"/>
    <w:rsid w:val="002454E7"/>
    <w:rsid w:val="002B3242"/>
    <w:rsid w:val="002C1EE4"/>
    <w:rsid w:val="00306CFE"/>
    <w:rsid w:val="00320BFE"/>
    <w:rsid w:val="00356828"/>
    <w:rsid w:val="003812F0"/>
    <w:rsid w:val="003D1A8A"/>
    <w:rsid w:val="003D47AB"/>
    <w:rsid w:val="00406BB2"/>
    <w:rsid w:val="004227F0"/>
    <w:rsid w:val="00432A58"/>
    <w:rsid w:val="00460145"/>
    <w:rsid w:val="004633C7"/>
    <w:rsid w:val="004C4312"/>
    <w:rsid w:val="004D3F4B"/>
    <w:rsid w:val="00502FAC"/>
    <w:rsid w:val="005A3905"/>
    <w:rsid w:val="005B5682"/>
    <w:rsid w:val="005F7902"/>
    <w:rsid w:val="00655B89"/>
    <w:rsid w:val="00672BA1"/>
    <w:rsid w:val="00683E86"/>
    <w:rsid w:val="006B0D74"/>
    <w:rsid w:val="006F2876"/>
    <w:rsid w:val="007407FE"/>
    <w:rsid w:val="00782AA8"/>
    <w:rsid w:val="00794A0D"/>
    <w:rsid w:val="007C31E2"/>
    <w:rsid w:val="007D1AE6"/>
    <w:rsid w:val="0086545D"/>
    <w:rsid w:val="00876292"/>
    <w:rsid w:val="008D2167"/>
    <w:rsid w:val="008E5A48"/>
    <w:rsid w:val="008F66C2"/>
    <w:rsid w:val="00917C1E"/>
    <w:rsid w:val="00933D60"/>
    <w:rsid w:val="00940576"/>
    <w:rsid w:val="00942B62"/>
    <w:rsid w:val="009758B0"/>
    <w:rsid w:val="009F343E"/>
    <w:rsid w:val="00AA2EE3"/>
    <w:rsid w:val="00AA6012"/>
    <w:rsid w:val="00B41716"/>
    <w:rsid w:val="00B420BA"/>
    <w:rsid w:val="00B6145A"/>
    <w:rsid w:val="00B77DE3"/>
    <w:rsid w:val="00BC0320"/>
    <w:rsid w:val="00BC39EA"/>
    <w:rsid w:val="00C60DF4"/>
    <w:rsid w:val="00C90EF2"/>
    <w:rsid w:val="00CB591A"/>
    <w:rsid w:val="00D302AF"/>
    <w:rsid w:val="00D347D8"/>
    <w:rsid w:val="00D37ED8"/>
    <w:rsid w:val="00D47BCE"/>
    <w:rsid w:val="00D502E2"/>
    <w:rsid w:val="00D74CBD"/>
    <w:rsid w:val="00DC1960"/>
    <w:rsid w:val="00DE35A8"/>
    <w:rsid w:val="00E210E1"/>
    <w:rsid w:val="00E556FB"/>
    <w:rsid w:val="00E72B80"/>
    <w:rsid w:val="00E90522"/>
    <w:rsid w:val="00EB62F7"/>
    <w:rsid w:val="00F41652"/>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F3FE"/>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semiHidden/>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semiHidden/>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C8A0A-C29A-49E1-8D55-D3FBAEFE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9902</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Ozan YESIL</cp:lastModifiedBy>
  <cp:revision>4</cp:revision>
  <cp:lastPrinted>2019-11-07T09:48:00Z</cp:lastPrinted>
  <dcterms:created xsi:type="dcterms:W3CDTF">2023-03-15T01:00:00Z</dcterms:created>
  <dcterms:modified xsi:type="dcterms:W3CDTF">2023-03-17T08:14:00Z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2022-08-04T07:41:44Z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