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C7E6" w14:textId="77777777" w:rsidR="0086545D" w:rsidRPr="002C766B" w:rsidRDefault="002C766B" w:rsidP="0086545D">
      <w:pPr>
        <w:pStyle w:val="TITRE"/>
        <w:rPr>
          <w:lang w:val="fr-FR"/>
        </w:rPr>
      </w:pPr>
      <w:r>
        <w:rPr>
          <w:rFonts w:eastAsia="Arial" w:cs="Times New Roman"/>
          <w:bCs/>
          <w:szCs w:val="28"/>
          <w:lang w:val="fr-FR"/>
        </w:rPr>
        <w:t>BLACK BAY</w:t>
      </w:r>
    </w:p>
    <w:p w14:paraId="61E9A1C9" w14:textId="77777777" w:rsidR="0086545D" w:rsidRPr="002C766B" w:rsidRDefault="0086545D" w:rsidP="0086545D">
      <w:pPr>
        <w:rPr>
          <w:lang w:val="fr-FR"/>
        </w:rPr>
      </w:pPr>
    </w:p>
    <w:p w14:paraId="5AF09720" w14:textId="3CE7F4BE" w:rsidR="0086545D" w:rsidRPr="002C766B" w:rsidRDefault="002C766B" w:rsidP="0086545D">
      <w:pPr>
        <w:jc w:val="both"/>
        <w:rPr>
          <w:b/>
          <w:lang w:val="fr-FR"/>
        </w:rPr>
      </w:pPr>
      <w:r>
        <w:rPr>
          <w:rFonts w:eastAsia="Arial" w:cs="Times New Roman"/>
          <w:b/>
          <w:bCs/>
          <w:szCs w:val="20"/>
          <w:lang w:val="fr-FR"/>
        </w:rPr>
        <w:t xml:space="preserve">TUDOR présente la </w:t>
      </w:r>
      <w:r w:rsidR="00701F81">
        <w:rPr>
          <w:rFonts w:eastAsia="Arial" w:cs="Times New Roman"/>
          <w:b/>
          <w:bCs/>
          <w:szCs w:val="20"/>
          <w:lang w:val="fr-FR"/>
        </w:rPr>
        <w:t>nouvelle</w:t>
      </w:r>
      <w:r>
        <w:rPr>
          <w:rFonts w:eastAsia="Arial" w:cs="Times New Roman"/>
          <w:b/>
          <w:bCs/>
          <w:szCs w:val="20"/>
          <w:lang w:val="fr-FR"/>
        </w:rPr>
        <w:t xml:space="preserve"> Black Bay, l’ultime évolution technique et esthétique de l’emblématique montre de plongée</w:t>
      </w:r>
      <w:r w:rsidR="00BD6B36">
        <w:rPr>
          <w:rFonts w:eastAsia="Arial" w:cs="Times New Roman"/>
          <w:b/>
          <w:bCs/>
          <w:szCs w:val="20"/>
          <w:lang w:val="fr-FR"/>
        </w:rPr>
        <w:t xml:space="preserve"> à la</w:t>
      </w:r>
      <w:r>
        <w:rPr>
          <w:rFonts w:eastAsia="Arial" w:cs="Times New Roman"/>
          <w:b/>
          <w:bCs/>
          <w:szCs w:val="20"/>
          <w:lang w:val="fr-FR"/>
        </w:rPr>
        <w:t xml:space="preserve"> lunette bordeaux. Évolution la plus récente de la Black Bay, ce modèle présente des éléments de design </w:t>
      </w:r>
      <w:r w:rsidR="00BD6B36">
        <w:rPr>
          <w:rFonts w:eastAsia="Arial" w:cs="Times New Roman"/>
          <w:b/>
          <w:bCs/>
          <w:szCs w:val="20"/>
          <w:lang w:val="fr-FR"/>
        </w:rPr>
        <w:t>rev</w:t>
      </w:r>
      <w:r>
        <w:rPr>
          <w:rFonts w:eastAsia="Arial" w:cs="Times New Roman"/>
          <w:b/>
          <w:bCs/>
          <w:szCs w:val="20"/>
          <w:lang w:val="fr-FR"/>
        </w:rPr>
        <w:t>us, un fermoir « T</w:t>
      </w:r>
      <w:r>
        <w:rPr>
          <w:rFonts w:eastAsia="Arial" w:cs="Times New Roman"/>
          <w:b/>
          <w:bCs/>
          <w:szCs w:val="20"/>
          <w:lang w:val="fr-FR"/>
        </w:rPr>
        <w:noBreakHyphen/>
        <w:t>fit » et la certification Master Chronometer par METAS.</w:t>
      </w:r>
    </w:p>
    <w:p w14:paraId="5AE2912C" w14:textId="77777777" w:rsidR="002454E7" w:rsidRPr="002C766B" w:rsidRDefault="002454E7" w:rsidP="0086545D">
      <w:pPr>
        <w:jc w:val="both"/>
        <w:rPr>
          <w:lang w:val="fr-FR"/>
        </w:rPr>
      </w:pPr>
    </w:p>
    <w:p w14:paraId="40E82A10" w14:textId="4819F5C3" w:rsidR="0086545D" w:rsidRPr="002C766B" w:rsidRDefault="002C766B" w:rsidP="0086545D">
      <w:pPr>
        <w:jc w:val="both"/>
        <w:rPr>
          <w:rFonts w:cs="Arial"/>
          <w:szCs w:val="20"/>
          <w:lang w:val="fr-FR"/>
        </w:rPr>
      </w:pPr>
      <w:r>
        <w:rPr>
          <w:rFonts w:eastAsia="Arial" w:cs="Arial"/>
          <w:szCs w:val="20"/>
          <w:lang w:val="fr-FR"/>
        </w:rPr>
        <w:t>La Black Bay originale a été dévoilée pour la première fois en 2012 avec une lunette bordeaux et a été équipée d</w:t>
      </w:r>
      <w:r w:rsidR="00BD6B36">
        <w:rPr>
          <w:rFonts w:eastAsia="Arial" w:cs="Arial"/>
          <w:szCs w:val="20"/>
          <w:lang w:val="fr-FR"/>
        </w:rPr>
        <w:t>’un</w:t>
      </w:r>
      <w:r>
        <w:rPr>
          <w:rFonts w:eastAsia="Arial" w:cs="Arial"/>
          <w:szCs w:val="20"/>
          <w:lang w:val="fr-FR"/>
        </w:rPr>
        <w:t xml:space="preserve"> Calibre Manufacture en 201</w:t>
      </w:r>
      <w:r w:rsidR="006A046C">
        <w:rPr>
          <w:rFonts w:eastAsia="Arial" w:cs="Arial"/>
          <w:szCs w:val="20"/>
          <w:lang w:val="fr-FR"/>
        </w:rPr>
        <w:t>6</w:t>
      </w:r>
      <w:r>
        <w:rPr>
          <w:rFonts w:eastAsia="Arial" w:cs="Arial"/>
          <w:szCs w:val="20"/>
          <w:lang w:val="fr-FR"/>
        </w:rPr>
        <w:t>. Maintenant dans sa troisième évolution, le nouveau modèle laisse entrevoir l’avenir esthétique et technique de la ligne. Nommée Black Bay, cette montre au design emblématique de la collection TUDOR est une nouvelle preuve que la marque maîtrise parfaitement un des standards les plus exigeants de l’industrie en termes de chronométrie et de résistance aux champs magnétiques. Testée par l’Institut fédéral de métrologie, METAS, la Black Bay allie technologie horlogère de pointe et design inspiré de l’héritage TUDOR : près de soixante</w:t>
      </w:r>
      <w:r>
        <w:rPr>
          <w:rFonts w:eastAsia="Arial" w:cs="Arial"/>
          <w:szCs w:val="20"/>
          <w:lang w:val="fr-FR"/>
        </w:rPr>
        <w:noBreakHyphen/>
        <w:t>dix ans de montres de plongée professionnelles robustes.</w:t>
      </w:r>
    </w:p>
    <w:p w14:paraId="25A282ED" w14:textId="77777777" w:rsidR="0086545D" w:rsidRPr="002C766B" w:rsidRDefault="0086545D" w:rsidP="0086545D">
      <w:pPr>
        <w:jc w:val="both"/>
        <w:rPr>
          <w:rFonts w:cs="Arial"/>
          <w:szCs w:val="20"/>
          <w:lang w:val="fr-FR"/>
        </w:rPr>
      </w:pPr>
    </w:p>
    <w:p w14:paraId="66859324" w14:textId="77777777" w:rsidR="0086545D" w:rsidRPr="002C766B" w:rsidRDefault="0086545D" w:rsidP="0086545D">
      <w:pPr>
        <w:jc w:val="both"/>
        <w:rPr>
          <w:lang w:val="fr-FR"/>
        </w:rPr>
      </w:pPr>
    </w:p>
    <w:p w14:paraId="2D6AAC23" w14:textId="77777777" w:rsidR="0086545D" w:rsidRDefault="002C766B" w:rsidP="0086545D">
      <w:pPr>
        <w:pStyle w:val="TEXTE"/>
        <w:jc w:val="both"/>
        <w:rPr>
          <w:b/>
          <w:sz w:val="22"/>
          <w:lang w:val="de-DE"/>
        </w:rPr>
      </w:pPr>
      <w:r>
        <w:rPr>
          <w:rFonts w:eastAsia="Arial"/>
          <w:b/>
          <w:bCs/>
          <w:sz w:val="22"/>
          <w:szCs w:val="22"/>
          <w:lang w:val="fr-FR"/>
        </w:rPr>
        <w:t>KEY POINTS</w:t>
      </w:r>
    </w:p>
    <w:p w14:paraId="705A8F4E" w14:textId="5B3115E0" w:rsidR="002454E7" w:rsidRPr="002C766B" w:rsidRDefault="002C766B" w:rsidP="002454E7">
      <w:pPr>
        <w:pStyle w:val="Contenudetableau"/>
        <w:numPr>
          <w:ilvl w:val="0"/>
          <w:numId w:val="6"/>
        </w:numPr>
        <w:rPr>
          <w:rFonts w:ascii="Arial" w:hAnsi="Arial" w:cs="Arial"/>
          <w:sz w:val="20"/>
          <w:szCs w:val="20"/>
        </w:rPr>
      </w:pPr>
      <w:r>
        <w:rPr>
          <w:rFonts w:ascii="Arial" w:eastAsia="Arial" w:hAnsi="Arial" w:cs="Arial"/>
          <w:sz w:val="20"/>
          <w:szCs w:val="20"/>
        </w:rPr>
        <w:t>Proportions d</w:t>
      </w:r>
      <w:r w:rsidR="006E4562">
        <w:rPr>
          <w:rFonts w:ascii="Arial" w:eastAsia="Arial" w:hAnsi="Arial" w:cs="Arial"/>
          <w:sz w:val="20"/>
          <w:szCs w:val="20"/>
        </w:rPr>
        <w:t>e la</w:t>
      </w:r>
      <w:r>
        <w:rPr>
          <w:rFonts w:ascii="Arial" w:eastAsia="Arial" w:hAnsi="Arial" w:cs="Arial"/>
          <w:sz w:val="20"/>
          <w:szCs w:val="20"/>
        </w:rPr>
        <w:t xml:space="preserve"> Black Bay « originale » : boîtier de 41 mm en acier inoxydable avec une lunette unidirectionnelle bordeaux graduée 60 minutes. </w:t>
      </w:r>
    </w:p>
    <w:p w14:paraId="5D38A64F" w14:textId="6F81F06F" w:rsidR="002454E7" w:rsidRPr="002C766B" w:rsidRDefault="002C766B" w:rsidP="002454E7">
      <w:pPr>
        <w:pStyle w:val="Contenudetableau"/>
        <w:numPr>
          <w:ilvl w:val="0"/>
          <w:numId w:val="6"/>
        </w:numPr>
        <w:rPr>
          <w:rFonts w:ascii="Arial" w:hAnsi="Arial" w:cs="Arial"/>
          <w:sz w:val="20"/>
          <w:szCs w:val="20"/>
        </w:rPr>
      </w:pPr>
      <w:r>
        <w:rPr>
          <w:rFonts w:ascii="Arial" w:eastAsia="Arial" w:hAnsi="Arial" w:cs="Arial"/>
          <w:sz w:val="20"/>
          <w:szCs w:val="20"/>
        </w:rPr>
        <w:t>Cadran noir satiné</w:t>
      </w:r>
      <w:r w:rsidR="006E4562">
        <w:rPr>
          <w:rFonts w:ascii="Arial" w:eastAsia="Arial" w:hAnsi="Arial" w:cs="Arial"/>
          <w:sz w:val="20"/>
          <w:szCs w:val="20"/>
        </w:rPr>
        <w:t>-soleil</w:t>
      </w:r>
      <w:r w:rsidR="005E5396">
        <w:rPr>
          <w:rFonts w:ascii="Arial" w:eastAsia="Arial" w:hAnsi="Arial" w:cs="Arial"/>
          <w:sz w:val="20"/>
          <w:szCs w:val="20"/>
        </w:rPr>
        <w:t>,</w:t>
      </w:r>
      <w:r>
        <w:rPr>
          <w:rFonts w:ascii="Arial" w:eastAsia="Arial" w:hAnsi="Arial" w:cs="Arial"/>
          <w:sz w:val="20"/>
          <w:szCs w:val="20"/>
        </w:rPr>
        <w:t xml:space="preserve"> subtilement bombé</w:t>
      </w:r>
      <w:r w:rsidR="005E5396">
        <w:rPr>
          <w:rFonts w:ascii="Arial" w:eastAsia="Arial" w:hAnsi="Arial" w:cs="Arial"/>
          <w:sz w:val="20"/>
          <w:szCs w:val="20"/>
        </w:rPr>
        <w:t>,</w:t>
      </w:r>
      <w:r>
        <w:rPr>
          <w:rFonts w:ascii="Arial" w:eastAsia="Arial" w:hAnsi="Arial" w:cs="Arial"/>
          <w:sz w:val="20"/>
          <w:szCs w:val="20"/>
        </w:rPr>
        <w:t xml:space="preserve"> avec </w:t>
      </w:r>
      <w:r w:rsidR="006E4562">
        <w:rPr>
          <w:rFonts w:ascii="Arial" w:eastAsia="Arial" w:hAnsi="Arial" w:cs="Arial"/>
          <w:sz w:val="20"/>
          <w:szCs w:val="20"/>
        </w:rPr>
        <w:t>détails</w:t>
      </w:r>
      <w:r>
        <w:rPr>
          <w:rFonts w:ascii="Arial" w:eastAsia="Arial" w:hAnsi="Arial" w:cs="Arial"/>
          <w:sz w:val="20"/>
          <w:szCs w:val="20"/>
        </w:rPr>
        <w:t xml:space="preserve"> dorés</w:t>
      </w:r>
    </w:p>
    <w:p w14:paraId="61511205" w14:textId="77777777" w:rsidR="002454E7" w:rsidRPr="002C766B" w:rsidRDefault="002C766B" w:rsidP="002454E7">
      <w:pPr>
        <w:pStyle w:val="Contenudetableau"/>
        <w:numPr>
          <w:ilvl w:val="0"/>
          <w:numId w:val="6"/>
        </w:numPr>
        <w:rPr>
          <w:rFonts w:ascii="Arial" w:hAnsi="Arial" w:cs="Arial"/>
          <w:sz w:val="20"/>
          <w:szCs w:val="20"/>
        </w:rPr>
      </w:pPr>
      <w:r>
        <w:rPr>
          <w:rFonts w:ascii="Arial" w:eastAsia="Arial" w:hAnsi="Arial" w:cs="Arial"/>
          <w:sz w:val="20"/>
          <w:szCs w:val="20"/>
        </w:rPr>
        <w:t>Aiguilles dites « Snowflake », une signature des montres de plongée TUDOR introduite en 1969, avec matière lumineuse Swiss Super-LumiNova® Grade A</w:t>
      </w:r>
    </w:p>
    <w:p w14:paraId="7E2D242D" w14:textId="77777777" w:rsidR="002454E7" w:rsidRPr="002C766B" w:rsidRDefault="002C766B" w:rsidP="002454E7">
      <w:pPr>
        <w:pStyle w:val="Contenudetableau"/>
        <w:numPr>
          <w:ilvl w:val="0"/>
          <w:numId w:val="6"/>
        </w:numPr>
        <w:jc w:val="both"/>
        <w:rPr>
          <w:rFonts w:ascii="Arial" w:hAnsi="Arial" w:cs="Arial"/>
          <w:sz w:val="20"/>
          <w:szCs w:val="20"/>
        </w:rPr>
      </w:pPr>
      <w:r>
        <w:rPr>
          <w:rFonts w:ascii="Arial" w:eastAsia="Arial" w:hAnsi="Arial" w:cs="Arial"/>
          <w:iCs/>
          <w:sz w:val="20"/>
          <w:szCs w:val="20"/>
        </w:rPr>
        <w:t>Calibre Manufacture MT5602-U, certifié par le Contrôle Officiel Suisse des Chronomètres (COSC) avec spiral en silicium et 70 heures de réserve de marche</w:t>
      </w:r>
    </w:p>
    <w:p w14:paraId="24D1D4CD" w14:textId="77777777" w:rsidR="002454E7" w:rsidRPr="002C766B" w:rsidRDefault="002C766B" w:rsidP="002454E7">
      <w:pPr>
        <w:pStyle w:val="TEXTE"/>
        <w:numPr>
          <w:ilvl w:val="0"/>
          <w:numId w:val="6"/>
        </w:numPr>
        <w:jc w:val="both"/>
        <w:rPr>
          <w:lang w:val="fr-FR"/>
        </w:rPr>
      </w:pPr>
      <w:r>
        <w:rPr>
          <w:rFonts w:eastAsia="Arial"/>
          <w:lang w:val="fr-FR"/>
        </w:rPr>
        <w:t>Trois options de bracelets : acier inoxydable à trois mailles décors rivets, à cinq mailles ou bracelet en caoutchouc, tous équipés du fermoir à ajustage rapide TUDOR « T</w:t>
      </w:r>
      <w:r>
        <w:rPr>
          <w:rFonts w:eastAsia="Arial"/>
          <w:lang w:val="fr-FR"/>
        </w:rPr>
        <w:noBreakHyphen/>
        <w:t>fit »</w:t>
      </w:r>
    </w:p>
    <w:p w14:paraId="20DD7918" w14:textId="77777777" w:rsidR="0086545D" w:rsidRPr="002C766B" w:rsidRDefault="002C766B" w:rsidP="002454E7">
      <w:pPr>
        <w:pStyle w:val="TEXTE"/>
        <w:numPr>
          <w:ilvl w:val="0"/>
          <w:numId w:val="6"/>
        </w:numPr>
        <w:jc w:val="both"/>
        <w:rPr>
          <w:lang w:val="fr-FR"/>
        </w:rPr>
      </w:pPr>
      <w:r>
        <w:rPr>
          <w:rFonts w:eastAsia="Arial"/>
          <w:lang w:val="fr-FR"/>
        </w:rPr>
        <w:t>Cinq ans de garantie transférable, sans inscription, ni contrôles intermédiaires requis</w:t>
      </w:r>
    </w:p>
    <w:p w14:paraId="6B7B3F2B" w14:textId="77777777" w:rsidR="0086545D" w:rsidRPr="002C766B" w:rsidRDefault="0086545D" w:rsidP="0086545D">
      <w:pPr>
        <w:pStyle w:val="TEXTE"/>
        <w:jc w:val="both"/>
        <w:rPr>
          <w:lang w:val="fr-FR"/>
        </w:rPr>
      </w:pPr>
    </w:p>
    <w:p w14:paraId="72335053" w14:textId="77777777" w:rsidR="00655B89" w:rsidRPr="002C766B" w:rsidRDefault="00655B89" w:rsidP="00655B89">
      <w:pPr>
        <w:pStyle w:val="TEXTE"/>
        <w:jc w:val="both"/>
        <w:rPr>
          <w:lang w:val="fr-FR"/>
        </w:rPr>
      </w:pPr>
    </w:p>
    <w:p w14:paraId="359D7C29" w14:textId="77777777" w:rsidR="002454E7" w:rsidRPr="002C766B" w:rsidRDefault="002C766B" w:rsidP="00655B89">
      <w:pPr>
        <w:pStyle w:val="TEXTE"/>
        <w:jc w:val="both"/>
        <w:rPr>
          <w:b/>
          <w:sz w:val="22"/>
          <w:lang w:val="fr-FR"/>
        </w:rPr>
      </w:pPr>
      <w:r>
        <w:rPr>
          <w:rFonts w:eastAsia="Arial"/>
          <w:b/>
          <w:bCs/>
          <w:sz w:val="22"/>
          <w:szCs w:val="22"/>
          <w:lang w:val="fr-FR"/>
        </w:rPr>
        <w:t>QUALITÉ TUDOR</w:t>
      </w:r>
    </w:p>
    <w:p w14:paraId="75B0FC0B" w14:textId="2E6ACB46" w:rsidR="00655B89" w:rsidRPr="002C766B" w:rsidRDefault="00BD3EF0" w:rsidP="00655B89">
      <w:pPr>
        <w:pStyle w:val="TEXTE"/>
        <w:jc w:val="both"/>
        <w:rPr>
          <w:lang w:val="fr-FR"/>
        </w:rPr>
      </w:pPr>
      <w:r>
        <w:rPr>
          <w:rFonts w:eastAsia="Arial"/>
          <w:lang w:val="fr-FR"/>
        </w:rPr>
        <w:t>Avec la présentation de la Black Bay, TUDOR réussit une nouvelle fois à obtenir la certification Master Chronometer pour un modèle Black Bay, illustration de l’engagement de la marque à améliorer sans cesse la qualité de ses produits. C’est la troisième montre de la collection TUDOR qui respecte ce standard, ce qui constitue un pas de plus vers un avenir où toute la collection sera</w:t>
      </w:r>
      <w:r w:rsidR="006E4562">
        <w:rPr>
          <w:rFonts w:eastAsia="Arial"/>
          <w:lang w:val="fr-FR"/>
        </w:rPr>
        <w:t xml:space="preserve"> entièrement</w:t>
      </w:r>
      <w:r>
        <w:rPr>
          <w:rFonts w:eastAsia="Arial"/>
          <w:lang w:val="fr-FR"/>
        </w:rPr>
        <w:t xml:space="preserve"> certifiée par METAS. Cette certification requiert d’opérer un nombre conséquent de changements sur le Calibre Manufacture TUDOR classique. Elle signifie également que la marque peut étendre considérablement son offre pour obtenir une accréditation par un organisme indépendant qui confirmera la qualité exceptionnelle de ses montres</w:t>
      </w:r>
      <w:r w:rsidR="002C766B">
        <w:rPr>
          <w:rFonts w:eastAsia="Arial"/>
          <w:lang w:val="fr-FR"/>
        </w:rPr>
        <w:t>.</w:t>
      </w:r>
    </w:p>
    <w:p w14:paraId="21C23952" w14:textId="77777777" w:rsidR="001B35F6" w:rsidRPr="002C766B" w:rsidRDefault="001B35F6" w:rsidP="00655B89">
      <w:pPr>
        <w:pStyle w:val="TEXTE"/>
        <w:jc w:val="both"/>
        <w:rPr>
          <w:lang w:val="fr-FR"/>
        </w:rPr>
      </w:pPr>
    </w:p>
    <w:p w14:paraId="331DB410" w14:textId="77777777" w:rsidR="00655B89" w:rsidRPr="002C766B" w:rsidRDefault="00655B89" w:rsidP="00655B89">
      <w:pPr>
        <w:pStyle w:val="TEXTE"/>
        <w:jc w:val="both"/>
        <w:rPr>
          <w:lang w:val="fr-FR"/>
        </w:rPr>
      </w:pPr>
    </w:p>
    <w:p w14:paraId="1591A946" w14:textId="77777777" w:rsidR="002454E7" w:rsidRPr="002C766B" w:rsidRDefault="002C766B" w:rsidP="002454E7">
      <w:pPr>
        <w:rPr>
          <w:b/>
          <w:sz w:val="22"/>
          <w:lang w:val="fr-FR"/>
        </w:rPr>
      </w:pPr>
      <w:r>
        <w:rPr>
          <w:rFonts w:eastAsia="Arial" w:cs="Times New Roman"/>
          <w:b/>
          <w:bCs/>
          <w:sz w:val="22"/>
          <w:lang w:val="fr-FR"/>
        </w:rPr>
        <w:t>UNE CERTIFICATION INDÉPENDANTE COMPLÈTE UN STANDARD ÉLEVÉ</w:t>
      </w:r>
    </w:p>
    <w:p w14:paraId="1017A5A5" w14:textId="195E274B" w:rsidR="002454E7" w:rsidRPr="002C766B" w:rsidRDefault="002C766B" w:rsidP="00534A4E">
      <w:pPr>
        <w:jc w:val="both"/>
        <w:rPr>
          <w:bCs/>
          <w:szCs w:val="20"/>
          <w:lang w:val="fr-FR"/>
        </w:rPr>
      </w:pPr>
      <w:r>
        <w:rPr>
          <w:rFonts w:eastAsia="Arial" w:cs="Times New Roman"/>
          <w:bCs/>
          <w:szCs w:val="20"/>
          <w:lang w:val="fr-FR"/>
        </w:rPr>
        <w:t>La certification Master Chronometer de METAS est très complète, couvrant les principaux attributs fonctionnels d’une montre, soit précision, résistance aux champs magnétiques, étanchéité et autonomie. Elle définit par ailleurs un niveau d’exigence élevé, à commencer par la précision. Pour y prétendre, une montre doit en effet pouvoir fonctionner dans un intervalle de variation de 5 secondes par jour (0 / +5), soit 5 secondes de moins que le standard du Contrôle Officiel Suisse des Chronomètres (-4 / +6) effectué sur le mouvement seul et une seconde de moins que la tolérance interne de TUDOR appliquée sur les modèles de la marque avec Calibres Manufacture (-2 / +4). Cette certification garantit également le bon fonctionnement d’une montre soumise à des champs magnétiques de 15 000 gauss. Elle certifie enfin l’étanchéité annoncée par le fabricant selon la norme ISO de même que l’autonomie de chaque montre Master Chronometer. En outre, deux prérequis sont nécessaires avant qu’une montre puisse être certifiée. La fabrication suisse doit être conforme aux critères du Swiss Made et le mouvement doit être certifié par le Contrôle Officiel Suisse des Chronomètres (COSC).</w:t>
      </w:r>
    </w:p>
    <w:p w14:paraId="4F6FB815" w14:textId="77777777" w:rsidR="00BD3EF0" w:rsidRDefault="00BD3EF0" w:rsidP="002454E7">
      <w:pPr>
        <w:pStyle w:val="TEXTE"/>
        <w:jc w:val="both"/>
        <w:rPr>
          <w:rFonts w:eastAsia="Arial"/>
          <w:b/>
          <w:bCs/>
          <w:sz w:val="22"/>
          <w:szCs w:val="22"/>
          <w:lang w:val="fr-FR"/>
        </w:rPr>
      </w:pPr>
      <w:bookmarkStart w:id="0" w:name="_Hlk70702442"/>
    </w:p>
    <w:p w14:paraId="72EA5628" w14:textId="77777777" w:rsidR="00BD3EF0" w:rsidRDefault="00BD3EF0" w:rsidP="002454E7">
      <w:pPr>
        <w:pStyle w:val="TEXTE"/>
        <w:jc w:val="both"/>
        <w:rPr>
          <w:rFonts w:eastAsia="Arial"/>
          <w:b/>
          <w:bCs/>
          <w:sz w:val="22"/>
          <w:szCs w:val="22"/>
          <w:lang w:val="fr-FR"/>
        </w:rPr>
      </w:pPr>
    </w:p>
    <w:p w14:paraId="763A5BCB" w14:textId="0BF5E1F6" w:rsidR="002454E7" w:rsidRPr="002C766B" w:rsidRDefault="002C766B" w:rsidP="002454E7">
      <w:pPr>
        <w:pStyle w:val="TEXTE"/>
        <w:jc w:val="both"/>
        <w:rPr>
          <w:b/>
          <w:sz w:val="22"/>
          <w:szCs w:val="22"/>
          <w:lang w:val="fr-FR"/>
        </w:rPr>
      </w:pPr>
      <w:r>
        <w:rPr>
          <w:rFonts w:eastAsia="Arial"/>
          <w:b/>
          <w:bCs/>
          <w:sz w:val="22"/>
          <w:szCs w:val="22"/>
          <w:lang w:val="fr-FR"/>
        </w:rPr>
        <w:t>LES CRITÈRES ET TESTS DE LA CERTIFICATION METAS</w:t>
      </w:r>
    </w:p>
    <w:p w14:paraId="37E06512" w14:textId="77777777" w:rsidR="002454E7" w:rsidRPr="002C766B" w:rsidRDefault="002C766B" w:rsidP="002454E7">
      <w:pPr>
        <w:pStyle w:val="Contenudetableau"/>
        <w:jc w:val="both"/>
        <w:rPr>
          <w:rFonts w:ascii="Arial" w:hAnsi="Arial" w:cs="Arial"/>
          <w:bCs/>
          <w:color w:val="000000"/>
          <w:sz w:val="20"/>
          <w:szCs w:val="20"/>
        </w:rPr>
      </w:pPr>
      <w:r>
        <w:rPr>
          <w:rFonts w:ascii="Arial" w:eastAsia="Arial" w:hAnsi="Arial" w:cs="Arial"/>
          <w:bCs/>
          <w:color w:val="000000"/>
          <w:sz w:val="20"/>
          <w:szCs w:val="20"/>
        </w:rPr>
        <w:t>Les prérequis et attributs fonctionnels du modèle Black Bay, garantis indépendamment par METAS, sont synthétisés ci</w:t>
      </w:r>
      <w:r>
        <w:rPr>
          <w:rFonts w:ascii="Arial" w:eastAsia="Arial" w:hAnsi="Arial" w:cs="Arial"/>
          <w:bCs/>
          <w:color w:val="000000"/>
          <w:sz w:val="20"/>
          <w:szCs w:val="20"/>
        </w:rPr>
        <w:noBreakHyphen/>
        <w:t xml:space="preserve">dessous : </w:t>
      </w:r>
    </w:p>
    <w:bookmarkEnd w:id="0"/>
    <w:p w14:paraId="369233CA" w14:textId="77777777" w:rsidR="002454E7" w:rsidRPr="002C766B" w:rsidRDefault="002454E7" w:rsidP="002454E7">
      <w:pPr>
        <w:pStyle w:val="Contenudetableau"/>
        <w:jc w:val="both"/>
        <w:rPr>
          <w:rFonts w:ascii="Arial" w:hAnsi="Arial" w:cs="Arial"/>
          <w:bCs/>
          <w:color w:val="000000"/>
          <w:sz w:val="20"/>
          <w:szCs w:val="20"/>
        </w:rPr>
      </w:pPr>
    </w:p>
    <w:p w14:paraId="21D99477" w14:textId="77777777" w:rsidR="002454E7" w:rsidRPr="009D0943" w:rsidRDefault="002C766B" w:rsidP="002454E7">
      <w:pPr>
        <w:pStyle w:val="Paragraphedeliste"/>
        <w:numPr>
          <w:ilvl w:val="0"/>
          <w:numId w:val="7"/>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fr-FR" w:eastAsia="en-GB"/>
        </w:rPr>
        <w:t>Swiss Made</w:t>
      </w:r>
    </w:p>
    <w:p w14:paraId="33216908" w14:textId="77777777" w:rsidR="002454E7" w:rsidRPr="002C766B" w:rsidRDefault="002C766B" w:rsidP="002454E7">
      <w:pPr>
        <w:pStyle w:val="Paragraphedeliste"/>
        <w:numPr>
          <w:ilvl w:val="0"/>
          <w:numId w:val="7"/>
        </w:numPr>
        <w:shd w:val="clear" w:color="auto" w:fill="FFFFFF"/>
        <w:spacing w:line="240" w:lineRule="auto"/>
        <w:jc w:val="both"/>
        <w:textAlignment w:val="baseline"/>
        <w:rPr>
          <w:rFonts w:eastAsia="Times New Roman" w:cs="Arial"/>
          <w:bCs/>
          <w:color w:val="000000"/>
          <w:szCs w:val="20"/>
          <w:lang w:val="fr-FR" w:eastAsia="fr-CH"/>
        </w:rPr>
      </w:pPr>
      <w:r>
        <w:rPr>
          <w:rFonts w:eastAsia="Arial" w:cs="Arial"/>
          <w:bCs/>
          <w:color w:val="000000"/>
          <w:szCs w:val="20"/>
          <w:lang w:val="fr-FR" w:eastAsia="en-GB"/>
        </w:rPr>
        <w:t>Certification par le Contrôle Officiel Suisse des Chronomètres (COSC)</w:t>
      </w:r>
    </w:p>
    <w:p w14:paraId="23C71C8B" w14:textId="77777777" w:rsidR="002454E7" w:rsidRPr="002C766B" w:rsidRDefault="002C766B" w:rsidP="002454E7">
      <w:pPr>
        <w:pStyle w:val="Paragraphedeliste"/>
        <w:numPr>
          <w:ilvl w:val="0"/>
          <w:numId w:val="7"/>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Précision à deux températures, dans six positions et à deux niveaux d’armage, à 100 % et à 33 %</w:t>
      </w:r>
    </w:p>
    <w:p w14:paraId="289EC2A9" w14:textId="77777777" w:rsidR="002454E7" w:rsidRPr="002C766B" w:rsidRDefault="002C766B" w:rsidP="002454E7">
      <w:pPr>
        <w:pStyle w:val="Paragraphedeliste"/>
        <w:numPr>
          <w:ilvl w:val="0"/>
          <w:numId w:val="7"/>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 xml:space="preserve">Fonctionnement sous champ magnétique de 15 000 gauss et variation de la précision suite à cette exposition </w:t>
      </w:r>
    </w:p>
    <w:p w14:paraId="6D9E8FC7" w14:textId="222ACBFC" w:rsidR="002454E7" w:rsidRPr="002C766B" w:rsidRDefault="002C766B" w:rsidP="002454E7">
      <w:pPr>
        <w:pStyle w:val="Paragraphedeliste"/>
        <w:numPr>
          <w:ilvl w:val="0"/>
          <w:numId w:val="7"/>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Étanchéité à 200 mètres selon norme ISO</w:t>
      </w:r>
    </w:p>
    <w:p w14:paraId="76FEC2F2" w14:textId="77777777" w:rsidR="002454E7" w:rsidRPr="00873268" w:rsidRDefault="002C766B" w:rsidP="002454E7">
      <w:pPr>
        <w:pStyle w:val="Paragraphedeliste"/>
        <w:numPr>
          <w:ilvl w:val="0"/>
          <w:numId w:val="7"/>
        </w:numPr>
        <w:shd w:val="clear" w:color="auto" w:fill="FFFFFF"/>
        <w:spacing w:line="240" w:lineRule="auto"/>
        <w:jc w:val="both"/>
        <w:textAlignment w:val="baseline"/>
        <w:rPr>
          <w:rFonts w:eastAsia="Times New Roman" w:cs="Arial"/>
          <w:color w:val="000000"/>
          <w:szCs w:val="20"/>
          <w:lang w:val="fr-FR" w:eastAsia="fr-CH"/>
        </w:rPr>
      </w:pPr>
      <w:r>
        <w:rPr>
          <w:rFonts w:eastAsia="Arial" w:cs="Arial"/>
          <w:bCs/>
          <w:color w:val="000000"/>
          <w:szCs w:val="20"/>
          <w:lang w:val="fr-FR" w:eastAsia="en-GB"/>
        </w:rPr>
        <w:t>Réserve de marche de 70 heures</w:t>
      </w:r>
    </w:p>
    <w:p w14:paraId="2689AF48" w14:textId="77777777" w:rsidR="002454E7" w:rsidRPr="00873268" w:rsidRDefault="002454E7" w:rsidP="002454E7">
      <w:pPr>
        <w:rPr>
          <w:bCs/>
          <w:szCs w:val="20"/>
          <w:lang w:val="fr-FR"/>
        </w:rPr>
      </w:pPr>
    </w:p>
    <w:p w14:paraId="0B163041" w14:textId="77777777" w:rsidR="001B35F6" w:rsidRPr="00873268" w:rsidRDefault="001B35F6" w:rsidP="002454E7">
      <w:pPr>
        <w:pStyle w:val="TEXTE"/>
        <w:jc w:val="both"/>
        <w:rPr>
          <w:b/>
          <w:sz w:val="22"/>
          <w:szCs w:val="22"/>
          <w:lang w:val="fr-FR"/>
        </w:rPr>
      </w:pPr>
    </w:p>
    <w:p w14:paraId="6D45F1F2" w14:textId="77777777" w:rsidR="002454E7" w:rsidRPr="00FA602E" w:rsidRDefault="002C766B" w:rsidP="002454E7">
      <w:pPr>
        <w:pStyle w:val="TEXTE"/>
        <w:jc w:val="both"/>
        <w:rPr>
          <w:b/>
          <w:sz w:val="22"/>
          <w:szCs w:val="22"/>
        </w:rPr>
      </w:pPr>
      <w:r>
        <w:rPr>
          <w:rFonts w:eastAsia="Arial"/>
          <w:b/>
          <w:bCs/>
          <w:sz w:val="22"/>
          <w:szCs w:val="22"/>
          <w:lang w:val="fr-FR"/>
        </w:rPr>
        <w:t>LE CALIBRE MANUFACTURE MT5602-U</w:t>
      </w:r>
    </w:p>
    <w:p w14:paraId="2F5FC3EE" w14:textId="4A594227" w:rsidR="002454E7" w:rsidRPr="002C766B" w:rsidRDefault="002C766B" w:rsidP="00534A4E">
      <w:pPr>
        <w:pStyle w:val="Contenudetableau"/>
        <w:jc w:val="both"/>
        <w:rPr>
          <w:rFonts w:ascii="Arial" w:hAnsi="Arial" w:cs="Arial"/>
          <w:color w:val="000000"/>
          <w:sz w:val="20"/>
          <w:szCs w:val="20"/>
        </w:rPr>
      </w:pPr>
      <w:r>
        <w:rPr>
          <w:rFonts w:ascii="Arial" w:eastAsia="Arial" w:hAnsi="Arial" w:cs="Arial"/>
          <w:color w:val="000000"/>
          <w:sz w:val="20"/>
          <w:szCs w:val="20"/>
        </w:rPr>
        <w:t>Le Calibre Manufacture MT5602-U qui équipe le modèle Black Bay affiche les fonctions heures, minutes et secondes. Il a l’apparence générale des Calibres Manufacture</w:t>
      </w:r>
      <w:r w:rsidR="006E4562">
        <w:rPr>
          <w:rFonts w:ascii="Arial" w:eastAsia="Arial" w:hAnsi="Arial" w:cs="Arial"/>
          <w:color w:val="000000"/>
          <w:sz w:val="20"/>
          <w:szCs w:val="20"/>
        </w:rPr>
        <w:t xml:space="preserve"> TUDOR mais des finitions laser soleillées </w:t>
      </w:r>
      <w:r>
        <w:rPr>
          <w:rFonts w:ascii="Arial" w:eastAsia="Arial" w:hAnsi="Arial" w:cs="Arial"/>
          <w:color w:val="000000"/>
          <w:sz w:val="20"/>
          <w:szCs w:val="20"/>
        </w:rPr>
        <w:t>caractéristique</w:t>
      </w:r>
      <w:r w:rsidR="006E4562">
        <w:rPr>
          <w:rFonts w:ascii="Arial" w:eastAsia="Arial" w:hAnsi="Arial" w:cs="Arial"/>
          <w:color w:val="000000"/>
          <w:sz w:val="20"/>
          <w:szCs w:val="20"/>
        </w:rPr>
        <w:t>s</w:t>
      </w:r>
      <w:r>
        <w:rPr>
          <w:rFonts w:ascii="Arial" w:eastAsia="Arial" w:hAnsi="Arial" w:cs="Arial"/>
          <w:color w:val="000000"/>
          <w:sz w:val="20"/>
          <w:szCs w:val="20"/>
        </w:rPr>
        <w:t xml:space="preserve"> et porte la mention Master Chronometer sur ses ponts, mettant en avant ses performances exceptionnelles. Son rotor ajouré est en tungstène monobloc. Ses ponts et sa platine exposent une alternance de surfaces sablées et polies et de décorations faites au laser. </w:t>
      </w:r>
    </w:p>
    <w:p w14:paraId="07EC5469" w14:textId="77777777" w:rsidR="002454E7" w:rsidRPr="002C766B" w:rsidRDefault="002454E7" w:rsidP="00534A4E">
      <w:pPr>
        <w:pStyle w:val="Contenudetableau"/>
        <w:jc w:val="both"/>
        <w:rPr>
          <w:rFonts w:ascii="Arial" w:hAnsi="Arial" w:cs="Arial"/>
          <w:color w:val="000000"/>
          <w:sz w:val="20"/>
          <w:szCs w:val="20"/>
        </w:rPr>
      </w:pPr>
    </w:p>
    <w:p w14:paraId="106EF68C" w14:textId="77777777" w:rsidR="002454E7" w:rsidRPr="002C766B" w:rsidRDefault="002C766B" w:rsidP="00534A4E">
      <w:pPr>
        <w:pStyle w:val="Contenudetableau"/>
        <w:jc w:val="both"/>
        <w:rPr>
          <w:rFonts w:ascii="Arial" w:hAnsi="Arial" w:cs="Arial"/>
          <w:color w:val="000000"/>
          <w:sz w:val="20"/>
          <w:szCs w:val="20"/>
        </w:rPr>
      </w:pPr>
      <w:bookmarkStart w:id="1" w:name="_Hlk121988430"/>
      <w:r>
        <w:rPr>
          <w:rFonts w:ascii="Arial" w:eastAsia="Arial" w:hAnsi="Arial" w:cs="Arial"/>
          <w:color w:val="000000"/>
          <w:sz w:val="20"/>
          <w:szCs w:val="20"/>
        </w:rPr>
        <w:t xml:space="preserve">Sa construction est pensée pour la robustesse et la précision grâce à son balancier à inertie variable maintenu par un solide pont traversant à double point d’ancrage. Couplé à un spiral amagnétique en silicium, ce système permet au Calibre MT5602-U de fonctionner dans un intervalle de tolérance de 5 secondes (0 /+5) testé sur la marche de la montre entièrement assemblée. </w:t>
      </w:r>
    </w:p>
    <w:bookmarkEnd w:id="1"/>
    <w:p w14:paraId="0BF50765" w14:textId="77777777" w:rsidR="002454E7" w:rsidRPr="002C766B" w:rsidRDefault="002454E7" w:rsidP="00534A4E">
      <w:pPr>
        <w:pStyle w:val="Contenudetableau"/>
        <w:jc w:val="both"/>
        <w:rPr>
          <w:rFonts w:ascii="Arial" w:hAnsi="Arial" w:cs="Arial"/>
          <w:color w:val="000000"/>
          <w:sz w:val="20"/>
          <w:szCs w:val="20"/>
        </w:rPr>
      </w:pPr>
    </w:p>
    <w:p w14:paraId="52295973" w14:textId="77777777" w:rsidR="002454E7" w:rsidRPr="002C766B" w:rsidRDefault="002C766B" w:rsidP="00534A4E">
      <w:pPr>
        <w:jc w:val="both"/>
        <w:rPr>
          <w:rFonts w:cs="Arial"/>
          <w:color w:val="000000"/>
          <w:szCs w:val="20"/>
          <w:lang w:val="fr-FR"/>
        </w:rPr>
      </w:pPr>
      <w:r>
        <w:rPr>
          <w:rFonts w:eastAsia="Arial" w:cs="Arial"/>
          <w:color w:val="000000"/>
          <w:szCs w:val="20"/>
          <w:lang w:val="fr-FR"/>
        </w:rPr>
        <w:t>Autre élément notable, la réserve de marche du Calibre Manufacture MT5602-U est dite « weekend-proof », certifiée à 70 heures par METAS, ce qui permet au porteur de poser sa montre le vendredi soir et de la reprendre le lundi matin sans devoir la remonter. Même si vous avez besoin de prendre votre week</w:t>
      </w:r>
      <w:r>
        <w:rPr>
          <w:rFonts w:eastAsia="Arial" w:cs="Arial"/>
          <w:color w:val="000000"/>
          <w:szCs w:val="20"/>
          <w:lang w:val="fr-FR"/>
        </w:rPr>
        <w:noBreakHyphen/>
        <w:t>end, votre montre, elle, n’en a pas besoin.</w:t>
      </w:r>
    </w:p>
    <w:p w14:paraId="17596D9E" w14:textId="77777777" w:rsidR="002454E7" w:rsidRPr="002C766B" w:rsidRDefault="002454E7" w:rsidP="002454E7">
      <w:pPr>
        <w:rPr>
          <w:rFonts w:cs="Arial"/>
          <w:color w:val="000000"/>
          <w:szCs w:val="20"/>
          <w:lang w:val="fr-FR"/>
        </w:rPr>
      </w:pPr>
    </w:p>
    <w:p w14:paraId="5CCEFBE5" w14:textId="77777777" w:rsidR="001B35F6" w:rsidRPr="002C766B" w:rsidRDefault="001B35F6" w:rsidP="002454E7">
      <w:pPr>
        <w:rPr>
          <w:b/>
          <w:sz w:val="22"/>
          <w:lang w:val="fr-FR"/>
        </w:rPr>
      </w:pPr>
    </w:p>
    <w:p w14:paraId="0BA2748F" w14:textId="43795100" w:rsidR="002454E7" w:rsidRPr="002C766B" w:rsidRDefault="006E4562" w:rsidP="002454E7">
      <w:pPr>
        <w:rPr>
          <w:b/>
          <w:sz w:val="22"/>
          <w:lang w:val="fr-FR"/>
        </w:rPr>
      </w:pPr>
      <w:r>
        <w:rPr>
          <w:rFonts w:eastAsia="Arial" w:cs="Times New Roman"/>
          <w:b/>
          <w:bCs/>
          <w:sz w:val="22"/>
          <w:lang w:val="fr-FR"/>
        </w:rPr>
        <w:t>LOOK</w:t>
      </w:r>
      <w:r w:rsidR="002C766B">
        <w:rPr>
          <w:rFonts w:eastAsia="Arial" w:cs="Times New Roman"/>
          <w:b/>
          <w:bCs/>
          <w:sz w:val="22"/>
          <w:lang w:val="fr-FR"/>
        </w:rPr>
        <w:t xml:space="preserve"> EMBLÉMATIQUE</w:t>
      </w:r>
    </w:p>
    <w:p w14:paraId="725E48CB" w14:textId="59F2F779" w:rsidR="0086545D" w:rsidRPr="002C766B" w:rsidRDefault="002C766B" w:rsidP="00534A4E">
      <w:pPr>
        <w:jc w:val="both"/>
        <w:rPr>
          <w:bCs/>
          <w:szCs w:val="20"/>
          <w:lang w:val="fr-FR"/>
        </w:rPr>
      </w:pPr>
      <w:r>
        <w:rPr>
          <w:rFonts w:eastAsia="Arial" w:cs="Times New Roman"/>
          <w:bCs/>
          <w:szCs w:val="20"/>
          <w:lang w:val="fr-FR"/>
        </w:rPr>
        <w:t xml:space="preserve">La Black Bay avec lunette bordeaux reste le modèle TUDOR le plus reconnu et reconnaissable. </w:t>
      </w:r>
      <w:r w:rsidR="00701F81">
        <w:rPr>
          <w:rFonts w:eastAsia="Arial" w:cs="Times New Roman"/>
          <w:bCs/>
          <w:szCs w:val="20"/>
          <w:lang w:val="fr-FR"/>
        </w:rPr>
        <w:t>Dans</w:t>
      </w:r>
      <w:r>
        <w:rPr>
          <w:rFonts w:eastAsia="Arial" w:cs="Times New Roman"/>
          <w:bCs/>
          <w:szCs w:val="20"/>
          <w:lang w:val="fr-FR"/>
        </w:rPr>
        <w:t xml:space="preserve"> sa variation la plus récent</w:t>
      </w:r>
      <w:r w:rsidR="00701F81">
        <w:rPr>
          <w:rFonts w:eastAsia="Arial" w:cs="Times New Roman"/>
          <w:bCs/>
          <w:szCs w:val="20"/>
          <w:lang w:val="fr-FR"/>
        </w:rPr>
        <w:t>e</w:t>
      </w:r>
      <w:r>
        <w:rPr>
          <w:rFonts w:eastAsia="Arial" w:cs="Times New Roman"/>
          <w:bCs/>
          <w:szCs w:val="20"/>
          <w:lang w:val="fr-FR"/>
        </w:rPr>
        <w:t xml:space="preserve">, le boîtier conserve ses dimensions originales de 41 mm de diamètre, avec un profil plus fin. La lunette tournante unidirectionnelle est facilement maniable et son insert présente des chiffres aux </w:t>
      </w:r>
      <w:r w:rsidR="00701F81">
        <w:rPr>
          <w:rFonts w:eastAsia="Arial" w:cs="Times New Roman"/>
          <w:bCs/>
          <w:szCs w:val="20"/>
          <w:lang w:val="fr-FR"/>
        </w:rPr>
        <w:t>lignes</w:t>
      </w:r>
      <w:r>
        <w:rPr>
          <w:rFonts w:eastAsia="Arial" w:cs="Times New Roman"/>
          <w:bCs/>
          <w:szCs w:val="20"/>
          <w:lang w:val="fr-FR"/>
        </w:rPr>
        <w:t xml:space="preserve"> aligné</w:t>
      </w:r>
      <w:r w:rsidR="00701F81">
        <w:rPr>
          <w:rFonts w:eastAsia="Arial" w:cs="Times New Roman"/>
          <w:bCs/>
          <w:szCs w:val="20"/>
          <w:lang w:val="fr-FR"/>
        </w:rPr>
        <w:t>e</w:t>
      </w:r>
      <w:r>
        <w:rPr>
          <w:rFonts w:eastAsia="Arial" w:cs="Times New Roman"/>
          <w:bCs/>
          <w:szCs w:val="20"/>
          <w:lang w:val="fr-FR"/>
        </w:rPr>
        <w:t xml:space="preserve">s </w:t>
      </w:r>
      <w:r w:rsidR="00701F81">
        <w:rPr>
          <w:rFonts w:eastAsia="Arial" w:cs="Times New Roman"/>
          <w:bCs/>
          <w:szCs w:val="20"/>
          <w:lang w:val="fr-FR"/>
        </w:rPr>
        <w:t>à</w:t>
      </w:r>
      <w:r>
        <w:rPr>
          <w:rFonts w:eastAsia="Arial" w:cs="Times New Roman"/>
          <w:bCs/>
          <w:szCs w:val="20"/>
          <w:lang w:val="fr-FR"/>
        </w:rPr>
        <w:t xml:space="preserve"> la courbure de la bague. </w:t>
      </w:r>
      <w:r w:rsidR="00701F81">
        <w:rPr>
          <w:rFonts w:eastAsia="Arial" w:cs="Times New Roman"/>
          <w:bCs/>
          <w:szCs w:val="20"/>
          <w:lang w:val="fr-FR"/>
        </w:rPr>
        <w:t>L’évolution d</w:t>
      </w:r>
      <w:r>
        <w:rPr>
          <w:rFonts w:eastAsia="Arial" w:cs="Times New Roman"/>
          <w:bCs/>
          <w:szCs w:val="20"/>
          <w:lang w:val="fr-FR"/>
        </w:rPr>
        <w:t xml:space="preserve">es détails esthétiques ne s’arrête pas aux dimensions du boîtier et à la lunette. L’aiguille des secondes, </w:t>
      </w:r>
      <w:r w:rsidR="00701F81">
        <w:rPr>
          <w:rFonts w:eastAsia="Arial" w:cs="Times New Roman"/>
          <w:bCs/>
          <w:szCs w:val="20"/>
          <w:lang w:val="fr-FR"/>
        </w:rPr>
        <w:t>avec sa pastille de matière lumineuse ronde</w:t>
      </w:r>
      <w:r>
        <w:rPr>
          <w:rFonts w:eastAsia="Arial" w:cs="Times New Roman"/>
          <w:bCs/>
          <w:szCs w:val="20"/>
          <w:lang w:val="fr-FR"/>
        </w:rPr>
        <w:t xml:space="preserve">, rappelle le design des premières montres de plongée de la marque, tandis que le cadran noir </w:t>
      </w:r>
      <w:r w:rsidR="00701F81">
        <w:rPr>
          <w:rFonts w:eastAsia="Arial" w:cs="Times New Roman"/>
          <w:bCs/>
          <w:szCs w:val="20"/>
          <w:lang w:val="fr-FR"/>
        </w:rPr>
        <w:t xml:space="preserve">est subtilement </w:t>
      </w:r>
      <w:r>
        <w:rPr>
          <w:rFonts w:eastAsia="Arial" w:cs="Times New Roman"/>
          <w:bCs/>
          <w:szCs w:val="20"/>
          <w:lang w:val="fr-FR"/>
        </w:rPr>
        <w:t>satiné</w:t>
      </w:r>
      <w:r w:rsidR="00701F81">
        <w:rPr>
          <w:rFonts w:eastAsia="Arial" w:cs="Times New Roman"/>
          <w:bCs/>
          <w:szCs w:val="20"/>
          <w:lang w:val="fr-FR"/>
        </w:rPr>
        <w:t>-soleil</w:t>
      </w:r>
      <w:r>
        <w:rPr>
          <w:rFonts w:eastAsia="Arial" w:cs="Times New Roman"/>
          <w:bCs/>
          <w:szCs w:val="20"/>
          <w:lang w:val="fr-FR"/>
        </w:rPr>
        <w:t xml:space="preserve">, ce qui lui confère un </w:t>
      </w:r>
      <w:r w:rsidR="00701F81">
        <w:rPr>
          <w:rFonts w:eastAsia="Arial" w:cs="Times New Roman"/>
          <w:bCs/>
          <w:szCs w:val="20"/>
          <w:lang w:val="fr-FR"/>
        </w:rPr>
        <w:t>discret</w:t>
      </w:r>
      <w:r>
        <w:rPr>
          <w:rFonts w:eastAsia="Arial" w:cs="Times New Roman"/>
          <w:bCs/>
          <w:szCs w:val="20"/>
          <w:lang w:val="fr-FR"/>
        </w:rPr>
        <w:t xml:space="preserve"> éclat sous lumière directe. L’ergonomie a également évolué : la couronne redessinée rappelle les courbes des couronnes des montres techniques historiques de la marque, plaquées à la bande de carrure, de sorte que son tube n’est pas visible.</w:t>
      </w:r>
    </w:p>
    <w:p w14:paraId="261B9274" w14:textId="77777777" w:rsidR="002454E7" w:rsidRPr="002C766B" w:rsidRDefault="002454E7" w:rsidP="002454E7">
      <w:pPr>
        <w:rPr>
          <w:bCs/>
          <w:szCs w:val="20"/>
          <w:lang w:val="fr-FR"/>
        </w:rPr>
      </w:pPr>
    </w:p>
    <w:p w14:paraId="0ACE259D" w14:textId="77777777" w:rsidR="001B35F6" w:rsidRPr="002C766B" w:rsidRDefault="001B35F6" w:rsidP="002454E7">
      <w:pPr>
        <w:rPr>
          <w:b/>
          <w:sz w:val="22"/>
          <w:lang w:val="fr-FR"/>
        </w:rPr>
      </w:pPr>
    </w:p>
    <w:p w14:paraId="2185B7BA" w14:textId="77777777" w:rsidR="002454E7" w:rsidRPr="002C766B" w:rsidRDefault="002C766B" w:rsidP="002454E7">
      <w:pPr>
        <w:rPr>
          <w:b/>
          <w:sz w:val="22"/>
          <w:lang w:val="fr-FR"/>
        </w:rPr>
      </w:pPr>
      <w:r>
        <w:rPr>
          <w:rFonts w:eastAsia="Arial" w:cs="Times New Roman"/>
          <w:b/>
          <w:bCs/>
          <w:sz w:val="22"/>
          <w:lang w:val="fr-FR"/>
        </w:rPr>
        <w:t>BRACELETS EN ACIER OU EN CAOUTCHOUC, AVEC « T</w:t>
      </w:r>
      <w:r>
        <w:rPr>
          <w:rFonts w:eastAsia="Arial" w:cs="Times New Roman"/>
          <w:b/>
          <w:bCs/>
          <w:sz w:val="22"/>
          <w:lang w:val="fr-FR"/>
        </w:rPr>
        <w:noBreakHyphen/>
        <w:t>FIT »</w:t>
      </w:r>
    </w:p>
    <w:p w14:paraId="21E61D2F" w14:textId="518A591A" w:rsidR="002454E7" w:rsidRPr="002C766B" w:rsidRDefault="002C766B" w:rsidP="00534A4E">
      <w:pPr>
        <w:jc w:val="both"/>
        <w:rPr>
          <w:bCs/>
          <w:szCs w:val="20"/>
          <w:lang w:val="fr-FR"/>
        </w:rPr>
      </w:pPr>
      <w:r>
        <w:rPr>
          <w:rFonts w:eastAsia="Arial" w:cs="Times New Roman"/>
          <w:bCs/>
          <w:szCs w:val="20"/>
          <w:lang w:val="fr-FR"/>
        </w:rPr>
        <w:t xml:space="preserve">La Black Bay est assortie d’un bracelet en acier à </w:t>
      </w:r>
      <w:r w:rsidR="00BD3EF0">
        <w:rPr>
          <w:rFonts w:eastAsia="Arial" w:cs="Times New Roman"/>
          <w:bCs/>
          <w:szCs w:val="20"/>
          <w:lang w:val="fr-FR"/>
        </w:rPr>
        <w:t>trois mailles</w:t>
      </w:r>
      <w:r w:rsidR="00701F81">
        <w:rPr>
          <w:rFonts w:eastAsia="Arial" w:cs="Times New Roman"/>
          <w:bCs/>
          <w:szCs w:val="20"/>
          <w:lang w:val="fr-FR"/>
        </w:rPr>
        <w:t>,</w:t>
      </w:r>
      <w:r w:rsidR="00BD3EF0">
        <w:rPr>
          <w:rFonts w:eastAsia="Arial" w:cs="Times New Roman"/>
          <w:bCs/>
          <w:szCs w:val="20"/>
          <w:lang w:val="fr-FR"/>
        </w:rPr>
        <w:t xml:space="preserve"> entièrement satiné</w:t>
      </w:r>
      <w:r>
        <w:rPr>
          <w:rFonts w:eastAsia="Arial" w:cs="Times New Roman"/>
          <w:bCs/>
          <w:szCs w:val="20"/>
          <w:lang w:val="fr-FR"/>
        </w:rPr>
        <w:t xml:space="preserve"> ou d’un bracelet en acier brossé et poli à cinq mailles ovales, tous deux équipés du fermoir à ajustage rapide TUDOR « T</w:t>
      </w:r>
      <w:r>
        <w:rPr>
          <w:rFonts w:eastAsia="Arial" w:cs="Times New Roman"/>
          <w:bCs/>
          <w:szCs w:val="20"/>
          <w:lang w:val="fr-FR"/>
        </w:rPr>
        <w:noBreakHyphen/>
        <w:t>fit ». Facile d’utilisation, ne nécessitant pas d’outil et proposant cinq positions, ce dispositif pratique permet au porteur d’effectuer un réglage fin et instantané sur une fenêtre d’ajustement de la longueur totale du bracelet de 8 millimètres. Le fermoir dispose d</w:t>
      </w:r>
      <w:r w:rsidR="00701F81">
        <w:rPr>
          <w:rFonts w:eastAsia="Arial" w:cs="Times New Roman"/>
          <w:bCs/>
          <w:szCs w:val="20"/>
          <w:lang w:val="fr-FR"/>
        </w:rPr>
        <w:t>’un système de</w:t>
      </w:r>
      <w:r>
        <w:rPr>
          <w:rFonts w:eastAsia="Arial" w:cs="Times New Roman"/>
          <w:bCs/>
          <w:szCs w:val="20"/>
          <w:lang w:val="fr-FR"/>
        </w:rPr>
        <w:t xml:space="preserve"> billes en céramique garantissant une fermeture fiable, tout en procurant une sensation </w:t>
      </w:r>
      <w:r w:rsidR="00701F81">
        <w:rPr>
          <w:rFonts w:eastAsia="Arial" w:cs="Times New Roman"/>
          <w:bCs/>
          <w:szCs w:val="20"/>
          <w:lang w:val="fr-FR"/>
        </w:rPr>
        <w:t xml:space="preserve">franche, </w:t>
      </w:r>
      <w:r>
        <w:rPr>
          <w:rFonts w:eastAsia="Arial" w:cs="Times New Roman"/>
          <w:bCs/>
          <w:szCs w:val="20"/>
          <w:lang w:val="fr-FR"/>
        </w:rPr>
        <w:t xml:space="preserve">agréable </w:t>
      </w:r>
      <w:r w:rsidR="00701F81">
        <w:rPr>
          <w:rFonts w:eastAsia="Arial" w:cs="Times New Roman"/>
          <w:bCs/>
          <w:szCs w:val="20"/>
          <w:lang w:val="fr-FR"/>
        </w:rPr>
        <w:t>à la manipulation</w:t>
      </w:r>
      <w:r>
        <w:rPr>
          <w:rFonts w:eastAsia="Arial" w:cs="Times New Roman"/>
          <w:bCs/>
          <w:szCs w:val="20"/>
          <w:lang w:val="fr-FR"/>
        </w:rPr>
        <w:t xml:space="preserve">.   </w:t>
      </w:r>
    </w:p>
    <w:p w14:paraId="13FA59E9" w14:textId="77777777" w:rsidR="002454E7" w:rsidRPr="002C766B" w:rsidRDefault="002454E7" w:rsidP="00534A4E">
      <w:pPr>
        <w:jc w:val="both"/>
        <w:rPr>
          <w:bCs/>
          <w:szCs w:val="20"/>
          <w:lang w:val="fr-FR"/>
        </w:rPr>
      </w:pPr>
    </w:p>
    <w:p w14:paraId="0657FE37" w14:textId="77777777" w:rsidR="002454E7" w:rsidRPr="002C766B" w:rsidRDefault="002C766B" w:rsidP="00534A4E">
      <w:pPr>
        <w:jc w:val="both"/>
        <w:rPr>
          <w:bCs/>
          <w:szCs w:val="20"/>
          <w:lang w:val="fr-FR"/>
        </w:rPr>
      </w:pPr>
      <w:r>
        <w:rPr>
          <w:rFonts w:eastAsia="Arial" w:cs="Times New Roman"/>
          <w:bCs/>
          <w:szCs w:val="20"/>
          <w:lang w:val="fr-FR"/>
        </w:rPr>
        <w:t>La Black Bay peut également être assortie d’un bracelet en caoutchouc noir. Le bracelet est disponible en trois tailles, équipé du fermoir TUDOR « T</w:t>
      </w:r>
      <w:r>
        <w:rPr>
          <w:rFonts w:eastAsia="Arial" w:cs="Times New Roman"/>
          <w:bCs/>
          <w:szCs w:val="20"/>
          <w:lang w:val="fr-FR"/>
        </w:rPr>
        <w:noBreakHyphen/>
        <w:t>fit » et, pour un ajustage parfait, il est possible de le couper à la largeur exacte du poignet du porteur de la montre. L’intérieur du bracelet arbore le motif signature « Snowflake » qui améliore la préhension et est adapté spécialement pour la Black Bay.</w:t>
      </w:r>
    </w:p>
    <w:p w14:paraId="6D66354F" w14:textId="77777777" w:rsidR="00BD3EF0" w:rsidRDefault="00BD3EF0" w:rsidP="002454E7">
      <w:pPr>
        <w:rPr>
          <w:rFonts w:eastAsia="Arial" w:cs="Arial"/>
          <w:b/>
          <w:bCs/>
          <w:sz w:val="22"/>
          <w:lang w:val="fr-FR"/>
        </w:rPr>
      </w:pPr>
    </w:p>
    <w:p w14:paraId="0742F74A" w14:textId="77777777" w:rsidR="00BD3EF0" w:rsidRDefault="00BD3EF0" w:rsidP="002454E7">
      <w:pPr>
        <w:rPr>
          <w:rFonts w:eastAsia="Arial" w:cs="Arial"/>
          <w:b/>
          <w:bCs/>
          <w:sz w:val="22"/>
          <w:lang w:val="fr-FR"/>
        </w:rPr>
      </w:pPr>
    </w:p>
    <w:p w14:paraId="78C02ACA" w14:textId="051810A3" w:rsidR="002454E7" w:rsidRPr="002C766B" w:rsidRDefault="002C766B" w:rsidP="002454E7">
      <w:pPr>
        <w:rPr>
          <w:rFonts w:cs="Arial"/>
          <w:b/>
          <w:sz w:val="22"/>
          <w:lang w:val="fr-FR"/>
        </w:rPr>
      </w:pPr>
      <w:r>
        <w:rPr>
          <w:rFonts w:eastAsia="Arial" w:cs="Arial"/>
          <w:b/>
          <w:bCs/>
          <w:sz w:val="22"/>
          <w:lang w:val="fr-FR"/>
        </w:rPr>
        <w:t>L’ESSENCE DE BLACK BAY</w:t>
      </w:r>
    </w:p>
    <w:p w14:paraId="7F368B07" w14:textId="77777777" w:rsidR="002454E7" w:rsidRPr="002C766B" w:rsidRDefault="002C766B" w:rsidP="00534A4E">
      <w:pPr>
        <w:jc w:val="both"/>
        <w:rPr>
          <w:rFonts w:cs="Arial"/>
          <w:szCs w:val="20"/>
          <w:lang w:val="fr-FR"/>
        </w:rPr>
      </w:pPr>
      <w:r>
        <w:rPr>
          <w:rFonts w:eastAsia="Arial" w:cs="Arial"/>
          <w:color w:val="000000"/>
          <w:szCs w:val="20"/>
          <w:lang w:val="fr-FR"/>
        </w:rPr>
        <w:t>La ligne Black Bay propose des cadrans inspirés de ceux des montres de plongée TUDOR produites dans les années 1950. Elle emprunte également les aiguilles TUDOR à la forme angulaire caractéristique, surnommées « Snowflake » dans les cercles de collectionneurs et apparues au catalogue de la marque en 1969. Sa couronne sans protections de même que les trous de barrette traversants de ses cornes sont enfin des éléments typiques des premières générations de montres de plongée TUDOR.</w:t>
      </w:r>
    </w:p>
    <w:p w14:paraId="6A80914A" w14:textId="77777777" w:rsidR="002454E7" w:rsidRPr="002C766B" w:rsidRDefault="002454E7" w:rsidP="00534A4E">
      <w:pPr>
        <w:jc w:val="both"/>
        <w:rPr>
          <w:rFonts w:cs="Arial"/>
          <w:szCs w:val="20"/>
          <w:lang w:val="fr-FR"/>
        </w:rPr>
      </w:pPr>
    </w:p>
    <w:p w14:paraId="6152A690" w14:textId="77777777" w:rsidR="002454E7" w:rsidRPr="002C766B" w:rsidRDefault="002C766B" w:rsidP="003674A0">
      <w:pPr>
        <w:pStyle w:val="Corpsdetexte"/>
        <w:spacing w:after="0"/>
        <w:jc w:val="both"/>
        <w:rPr>
          <w:rFonts w:ascii="Arial" w:hAnsi="Arial" w:cs="Arial"/>
          <w:sz w:val="20"/>
          <w:szCs w:val="20"/>
        </w:rPr>
      </w:pPr>
      <w:r>
        <w:rPr>
          <w:rFonts w:ascii="Arial" w:eastAsia="Arial" w:hAnsi="Arial" w:cs="Arial"/>
          <w:sz w:val="20"/>
          <w:szCs w:val="20"/>
        </w:rPr>
        <w:t>La ligne Black Bay est le résultat de subtiles combinaisons de codes esthétiques historiques et d’horlogerie contemporaine. À l’opposé d’un travail de réédition à l’identique d’un classique, elle propose un condensé de plus de soixante ans de montres de plongée TUDOR,</w:t>
      </w:r>
      <w:r w:rsidR="004A31A9">
        <w:rPr>
          <w:rFonts w:ascii="Arial" w:eastAsia="Arial" w:hAnsi="Arial" w:cs="Arial"/>
          <w:sz w:val="20"/>
          <w:szCs w:val="20"/>
        </w:rPr>
        <w:t xml:space="preserve"> tout en étant</w:t>
      </w:r>
      <w:r>
        <w:rPr>
          <w:rFonts w:ascii="Arial" w:eastAsia="Arial" w:hAnsi="Arial" w:cs="Arial"/>
          <w:sz w:val="20"/>
          <w:szCs w:val="20"/>
        </w:rPr>
        <w:t xml:space="preserve"> résolument ancré dans le présent. Le ressenti est néo</w:t>
      </w:r>
      <w:r>
        <w:rPr>
          <w:rFonts w:ascii="Arial" w:eastAsia="Arial" w:hAnsi="Arial" w:cs="Arial"/>
          <w:sz w:val="20"/>
          <w:szCs w:val="20"/>
        </w:rPr>
        <w:noBreakHyphen/>
        <w:t>vintage, mais les techniques de fabrication, le niveau de fiabilité, de robustesse, la qualité des finitions sont conformes aux exigences les plus élevées d'aujourd'hui.</w:t>
      </w:r>
    </w:p>
    <w:p w14:paraId="3ACCC49E" w14:textId="77777777" w:rsidR="002454E7" w:rsidRPr="002C766B" w:rsidRDefault="002454E7" w:rsidP="002454E7">
      <w:pPr>
        <w:rPr>
          <w:bCs/>
          <w:szCs w:val="20"/>
          <w:lang w:val="fr-FR"/>
        </w:rPr>
      </w:pPr>
    </w:p>
    <w:p w14:paraId="5C9FC739" w14:textId="77777777" w:rsidR="001B35F6" w:rsidRPr="002C766B" w:rsidRDefault="001B35F6" w:rsidP="002454E7">
      <w:pPr>
        <w:rPr>
          <w:bCs/>
          <w:szCs w:val="20"/>
          <w:lang w:val="fr-FR"/>
        </w:rPr>
      </w:pPr>
    </w:p>
    <w:p w14:paraId="78AAD023" w14:textId="77777777" w:rsidR="002454E7" w:rsidRPr="002C766B" w:rsidRDefault="002C766B" w:rsidP="002454E7">
      <w:pPr>
        <w:rPr>
          <w:rFonts w:cs="Arial"/>
          <w:b/>
          <w:sz w:val="22"/>
          <w:lang w:val="fr-FR"/>
        </w:rPr>
      </w:pPr>
      <w:r>
        <w:rPr>
          <w:rFonts w:eastAsia="Arial" w:cs="Arial"/>
          <w:b/>
          <w:bCs/>
          <w:sz w:val="22"/>
          <w:lang w:val="fr-FR"/>
        </w:rPr>
        <w:t>LA MANUFACTURE TUDOR</w:t>
      </w:r>
    </w:p>
    <w:p w14:paraId="56211788" w14:textId="77777777" w:rsidR="006B03C4" w:rsidRDefault="006B03C4" w:rsidP="006B03C4">
      <w:pPr>
        <w:rPr>
          <w:rFonts w:cs="Arial"/>
        </w:rPr>
      </w:pPr>
      <w:r>
        <w:rPr>
          <w:rFonts w:cs="Arial"/>
        </w:rPr>
        <w:t>Chaque montre TUDOR est entièrement assemblée et testée selon les standards haute-performance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Kenissi, l’entité industrielle fondée par TUDOR en 2016 pour fabriquer ses mouvements. Grâce à elle et à un réseau d’entreprises contrôlées par TUDOR, la marque a pu verticaliser le développement et la production de mouvement mécanique de haute-performance. TUDOR maîtrise ainsi entièrement sa production de composants stratégiques et peut en garantir la qualité.</w:t>
      </w:r>
    </w:p>
    <w:p w14:paraId="2E8CAC4F" w14:textId="77777777" w:rsidR="002454E7" w:rsidRPr="00E34C3C" w:rsidRDefault="002454E7" w:rsidP="002454E7">
      <w:pPr>
        <w:rPr>
          <w:rFonts w:cs="Arial"/>
          <w:b/>
          <w:szCs w:val="20"/>
        </w:rPr>
      </w:pPr>
    </w:p>
    <w:p w14:paraId="65BB3168" w14:textId="77777777" w:rsidR="002454E7" w:rsidRPr="002C766B" w:rsidRDefault="002454E7" w:rsidP="002454E7">
      <w:pPr>
        <w:rPr>
          <w:rFonts w:cs="Arial"/>
          <w:szCs w:val="20"/>
          <w:lang w:val="fr-FR"/>
        </w:rPr>
      </w:pPr>
    </w:p>
    <w:p w14:paraId="59635366" w14:textId="77777777" w:rsidR="002454E7" w:rsidRPr="002C766B" w:rsidRDefault="002C766B" w:rsidP="002454E7">
      <w:pPr>
        <w:autoSpaceDE w:val="0"/>
        <w:autoSpaceDN w:val="0"/>
        <w:adjustRightInd w:val="0"/>
        <w:jc w:val="both"/>
        <w:rPr>
          <w:rFonts w:cs="Arial"/>
          <w:b/>
          <w:sz w:val="22"/>
          <w:lang w:val="fr-FR"/>
        </w:rPr>
      </w:pPr>
      <w:r>
        <w:rPr>
          <w:rFonts w:eastAsia="Arial" w:cs="Arial"/>
          <w:b/>
          <w:bCs/>
          <w:sz w:val="22"/>
          <w:lang w:val="fr-FR"/>
        </w:rPr>
        <w:t>LA GARANTIE TUDOR</w:t>
      </w:r>
    </w:p>
    <w:p w14:paraId="52834A1E" w14:textId="77777777" w:rsidR="002454E7" w:rsidRPr="002C766B" w:rsidRDefault="002C766B" w:rsidP="002454E7">
      <w:pPr>
        <w:autoSpaceDE w:val="0"/>
        <w:autoSpaceDN w:val="0"/>
        <w:adjustRightInd w:val="0"/>
        <w:jc w:val="both"/>
        <w:rPr>
          <w:rFonts w:cs="Arial"/>
          <w:szCs w:val="20"/>
          <w:lang w:val="fr-FR"/>
        </w:rPr>
      </w:pPr>
      <w:r>
        <w:rPr>
          <w:rFonts w:eastAsia="Arial" w:cs="Arial"/>
          <w:szCs w:val="20"/>
          <w:lang w:val="fr-FR"/>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p>
    <w:p w14:paraId="11BF477A" w14:textId="77777777" w:rsidR="002454E7" w:rsidRPr="002C766B" w:rsidRDefault="002454E7" w:rsidP="002454E7">
      <w:pPr>
        <w:autoSpaceDE w:val="0"/>
        <w:autoSpaceDN w:val="0"/>
        <w:adjustRightInd w:val="0"/>
        <w:jc w:val="both"/>
        <w:rPr>
          <w:rFonts w:cs="Arial"/>
          <w:szCs w:val="20"/>
          <w:lang w:val="fr-FR"/>
        </w:rPr>
      </w:pPr>
    </w:p>
    <w:p w14:paraId="7225E058" w14:textId="77777777" w:rsidR="001B35F6" w:rsidRPr="002C766B" w:rsidRDefault="001B35F6" w:rsidP="002454E7">
      <w:pPr>
        <w:autoSpaceDE w:val="0"/>
        <w:autoSpaceDN w:val="0"/>
        <w:adjustRightInd w:val="0"/>
        <w:jc w:val="both"/>
        <w:rPr>
          <w:rFonts w:cs="Arial"/>
          <w:szCs w:val="20"/>
          <w:lang w:val="fr-FR"/>
        </w:rPr>
      </w:pPr>
    </w:p>
    <w:p w14:paraId="321C85AF" w14:textId="77777777" w:rsidR="002454E7" w:rsidRPr="002C766B" w:rsidRDefault="002C766B" w:rsidP="002454E7">
      <w:pPr>
        <w:rPr>
          <w:rFonts w:cs="Arial"/>
          <w:b/>
          <w:sz w:val="22"/>
          <w:lang w:val="fr-FR"/>
        </w:rPr>
      </w:pPr>
      <w:r>
        <w:rPr>
          <w:rFonts w:eastAsia="Arial" w:cs="Arial"/>
          <w:b/>
          <w:bCs/>
          <w:sz w:val="22"/>
          <w:shd w:val="clear" w:color="auto" w:fill="FFFFFF"/>
          <w:lang w:val="fr-FR"/>
        </w:rPr>
        <w:t>TUDOR EST #BORNTODARE</w:t>
      </w:r>
    </w:p>
    <w:p w14:paraId="0B414BD7" w14:textId="77777777" w:rsidR="002454E7" w:rsidRPr="002C766B" w:rsidRDefault="002C766B" w:rsidP="00534A4E">
      <w:pPr>
        <w:pStyle w:val="Corpsdetexte"/>
        <w:jc w:val="both"/>
        <w:rPr>
          <w:rFonts w:ascii="Arial" w:hAnsi="Arial" w:cs="Arial"/>
          <w:sz w:val="20"/>
          <w:szCs w:val="20"/>
        </w:rPr>
      </w:pPr>
      <w:r>
        <w:rPr>
          <w:rFonts w:ascii="Arial" w:eastAsia="Arial" w:hAnsi="Arial" w:cs="Arial"/>
          <w:sz w:val="20"/>
          <w:szCs w:val="20"/>
        </w:rPr>
        <w:t>En 2017, TUDOR a lancé une nouvelle campagne avec #BornToDare comme signature. 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Wilsdorf, pour qui une montre devait être capable de résister aux conditions les plus extrêmes, aux styles de vie les plus audacieux. #BornToDare est également l’illustration même de l’approche horlogère unique de TUDOR, qui a fait de la marque ce qu’elle est aujourd’hui. À la pointe de l’industrie horlogère, ses innovations en sont désormais des références incontournables. L’esprit #BornToDare de TUDOR est représenté dans le monde entier par des ambassadeurs de premier plan, dont la réussite exceptionnelle est indéniablement le fruit d’une audace peu commune.</w:t>
      </w:r>
    </w:p>
    <w:p w14:paraId="63073299" w14:textId="77777777" w:rsidR="002454E7" w:rsidRPr="002C766B" w:rsidRDefault="002454E7" w:rsidP="002454E7">
      <w:pPr>
        <w:pStyle w:val="Corpsdetexte"/>
        <w:rPr>
          <w:rFonts w:ascii="Arial" w:hAnsi="Arial" w:cs="Arial"/>
          <w:sz w:val="20"/>
          <w:szCs w:val="20"/>
        </w:rPr>
      </w:pPr>
    </w:p>
    <w:p w14:paraId="262CF9F7" w14:textId="77777777" w:rsidR="002454E7" w:rsidRPr="002C766B" w:rsidRDefault="002C766B" w:rsidP="002454E7">
      <w:pPr>
        <w:pStyle w:val="Contenudetableau"/>
        <w:rPr>
          <w:rFonts w:ascii="Arial" w:hAnsi="Arial" w:cs="Arial"/>
          <w:sz w:val="22"/>
          <w:szCs w:val="22"/>
        </w:rPr>
      </w:pPr>
      <w:r>
        <w:rPr>
          <w:rFonts w:ascii="Arial" w:eastAsia="Arial" w:hAnsi="Arial" w:cs="Arial"/>
          <w:b/>
          <w:bCs/>
          <w:sz w:val="22"/>
          <w:szCs w:val="22"/>
        </w:rPr>
        <w:t>À PROPOS DE TUDOR</w:t>
      </w:r>
    </w:p>
    <w:p w14:paraId="267E3F2A" w14:textId="77777777" w:rsidR="002454E7" w:rsidRPr="002C766B" w:rsidRDefault="002C766B" w:rsidP="00534A4E">
      <w:pPr>
        <w:pStyle w:val="Corpsdetexte"/>
        <w:jc w:val="both"/>
        <w:rPr>
          <w:rFonts w:ascii="Arial" w:hAnsi="Arial" w:cs="Arial"/>
          <w:sz w:val="20"/>
          <w:szCs w:val="20"/>
        </w:rPr>
      </w:pPr>
      <w:r>
        <w:rPr>
          <w:rFonts w:ascii="Arial" w:eastAsia="Arial" w:hAnsi="Arial" w:cs="Arial"/>
          <w:sz w:val="20"/>
          <w:szCs w:val="20"/>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TUDOR Royal. Depuis 2015, TUDOR propose également des modèles avec Calibres Manufacture mécaniques aux multiples fonctions et aux performances supérieures.</w:t>
      </w:r>
    </w:p>
    <w:p w14:paraId="79E3F8CA" w14:textId="2F157C98" w:rsidR="00BD3EF0" w:rsidRDefault="00BD3EF0" w:rsidP="002454E7">
      <w:pPr>
        <w:pStyle w:val="Corpsdetexte"/>
        <w:rPr>
          <w:rFonts w:ascii="Arial" w:eastAsia="Arial" w:hAnsi="Arial" w:cs="Arial"/>
          <w:b/>
          <w:bCs/>
          <w:sz w:val="22"/>
          <w:szCs w:val="22"/>
        </w:rPr>
      </w:pPr>
    </w:p>
    <w:p w14:paraId="66599B39" w14:textId="16A4C8E7" w:rsidR="00BD3EF0" w:rsidRDefault="00BD3EF0" w:rsidP="002454E7">
      <w:pPr>
        <w:pStyle w:val="Corpsdetexte"/>
        <w:rPr>
          <w:rFonts w:ascii="Arial" w:eastAsia="Arial" w:hAnsi="Arial" w:cs="Arial"/>
          <w:b/>
          <w:bCs/>
          <w:sz w:val="22"/>
          <w:szCs w:val="22"/>
        </w:rPr>
      </w:pPr>
    </w:p>
    <w:p w14:paraId="4ABC0EAC" w14:textId="2B8BC4A3" w:rsidR="00BD3EF0" w:rsidRDefault="00BD3EF0" w:rsidP="002454E7">
      <w:pPr>
        <w:pStyle w:val="Corpsdetexte"/>
        <w:rPr>
          <w:rFonts w:ascii="Arial" w:eastAsia="Arial" w:hAnsi="Arial" w:cs="Arial"/>
          <w:b/>
          <w:bCs/>
          <w:sz w:val="22"/>
          <w:szCs w:val="22"/>
        </w:rPr>
      </w:pPr>
    </w:p>
    <w:p w14:paraId="2C036720" w14:textId="1997FC29" w:rsidR="00BD3EF0" w:rsidRDefault="00BD3EF0" w:rsidP="002454E7">
      <w:pPr>
        <w:pStyle w:val="Corpsdetexte"/>
        <w:rPr>
          <w:rFonts w:ascii="Arial" w:eastAsia="Arial" w:hAnsi="Arial" w:cs="Arial"/>
          <w:b/>
          <w:bCs/>
          <w:sz w:val="22"/>
          <w:szCs w:val="22"/>
        </w:rPr>
      </w:pPr>
    </w:p>
    <w:p w14:paraId="76B179F2" w14:textId="11A03CF1" w:rsidR="00BD3EF0" w:rsidRDefault="00BD3EF0" w:rsidP="002454E7">
      <w:pPr>
        <w:pStyle w:val="Corpsdetexte"/>
        <w:rPr>
          <w:rFonts w:ascii="Arial" w:eastAsia="Arial" w:hAnsi="Arial" w:cs="Arial"/>
          <w:b/>
          <w:bCs/>
          <w:sz w:val="22"/>
          <w:szCs w:val="22"/>
        </w:rPr>
      </w:pPr>
    </w:p>
    <w:p w14:paraId="4B4E9F20" w14:textId="223B6399" w:rsidR="00BD3EF0" w:rsidRDefault="00BD3EF0" w:rsidP="002454E7">
      <w:pPr>
        <w:pStyle w:val="Corpsdetexte"/>
        <w:rPr>
          <w:rFonts w:ascii="Arial" w:eastAsia="Arial" w:hAnsi="Arial" w:cs="Arial"/>
          <w:b/>
          <w:bCs/>
          <w:sz w:val="22"/>
          <w:szCs w:val="22"/>
        </w:rPr>
      </w:pPr>
    </w:p>
    <w:p w14:paraId="5B68974F" w14:textId="56818A6A" w:rsidR="00BD3EF0" w:rsidRDefault="00BD3EF0" w:rsidP="002454E7">
      <w:pPr>
        <w:pStyle w:val="Corpsdetexte"/>
        <w:rPr>
          <w:rFonts w:ascii="Arial" w:eastAsia="Arial" w:hAnsi="Arial" w:cs="Arial"/>
          <w:b/>
          <w:bCs/>
          <w:sz w:val="22"/>
          <w:szCs w:val="22"/>
        </w:rPr>
      </w:pPr>
    </w:p>
    <w:p w14:paraId="42A7E0BF" w14:textId="3D65C9DE" w:rsidR="00BD3EF0" w:rsidRDefault="00BD3EF0" w:rsidP="002454E7">
      <w:pPr>
        <w:pStyle w:val="Corpsdetexte"/>
        <w:rPr>
          <w:rFonts w:ascii="Arial" w:eastAsia="Arial" w:hAnsi="Arial" w:cs="Arial"/>
          <w:b/>
          <w:bCs/>
          <w:sz w:val="22"/>
          <w:szCs w:val="22"/>
        </w:rPr>
      </w:pPr>
    </w:p>
    <w:p w14:paraId="04FE1242" w14:textId="220F21D4" w:rsidR="00BD3EF0" w:rsidRDefault="00BD3EF0" w:rsidP="002454E7">
      <w:pPr>
        <w:pStyle w:val="Corpsdetexte"/>
        <w:rPr>
          <w:rFonts w:ascii="Arial" w:eastAsia="Arial" w:hAnsi="Arial" w:cs="Arial"/>
          <w:b/>
          <w:bCs/>
          <w:sz w:val="22"/>
          <w:szCs w:val="22"/>
        </w:rPr>
      </w:pPr>
    </w:p>
    <w:p w14:paraId="3991902B" w14:textId="20548668" w:rsidR="00BD3EF0" w:rsidRDefault="00BD3EF0" w:rsidP="002454E7">
      <w:pPr>
        <w:pStyle w:val="Corpsdetexte"/>
        <w:rPr>
          <w:rFonts w:ascii="Arial" w:eastAsia="Arial" w:hAnsi="Arial" w:cs="Arial"/>
          <w:b/>
          <w:bCs/>
          <w:sz w:val="22"/>
          <w:szCs w:val="22"/>
        </w:rPr>
      </w:pPr>
    </w:p>
    <w:p w14:paraId="65B513E1" w14:textId="6EC87F3E" w:rsidR="00BD3EF0" w:rsidRDefault="00BD3EF0" w:rsidP="002454E7">
      <w:pPr>
        <w:pStyle w:val="Corpsdetexte"/>
        <w:rPr>
          <w:rFonts w:ascii="Arial" w:eastAsia="Arial" w:hAnsi="Arial" w:cs="Arial"/>
          <w:b/>
          <w:bCs/>
          <w:sz w:val="22"/>
          <w:szCs w:val="22"/>
        </w:rPr>
      </w:pPr>
    </w:p>
    <w:p w14:paraId="1CC66BEE" w14:textId="03274D6D" w:rsidR="00BD3EF0" w:rsidRDefault="00BD3EF0" w:rsidP="002454E7">
      <w:pPr>
        <w:pStyle w:val="Corpsdetexte"/>
        <w:rPr>
          <w:rFonts w:ascii="Arial" w:eastAsia="Arial" w:hAnsi="Arial" w:cs="Arial"/>
          <w:b/>
          <w:bCs/>
          <w:sz w:val="22"/>
          <w:szCs w:val="22"/>
        </w:rPr>
      </w:pPr>
    </w:p>
    <w:p w14:paraId="15D1F869" w14:textId="33339543" w:rsidR="00BD3EF0" w:rsidRDefault="00BD3EF0" w:rsidP="002454E7">
      <w:pPr>
        <w:pStyle w:val="Corpsdetexte"/>
        <w:rPr>
          <w:rFonts w:ascii="Arial" w:eastAsia="Arial" w:hAnsi="Arial" w:cs="Arial"/>
          <w:b/>
          <w:bCs/>
          <w:sz w:val="22"/>
          <w:szCs w:val="22"/>
        </w:rPr>
      </w:pPr>
    </w:p>
    <w:p w14:paraId="5CF1EFE6" w14:textId="488D2C1C" w:rsidR="00BD3EF0" w:rsidRDefault="00BD3EF0" w:rsidP="002454E7">
      <w:pPr>
        <w:pStyle w:val="Corpsdetexte"/>
        <w:rPr>
          <w:rFonts w:ascii="Arial" w:eastAsia="Arial" w:hAnsi="Arial" w:cs="Arial"/>
          <w:b/>
          <w:bCs/>
          <w:sz w:val="22"/>
          <w:szCs w:val="22"/>
        </w:rPr>
      </w:pPr>
    </w:p>
    <w:p w14:paraId="6AE21B0A" w14:textId="7F344BE9" w:rsidR="00BD3EF0" w:rsidRDefault="00BD3EF0" w:rsidP="002454E7">
      <w:pPr>
        <w:pStyle w:val="Corpsdetexte"/>
        <w:rPr>
          <w:rFonts w:ascii="Arial" w:eastAsia="Arial" w:hAnsi="Arial" w:cs="Arial"/>
          <w:b/>
          <w:bCs/>
          <w:sz w:val="22"/>
          <w:szCs w:val="22"/>
        </w:rPr>
      </w:pPr>
    </w:p>
    <w:p w14:paraId="14511E76" w14:textId="070A4F3D" w:rsidR="00BD3EF0" w:rsidRDefault="00BD3EF0" w:rsidP="002454E7">
      <w:pPr>
        <w:pStyle w:val="Corpsdetexte"/>
        <w:rPr>
          <w:rFonts w:ascii="Arial" w:eastAsia="Arial" w:hAnsi="Arial" w:cs="Arial"/>
          <w:b/>
          <w:bCs/>
          <w:sz w:val="22"/>
          <w:szCs w:val="22"/>
        </w:rPr>
      </w:pPr>
    </w:p>
    <w:p w14:paraId="318E9DBE" w14:textId="47465FE9" w:rsidR="00BD3EF0" w:rsidRDefault="00BD3EF0" w:rsidP="002454E7">
      <w:pPr>
        <w:pStyle w:val="Corpsdetexte"/>
        <w:rPr>
          <w:rFonts w:ascii="Arial" w:eastAsia="Arial" w:hAnsi="Arial" w:cs="Arial"/>
          <w:b/>
          <w:bCs/>
          <w:sz w:val="22"/>
          <w:szCs w:val="22"/>
        </w:rPr>
      </w:pPr>
    </w:p>
    <w:p w14:paraId="71DA37F8" w14:textId="5BA22C7D" w:rsidR="00BD3EF0" w:rsidRDefault="00BD3EF0" w:rsidP="002454E7">
      <w:pPr>
        <w:pStyle w:val="Corpsdetexte"/>
        <w:rPr>
          <w:rFonts w:ascii="Arial" w:eastAsia="Arial" w:hAnsi="Arial" w:cs="Arial"/>
          <w:b/>
          <w:bCs/>
          <w:sz w:val="22"/>
          <w:szCs w:val="22"/>
        </w:rPr>
      </w:pPr>
    </w:p>
    <w:p w14:paraId="779199F0" w14:textId="27CB86EC" w:rsidR="00BD3EF0" w:rsidRDefault="00BD3EF0" w:rsidP="002454E7">
      <w:pPr>
        <w:pStyle w:val="Corpsdetexte"/>
        <w:rPr>
          <w:rFonts w:ascii="Arial" w:eastAsia="Arial" w:hAnsi="Arial" w:cs="Arial"/>
          <w:b/>
          <w:bCs/>
          <w:sz w:val="22"/>
          <w:szCs w:val="22"/>
        </w:rPr>
      </w:pPr>
    </w:p>
    <w:p w14:paraId="4603D397" w14:textId="1BD9291D" w:rsidR="00BD3EF0" w:rsidRDefault="00BD3EF0" w:rsidP="002454E7">
      <w:pPr>
        <w:pStyle w:val="Corpsdetexte"/>
        <w:rPr>
          <w:rFonts w:ascii="Arial" w:eastAsia="Arial" w:hAnsi="Arial" w:cs="Arial"/>
          <w:b/>
          <w:bCs/>
          <w:sz w:val="22"/>
          <w:szCs w:val="22"/>
        </w:rPr>
      </w:pPr>
    </w:p>
    <w:p w14:paraId="750B0E88" w14:textId="44395ECF" w:rsidR="00BD3EF0" w:rsidRDefault="00BD3EF0" w:rsidP="002454E7">
      <w:pPr>
        <w:pStyle w:val="Corpsdetexte"/>
        <w:rPr>
          <w:rFonts w:ascii="Arial" w:eastAsia="Arial" w:hAnsi="Arial" w:cs="Arial"/>
          <w:b/>
          <w:bCs/>
          <w:sz w:val="22"/>
          <w:szCs w:val="22"/>
        </w:rPr>
      </w:pPr>
    </w:p>
    <w:p w14:paraId="67F6F826" w14:textId="089AB88D" w:rsidR="00BD3EF0" w:rsidRDefault="00BD3EF0" w:rsidP="002454E7">
      <w:pPr>
        <w:pStyle w:val="Corpsdetexte"/>
        <w:rPr>
          <w:rFonts w:ascii="Arial" w:eastAsia="Arial" w:hAnsi="Arial" w:cs="Arial"/>
          <w:b/>
          <w:bCs/>
          <w:sz w:val="22"/>
          <w:szCs w:val="22"/>
        </w:rPr>
      </w:pPr>
    </w:p>
    <w:p w14:paraId="32A6BE88" w14:textId="41E841EB" w:rsidR="00BD3EF0" w:rsidRDefault="00BD3EF0" w:rsidP="002454E7">
      <w:pPr>
        <w:pStyle w:val="Corpsdetexte"/>
        <w:rPr>
          <w:rFonts w:ascii="Arial" w:eastAsia="Arial" w:hAnsi="Arial" w:cs="Arial"/>
          <w:b/>
          <w:bCs/>
          <w:sz w:val="22"/>
          <w:szCs w:val="22"/>
        </w:rPr>
      </w:pPr>
    </w:p>
    <w:p w14:paraId="0635BE66" w14:textId="56D6035B" w:rsidR="00BD3EF0" w:rsidRDefault="00BD3EF0" w:rsidP="002454E7">
      <w:pPr>
        <w:pStyle w:val="Corpsdetexte"/>
        <w:rPr>
          <w:rFonts w:ascii="Arial" w:eastAsia="Arial" w:hAnsi="Arial" w:cs="Arial"/>
          <w:b/>
          <w:bCs/>
          <w:sz w:val="22"/>
          <w:szCs w:val="22"/>
        </w:rPr>
      </w:pPr>
    </w:p>
    <w:p w14:paraId="6B4B8BA7" w14:textId="4C397E74" w:rsidR="00BD3EF0" w:rsidRDefault="00BD3EF0" w:rsidP="002454E7">
      <w:pPr>
        <w:pStyle w:val="Corpsdetexte"/>
        <w:rPr>
          <w:rFonts w:ascii="Arial" w:eastAsia="Arial" w:hAnsi="Arial" w:cs="Arial"/>
          <w:b/>
          <w:bCs/>
          <w:sz w:val="22"/>
          <w:szCs w:val="22"/>
        </w:rPr>
      </w:pPr>
    </w:p>
    <w:p w14:paraId="54B4FA7C" w14:textId="3DFA58CA" w:rsidR="00BD3EF0" w:rsidRDefault="00BD3EF0" w:rsidP="002454E7">
      <w:pPr>
        <w:pStyle w:val="Corpsdetexte"/>
        <w:rPr>
          <w:rFonts w:ascii="Arial" w:eastAsia="Arial" w:hAnsi="Arial" w:cs="Arial"/>
          <w:b/>
          <w:bCs/>
          <w:sz w:val="22"/>
          <w:szCs w:val="22"/>
        </w:rPr>
      </w:pPr>
    </w:p>
    <w:p w14:paraId="482D0CE2" w14:textId="0354093B" w:rsidR="00BD3EF0" w:rsidRDefault="00BD3EF0" w:rsidP="002454E7">
      <w:pPr>
        <w:pStyle w:val="Corpsdetexte"/>
        <w:rPr>
          <w:rFonts w:ascii="Arial" w:eastAsia="Arial" w:hAnsi="Arial" w:cs="Arial"/>
          <w:b/>
          <w:bCs/>
          <w:sz w:val="22"/>
          <w:szCs w:val="22"/>
        </w:rPr>
      </w:pPr>
    </w:p>
    <w:p w14:paraId="49F2C8B7" w14:textId="77777777" w:rsidR="00BD3EF0" w:rsidRDefault="00BD3EF0" w:rsidP="002454E7">
      <w:pPr>
        <w:pStyle w:val="Corpsdetexte"/>
        <w:rPr>
          <w:rFonts w:ascii="Arial" w:eastAsia="Arial" w:hAnsi="Arial" w:cs="Arial"/>
          <w:b/>
          <w:bCs/>
          <w:sz w:val="22"/>
          <w:szCs w:val="22"/>
        </w:rPr>
      </w:pPr>
    </w:p>
    <w:p w14:paraId="5449FE35" w14:textId="6BF38FE3" w:rsidR="002454E7" w:rsidRPr="002C766B" w:rsidRDefault="002C766B" w:rsidP="002454E7">
      <w:pPr>
        <w:pStyle w:val="Corpsdetexte"/>
        <w:rPr>
          <w:rFonts w:ascii="Arial" w:hAnsi="Arial" w:cs="Arial"/>
          <w:b/>
          <w:sz w:val="22"/>
          <w:szCs w:val="22"/>
        </w:rPr>
      </w:pPr>
      <w:r>
        <w:rPr>
          <w:rFonts w:ascii="Arial" w:eastAsia="Arial" w:hAnsi="Arial" w:cs="Arial"/>
          <w:b/>
          <w:bCs/>
          <w:sz w:val="22"/>
          <w:szCs w:val="22"/>
        </w:rPr>
        <w:t>RÉFÉRENCE 7941A1A0RU</w:t>
      </w:r>
    </w:p>
    <w:p w14:paraId="35AA09D3" w14:textId="77777777" w:rsidR="002454E7" w:rsidRPr="002C766B" w:rsidRDefault="002454E7" w:rsidP="002454E7">
      <w:pPr>
        <w:rPr>
          <w:rFonts w:cs="Arial"/>
          <w:szCs w:val="20"/>
          <w:lang w:val="fr-FR"/>
        </w:rPr>
      </w:pPr>
    </w:p>
    <w:p w14:paraId="5747C3EF" w14:textId="77777777" w:rsidR="002454E7" w:rsidRPr="002C766B" w:rsidRDefault="002C766B" w:rsidP="002454E7">
      <w:pPr>
        <w:rPr>
          <w:rFonts w:cs="Arial"/>
          <w:b/>
          <w:bCs/>
          <w:szCs w:val="20"/>
          <w:lang w:val="fr-FR"/>
        </w:rPr>
      </w:pPr>
      <w:r>
        <w:rPr>
          <w:rFonts w:eastAsia="Arial" w:cs="Arial"/>
          <w:b/>
          <w:bCs/>
          <w:szCs w:val="20"/>
          <w:lang w:val="fr-FR"/>
        </w:rPr>
        <w:t>BOÎTIER</w:t>
      </w:r>
    </w:p>
    <w:p w14:paraId="77349152" w14:textId="77777777" w:rsidR="002454E7" w:rsidRPr="002C766B" w:rsidRDefault="002C766B" w:rsidP="002454E7">
      <w:pPr>
        <w:pStyle w:val="Corpsdetexte"/>
        <w:rPr>
          <w:rFonts w:ascii="Arial" w:hAnsi="Arial" w:cs="Arial"/>
          <w:sz w:val="20"/>
          <w:szCs w:val="20"/>
        </w:rPr>
      </w:pPr>
      <w:r>
        <w:rPr>
          <w:rFonts w:ascii="Arial" w:eastAsia="Arial" w:hAnsi="Arial" w:cs="Arial"/>
          <w:sz w:val="20"/>
          <w:szCs w:val="20"/>
        </w:rPr>
        <w:t>Boîtier en acier inoxydable 41 mm, finition polie et satinée</w:t>
      </w:r>
    </w:p>
    <w:p w14:paraId="36B7ED67" w14:textId="77777777" w:rsidR="002454E7" w:rsidRPr="002C766B" w:rsidRDefault="002454E7" w:rsidP="002454E7">
      <w:pPr>
        <w:rPr>
          <w:rFonts w:cs="Arial"/>
          <w:szCs w:val="20"/>
          <w:lang w:val="fr-FR"/>
        </w:rPr>
      </w:pPr>
    </w:p>
    <w:p w14:paraId="491B5093" w14:textId="77777777" w:rsidR="002454E7" w:rsidRPr="002C766B" w:rsidRDefault="002C766B" w:rsidP="002454E7">
      <w:pPr>
        <w:rPr>
          <w:rFonts w:cs="Arial"/>
          <w:b/>
          <w:bCs/>
          <w:szCs w:val="20"/>
          <w:lang w:val="fr-FR"/>
        </w:rPr>
      </w:pPr>
      <w:r>
        <w:rPr>
          <w:rFonts w:eastAsia="Arial" w:cs="Arial"/>
          <w:b/>
          <w:bCs/>
          <w:szCs w:val="20"/>
          <w:lang w:val="fr-FR"/>
        </w:rPr>
        <w:t>LUNETTE</w:t>
      </w:r>
    </w:p>
    <w:p w14:paraId="37EEEE2C" w14:textId="77777777" w:rsidR="002454E7" w:rsidRPr="002C766B" w:rsidRDefault="002C766B" w:rsidP="002454E7">
      <w:pPr>
        <w:pStyle w:val="Corpsdetexte"/>
        <w:rPr>
          <w:rFonts w:ascii="Arial" w:hAnsi="Arial" w:cs="Arial"/>
          <w:sz w:val="20"/>
          <w:szCs w:val="20"/>
        </w:rPr>
      </w:pPr>
      <w:r>
        <w:rPr>
          <w:rFonts w:ascii="Arial" w:eastAsia="Arial" w:hAnsi="Arial" w:cs="Arial"/>
          <w:sz w:val="20"/>
          <w:szCs w:val="20"/>
        </w:rPr>
        <w:t xml:space="preserve">Lunette unidirectionnelle graduée 60 minutes en acier inoxydable avec insert en aluminium </w:t>
      </w:r>
    </w:p>
    <w:p w14:paraId="6433CE7F" w14:textId="77777777" w:rsidR="002454E7" w:rsidRPr="002C766B" w:rsidRDefault="002454E7" w:rsidP="002454E7">
      <w:pPr>
        <w:rPr>
          <w:rFonts w:cs="Arial"/>
          <w:szCs w:val="20"/>
          <w:lang w:val="fr-FR"/>
        </w:rPr>
      </w:pPr>
    </w:p>
    <w:p w14:paraId="3285C70A" w14:textId="77777777" w:rsidR="002454E7" w:rsidRPr="002C766B" w:rsidRDefault="002C766B" w:rsidP="002454E7">
      <w:pPr>
        <w:rPr>
          <w:rFonts w:cs="Arial"/>
          <w:b/>
          <w:bCs/>
          <w:szCs w:val="20"/>
          <w:lang w:val="fr-FR"/>
        </w:rPr>
      </w:pPr>
      <w:r>
        <w:rPr>
          <w:rFonts w:eastAsia="Arial" w:cs="Arial"/>
          <w:b/>
          <w:bCs/>
          <w:szCs w:val="20"/>
          <w:lang w:val="fr-FR"/>
        </w:rPr>
        <w:t>COURONNE</w:t>
      </w:r>
    </w:p>
    <w:p w14:paraId="5131897F" w14:textId="77777777" w:rsidR="002454E7" w:rsidRPr="002C766B" w:rsidRDefault="002C766B" w:rsidP="002454E7">
      <w:pPr>
        <w:rPr>
          <w:rFonts w:cs="Arial"/>
          <w:szCs w:val="20"/>
          <w:lang w:val="fr-FR"/>
        </w:rPr>
      </w:pPr>
      <w:r>
        <w:rPr>
          <w:rFonts w:eastAsia="Arial" w:cs="Arial"/>
          <w:szCs w:val="20"/>
          <w:lang w:val="fr-FR"/>
        </w:rPr>
        <w:t>Couronne en acier inoxydable vissée ornée de la rose TUDOR en relief</w:t>
      </w:r>
    </w:p>
    <w:p w14:paraId="7474B62F" w14:textId="77777777" w:rsidR="002454E7" w:rsidRPr="002C766B" w:rsidRDefault="002454E7" w:rsidP="002454E7">
      <w:pPr>
        <w:rPr>
          <w:rFonts w:cs="Arial"/>
          <w:szCs w:val="20"/>
          <w:lang w:val="fr-FR"/>
        </w:rPr>
      </w:pPr>
    </w:p>
    <w:p w14:paraId="3C7E1C3D" w14:textId="77777777" w:rsidR="002454E7" w:rsidRPr="002C766B" w:rsidRDefault="002C766B" w:rsidP="002454E7">
      <w:pPr>
        <w:rPr>
          <w:rFonts w:cs="Arial"/>
          <w:b/>
          <w:bCs/>
          <w:szCs w:val="20"/>
          <w:lang w:val="fr-FR"/>
        </w:rPr>
      </w:pPr>
      <w:r>
        <w:rPr>
          <w:rFonts w:eastAsia="Arial" w:cs="Arial"/>
          <w:b/>
          <w:bCs/>
          <w:szCs w:val="20"/>
          <w:lang w:val="fr-FR"/>
        </w:rPr>
        <w:t>CADRAN</w:t>
      </w:r>
    </w:p>
    <w:p w14:paraId="4D0E310B" w14:textId="77777777" w:rsidR="002454E7" w:rsidRPr="002C766B" w:rsidRDefault="002C766B" w:rsidP="002454E7">
      <w:pPr>
        <w:pStyle w:val="Corpsdetexte"/>
        <w:rPr>
          <w:rFonts w:ascii="Arial" w:hAnsi="Arial" w:cs="Arial"/>
          <w:sz w:val="20"/>
          <w:szCs w:val="20"/>
        </w:rPr>
      </w:pPr>
      <w:r>
        <w:rPr>
          <w:rFonts w:ascii="Arial" w:eastAsia="Arial" w:hAnsi="Arial" w:cs="Arial"/>
          <w:sz w:val="20"/>
          <w:szCs w:val="20"/>
        </w:rPr>
        <w:t>Noir, bombé</w:t>
      </w:r>
    </w:p>
    <w:p w14:paraId="347C4784" w14:textId="77777777" w:rsidR="002454E7" w:rsidRPr="002C766B" w:rsidRDefault="002454E7" w:rsidP="002454E7">
      <w:pPr>
        <w:rPr>
          <w:rFonts w:cs="Arial"/>
          <w:szCs w:val="20"/>
          <w:lang w:val="fr-FR"/>
        </w:rPr>
      </w:pPr>
    </w:p>
    <w:p w14:paraId="1ED06899" w14:textId="77777777" w:rsidR="002454E7" w:rsidRPr="002C766B" w:rsidRDefault="002C766B" w:rsidP="002454E7">
      <w:pPr>
        <w:rPr>
          <w:rFonts w:cs="Arial"/>
          <w:b/>
          <w:bCs/>
          <w:szCs w:val="20"/>
          <w:lang w:val="fr-FR"/>
        </w:rPr>
      </w:pPr>
      <w:r>
        <w:rPr>
          <w:rFonts w:eastAsia="Arial" w:cs="Arial"/>
          <w:b/>
          <w:bCs/>
          <w:szCs w:val="20"/>
          <w:lang w:val="fr-FR"/>
        </w:rPr>
        <w:t>GLACE</w:t>
      </w:r>
    </w:p>
    <w:p w14:paraId="3C4980A9" w14:textId="77777777" w:rsidR="002454E7" w:rsidRPr="002C766B" w:rsidRDefault="002C766B" w:rsidP="002454E7">
      <w:pPr>
        <w:pStyle w:val="Corpsdetexte"/>
        <w:rPr>
          <w:rFonts w:ascii="Arial" w:hAnsi="Arial" w:cs="Arial"/>
          <w:sz w:val="20"/>
          <w:szCs w:val="20"/>
        </w:rPr>
      </w:pPr>
      <w:r>
        <w:rPr>
          <w:rFonts w:ascii="Arial" w:eastAsia="Arial" w:hAnsi="Arial" w:cs="Arial"/>
          <w:sz w:val="20"/>
          <w:szCs w:val="20"/>
        </w:rPr>
        <w:t>Glace saphir bombée</w:t>
      </w:r>
    </w:p>
    <w:p w14:paraId="6AD9AD62" w14:textId="77777777" w:rsidR="002454E7" w:rsidRPr="002C766B" w:rsidRDefault="002454E7" w:rsidP="002454E7">
      <w:pPr>
        <w:rPr>
          <w:rFonts w:cs="Arial"/>
          <w:szCs w:val="20"/>
          <w:lang w:val="fr-FR"/>
        </w:rPr>
      </w:pPr>
    </w:p>
    <w:p w14:paraId="3BDD6836" w14:textId="77777777" w:rsidR="002454E7" w:rsidRPr="002C766B" w:rsidRDefault="002C766B" w:rsidP="002454E7">
      <w:pPr>
        <w:rPr>
          <w:rFonts w:cs="Arial"/>
          <w:b/>
          <w:bCs/>
          <w:szCs w:val="20"/>
          <w:lang w:val="fr-FR"/>
        </w:rPr>
      </w:pPr>
      <w:r>
        <w:rPr>
          <w:rFonts w:eastAsia="Arial" w:cs="Arial"/>
          <w:b/>
          <w:bCs/>
          <w:szCs w:val="20"/>
          <w:lang w:val="fr-FR"/>
        </w:rPr>
        <w:t>ÉTANCHÉITÉ</w:t>
      </w:r>
    </w:p>
    <w:p w14:paraId="37F3B0C4" w14:textId="77777777" w:rsidR="002454E7" w:rsidRPr="002C766B" w:rsidRDefault="002C766B" w:rsidP="002454E7">
      <w:pPr>
        <w:pStyle w:val="Corpsdetexte"/>
        <w:rPr>
          <w:rFonts w:ascii="Arial" w:hAnsi="Arial" w:cs="Arial"/>
          <w:sz w:val="20"/>
          <w:szCs w:val="20"/>
        </w:rPr>
      </w:pPr>
      <w:r>
        <w:rPr>
          <w:rFonts w:ascii="Arial" w:eastAsia="Arial" w:hAnsi="Arial" w:cs="Arial"/>
          <w:sz w:val="20"/>
          <w:szCs w:val="20"/>
        </w:rPr>
        <w:t>Étanche jusqu’à 200 m</w:t>
      </w:r>
    </w:p>
    <w:p w14:paraId="1AD11E2E" w14:textId="77777777" w:rsidR="002454E7" w:rsidRPr="002C766B" w:rsidRDefault="002454E7" w:rsidP="002454E7">
      <w:pPr>
        <w:rPr>
          <w:rFonts w:cs="Arial"/>
          <w:szCs w:val="20"/>
          <w:lang w:val="fr-FR"/>
        </w:rPr>
      </w:pPr>
    </w:p>
    <w:p w14:paraId="637F8F6B" w14:textId="77777777" w:rsidR="002454E7" w:rsidRPr="002C766B" w:rsidRDefault="002C766B" w:rsidP="002454E7">
      <w:pPr>
        <w:rPr>
          <w:rFonts w:cs="Arial"/>
          <w:b/>
          <w:bCs/>
          <w:szCs w:val="20"/>
          <w:lang w:val="fr-FR"/>
        </w:rPr>
      </w:pPr>
      <w:r>
        <w:rPr>
          <w:rFonts w:eastAsia="Arial" w:cs="Arial"/>
          <w:b/>
          <w:bCs/>
          <w:szCs w:val="20"/>
          <w:lang w:val="fr-FR"/>
        </w:rPr>
        <w:t>BRACELET</w:t>
      </w:r>
    </w:p>
    <w:p w14:paraId="2FADEB5E" w14:textId="77777777" w:rsidR="002454E7" w:rsidRPr="002C766B" w:rsidRDefault="002C766B" w:rsidP="002454E7">
      <w:pPr>
        <w:rPr>
          <w:rFonts w:cs="Arial"/>
          <w:szCs w:val="20"/>
          <w:lang w:val="fr-FR"/>
        </w:rPr>
      </w:pPr>
      <w:r>
        <w:rPr>
          <w:rFonts w:eastAsia="Arial" w:cs="Arial"/>
          <w:szCs w:val="20"/>
          <w:lang w:val="fr-FR"/>
        </w:rPr>
        <w:t>Bracelets en acier inoxydable trois ou cinq mailles avec finition polie et satinée, ou bracelet en caoutchouc, tous équipés du fermoir TUDOR « T</w:t>
      </w:r>
      <w:r>
        <w:rPr>
          <w:rFonts w:eastAsia="Arial" w:cs="Arial"/>
          <w:szCs w:val="20"/>
          <w:lang w:val="fr-FR"/>
        </w:rPr>
        <w:noBreakHyphen/>
        <w:t xml:space="preserve">fit » </w:t>
      </w:r>
    </w:p>
    <w:p w14:paraId="3E2B336A" w14:textId="77777777" w:rsidR="006B0D74" w:rsidRPr="002C766B" w:rsidRDefault="006B0D74" w:rsidP="00240CD4">
      <w:pPr>
        <w:pStyle w:val="TEXTE"/>
        <w:spacing w:after="120"/>
        <w:jc w:val="both"/>
        <w:rPr>
          <w:lang w:val="fr-FR"/>
        </w:rPr>
      </w:pPr>
    </w:p>
    <w:p w14:paraId="1A60412D" w14:textId="77777777" w:rsidR="002454E7" w:rsidRPr="002C766B" w:rsidRDefault="002C766B" w:rsidP="002454E7">
      <w:pPr>
        <w:pStyle w:val="TEXTE"/>
        <w:jc w:val="both"/>
        <w:rPr>
          <w:b/>
          <w:lang w:val="fr-FR"/>
        </w:rPr>
      </w:pPr>
      <w:r>
        <w:rPr>
          <w:rFonts w:eastAsia="Arial"/>
          <w:b/>
          <w:bCs/>
          <w:lang w:val="fr-FR"/>
        </w:rPr>
        <w:t>MOUVEMENT</w:t>
      </w:r>
    </w:p>
    <w:p w14:paraId="79B122C0" w14:textId="77777777" w:rsidR="002454E7" w:rsidRPr="002C766B" w:rsidRDefault="002C766B" w:rsidP="002454E7">
      <w:pPr>
        <w:jc w:val="both"/>
        <w:rPr>
          <w:rFonts w:cs="Arial"/>
          <w:szCs w:val="20"/>
          <w:lang w:val="fr-FR"/>
        </w:rPr>
      </w:pPr>
      <w:r>
        <w:rPr>
          <w:rFonts w:eastAsia="Arial" w:cs="Arial"/>
          <w:szCs w:val="20"/>
          <w:lang w:val="fr-FR"/>
        </w:rPr>
        <w:t xml:space="preserve">Calibre Manufacture MT5602-U </w:t>
      </w:r>
    </w:p>
    <w:p w14:paraId="1B8F23ED" w14:textId="77777777" w:rsidR="002454E7" w:rsidRPr="002C766B" w:rsidRDefault="002C766B" w:rsidP="002454E7">
      <w:pPr>
        <w:jc w:val="both"/>
        <w:rPr>
          <w:rFonts w:cs="Arial"/>
          <w:szCs w:val="20"/>
          <w:lang w:val="fr-FR"/>
        </w:rPr>
      </w:pPr>
      <w:r>
        <w:rPr>
          <w:rFonts w:eastAsia="Arial" w:cs="Arial"/>
          <w:szCs w:val="20"/>
          <w:lang w:val="fr-FR"/>
        </w:rPr>
        <w:t>Mouvement mécanique à remontage automatique bidirectionnel par rotor</w:t>
      </w:r>
    </w:p>
    <w:p w14:paraId="5D61FE75" w14:textId="77777777" w:rsidR="002454E7" w:rsidRPr="002C766B" w:rsidRDefault="002454E7" w:rsidP="00240CD4">
      <w:pPr>
        <w:spacing w:after="120"/>
        <w:jc w:val="both"/>
        <w:rPr>
          <w:rFonts w:cs="Arial"/>
          <w:szCs w:val="20"/>
          <w:lang w:val="fr-FR"/>
        </w:rPr>
      </w:pPr>
    </w:p>
    <w:p w14:paraId="136BB3A9" w14:textId="77777777" w:rsidR="002454E7" w:rsidRPr="002C766B" w:rsidRDefault="002C766B" w:rsidP="002454E7">
      <w:pPr>
        <w:pStyle w:val="TEXTE"/>
        <w:jc w:val="both"/>
        <w:rPr>
          <w:b/>
          <w:lang w:val="fr-FR"/>
        </w:rPr>
      </w:pPr>
      <w:r>
        <w:rPr>
          <w:rFonts w:eastAsia="Arial"/>
          <w:b/>
          <w:bCs/>
          <w:lang w:val="fr-FR"/>
        </w:rPr>
        <w:t>RÉSERVE DE MARCHE</w:t>
      </w:r>
    </w:p>
    <w:p w14:paraId="25D8161D" w14:textId="77777777" w:rsidR="002454E7" w:rsidRPr="002C766B" w:rsidRDefault="002C766B" w:rsidP="002454E7">
      <w:pPr>
        <w:jc w:val="both"/>
        <w:rPr>
          <w:rFonts w:cs="Arial"/>
          <w:szCs w:val="20"/>
          <w:lang w:val="fr-FR"/>
        </w:rPr>
      </w:pPr>
      <w:r>
        <w:rPr>
          <w:rFonts w:eastAsia="Arial" w:cs="Arial"/>
          <w:szCs w:val="20"/>
          <w:lang w:val="fr-FR"/>
        </w:rPr>
        <w:t xml:space="preserve">Certifiée à 70 heures par METAS </w:t>
      </w:r>
    </w:p>
    <w:p w14:paraId="6DD52775" w14:textId="77777777" w:rsidR="002454E7" w:rsidRPr="002C766B" w:rsidRDefault="002454E7" w:rsidP="00240CD4">
      <w:pPr>
        <w:spacing w:after="120"/>
        <w:jc w:val="both"/>
        <w:rPr>
          <w:rFonts w:cs="Arial"/>
          <w:szCs w:val="20"/>
          <w:lang w:val="fr-FR"/>
        </w:rPr>
      </w:pPr>
    </w:p>
    <w:p w14:paraId="255793F0" w14:textId="77777777" w:rsidR="002454E7" w:rsidRPr="002C766B" w:rsidRDefault="002C766B" w:rsidP="002454E7">
      <w:pPr>
        <w:pStyle w:val="TEXTE"/>
        <w:jc w:val="both"/>
        <w:rPr>
          <w:b/>
          <w:lang w:val="fr-FR"/>
        </w:rPr>
      </w:pPr>
      <w:r>
        <w:rPr>
          <w:rFonts w:eastAsia="Arial"/>
          <w:b/>
          <w:bCs/>
          <w:lang w:val="fr-FR"/>
        </w:rPr>
        <w:t>PRÉCISION</w:t>
      </w:r>
    </w:p>
    <w:p w14:paraId="2BD32F56" w14:textId="77777777" w:rsidR="002454E7" w:rsidRPr="002C766B" w:rsidRDefault="002C766B" w:rsidP="002454E7">
      <w:pPr>
        <w:jc w:val="both"/>
        <w:rPr>
          <w:rFonts w:cs="Arial"/>
          <w:szCs w:val="20"/>
          <w:lang w:val="fr-FR"/>
        </w:rPr>
      </w:pPr>
      <w:r>
        <w:rPr>
          <w:rFonts w:eastAsia="Arial" w:cs="Arial"/>
          <w:szCs w:val="20"/>
          <w:lang w:val="fr-FR"/>
        </w:rPr>
        <w:t xml:space="preserve">Chronomètre suisse officiellement certifié par le COSC </w:t>
      </w:r>
    </w:p>
    <w:p w14:paraId="5FCBC537" w14:textId="77777777" w:rsidR="002454E7" w:rsidRPr="002C766B" w:rsidRDefault="002C766B" w:rsidP="002454E7">
      <w:pPr>
        <w:jc w:val="both"/>
        <w:rPr>
          <w:rFonts w:cs="Arial"/>
          <w:szCs w:val="20"/>
          <w:lang w:val="fr-FR"/>
        </w:rPr>
      </w:pPr>
      <w:r>
        <w:rPr>
          <w:rFonts w:eastAsia="Arial" w:cs="Arial"/>
          <w:szCs w:val="20"/>
          <w:lang w:val="fr-FR"/>
        </w:rPr>
        <w:t>(Contrôle Officiel Suisse des Chronomètres)</w:t>
      </w:r>
    </w:p>
    <w:p w14:paraId="2759BA0E" w14:textId="77777777" w:rsidR="002454E7" w:rsidRPr="002C766B" w:rsidRDefault="002C766B" w:rsidP="002454E7">
      <w:pPr>
        <w:jc w:val="both"/>
        <w:rPr>
          <w:rFonts w:cs="Arial"/>
          <w:szCs w:val="20"/>
          <w:lang w:val="fr-FR"/>
        </w:rPr>
      </w:pPr>
      <w:r>
        <w:rPr>
          <w:rFonts w:eastAsia="Arial" w:cs="Arial"/>
          <w:szCs w:val="20"/>
          <w:lang w:val="fr-FR"/>
        </w:rPr>
        <w:t>Certification Master Chronometer par METAS</w:t>
      </w:r>
    </w:p>
    <w:p w14:paraId="38437437" w14:textId="77777777" w:rsidR="002454E7" w:rsidRPr="002C766B" w:rsidRDefault="002454E7" w:rsidP="00240CD4">
      <w:pPr>
        <w:spacing w:after="120"/>
        <w:jc w:val="both"/>
        <w:rPr>
          <w:rFonts w:cs="Arial"/>
          <w:szCs w:val="20"/>
          <w:lang w:val="fr-FR"/>
        </w:rPr>
      </w:pPr>
    </w:p>
    <w:p w14:paraId="0ECE469D" w14:textId="77777777" w:rsidR="002454E7" w:rsidRPr="002C766B" w:rsidRDefault="002C766B" w:rsidP="002454E7">
      <w:pPr>
        <w:pStyle w:val="TEXTE"/>
        <w:jc w:val="both"/>
        <w:rPr>
          <w:b/>
          <w:lang w:val="fr-FR"/>
        </w:rPr>
      </w:pPr>
      <w:r>
        <w:rPr>
          <w:rFonts w:eastAsia="Arial"/>
          <w:b/>
          <w:bCs/>
          <w:lang w:val="fr-FR"/>
        </w:rPr>
        <w:t>FONCTIONS</w:t>
      </w:r>
    </w:p>
    <w:p w14:paraId="1A77A657" w14:textId="77777777" w:rsidR="002454E7" w:rsidRPr="002C766B" w:rsidRDefault="002C766B" w:rsidP="002454E7">
      <w:pPr>
        <w:jc w:val="both"/>
        <w:rPr>
          <w:rFonts w:cs="Arial"/>
          <w:szCs w:val="20"/>
          <w:lang w:val="fr-FR"/>
        </w:rPr>
      </w:pPr>
      <w:r>
        <w:rPr>
          <w:rFonts w:eastAsia="Arial" w:cs="Arial"/>
          <w:szCs w:val="20"/>
          <w:lang w:val="fr-FR"/>
        </w:rPr>
        <w:t>Aiguilles des heures, minutes et secondes au centre</w:t>
      </w:r>
    </w:p>
    <w:p w14:paraId="7B351F02" w14:textId="77777777" w:rsidR="002454E7" w:rsidRPr="002C766B" w:rsidRDefault="002C766B" w:rsidP="002454E7">
      <w:pPr>
        <w:jc w:val="both"/>
        <w:rPr>
          <w:rFonts w:cs="Arial"/>
          <w:szCs w:val="20"/>
          <w:lang w:val="fr-FR"/>
        </w:rPr>
      </w:pPr>
      <w:r>
        <w:rPr>
          <w:rFonts w:eastAsia="Arial" w:cs="Arial"/>
          <w:szCs w:val="20"/>
          <w:lang w:val="fr-FR"/>
        </w:rPr>
        <w:t>Stop seconde pour mise à l’heure précise</w:t>
      </w:r>
    </w:p>
    <w:p w14:paraId="3FF393E7" w14:textId="77777777" w:rsidR="002454E7" w:rsidRPr="002C766B" w:rsidRDefault="002454E7" w:rsidP="00240CD4">
      <w:pPr>
        <w:spacing w:after="120"/>
        <w:jc w:val="both"/>
        <w:rPr>
          <w:rFonts w:cs="Arial"/>
          <w:szCs w:val="20"/>
          <w:lang w:val="fr-FR"/>
        </w:rPr>
      </w:pPr>
    </w:p>
    <w:p w14:paraId="7E7DC846" w14:textId="77777777" w:rsidR="002454E7" w:rsidRPr="002C766B" w:rsidRDefault="002C766B" w:rsidP="002454E7">
      <w:pPr>
        <w:pStyle w:val="TEXTE"/>
        <w:jc w:val="both"/>
        <w:rPr>
          <w:b/>
          <w:lang w:val="fr-FR"/>
        </w:rPr>
      </w:pPr>
      <w:r>
        <w:rPr>
          <w:rFonts w:eastAsia="Arial"/>
          <w:b/>
          <w:bCs/>
          <w:lang w:val="fr-FR"/>
        </w:rPr>
        <w:t>OSCILLATEUR</w:t>
      </w:r>
    </w:p>
    <w:p w14:paraId="3A7930F2" w14:textId="77777777" w:rsidR="002454E7" w:rsidRPr="002C766B" w:rsidRDefault="002C766B" w:rsidP="002454E7">
      <w:pPr>
        <w:jc w:val="both"/>
        <w:rPr>
          <w:rFonts w:cs="Arial"/>
          <w:szCs w:val="20"/>
          <w:lang w:val="fr-FR"/>
        </w:rPr>
      </w:pPr>
      <w:r>
        <w:rPr>
          <w:rFonts w:eastAsia="Arial" w:cs="Arial"/>
          <w:szCs w:val="20"/>
          <w:lang w:val="fr-FR"/>
        </w:rPr>
        <w:t>Balancier à inertie variable, micro-réglage par vis</w:t>
      </w:r>
    </w:p>
    <w:p w14:paraId="56579625" w14:textId="77777777" w:rsidR="002454E7" w:rsidRPr="002C766B" w:rsidRDefault="002C766B" w:rsidP="002454E7">
      <w:pPr>
        <w:jc w:val="both"/>
        <w:rPr>
          <w:rFonts w:cs="Arial"/>
          <w:szCs w:val="20"/>
          <w:lang w:val="fr-FR"/>
        </w:rPr>
      </w:pPr>
      <w:r>
        <w:rPr>
          <w:rFonts w:eastAsia="Arial" w:cs="Arial"/>
          <w:szCs w:val="20"/>
          <w:lang w:val="fr-FR"/>
        </w:rPr>
        <w:t>Spiral amagnétique en silicium</w:t>
      </w:r>
    </w:p>
    <w:p w14:paraId="7927E84C" w14:textId="77777777" w:rsidR="002454E7" w:rsidRPr="002C766B" w:rsidRDefault="002C766B" w:rsidP="002454E7">
      <w:pPr>
        <w:jc w:val="both"/>
        <w:rPr>
          <w:rFonts w:cs="Arial"/>
          <w:szCs w:val="20"/>
          <w:lang w:val="fr-FR"/>
        </w:rPr>
      </w:pPr>
      <w:r>
        <w:rPr>
          <w:rFonts w:eastAsia="Arial" w:cs="Arial"/>
          <w:szCs w:val="20"/>
          <w:lang w:val="fr-FR"/>
        </w:rPr>
        <w:t>Fréquence : 28 800 alt/h (4 Hz)</w:t>
      </w:r>
    </w:p>
    <w:p w14:paraId="0B07AA2B" w14:textId="77777777" w:rsidR="002454E7" w:rsidRPr="002C766B" w:rsidRDefault="002454E7" w:rsidP="00240CD4">
      <w:pPr>
        <w:spacing w:after="120"/>
        <w:jc w:val="both"/>
        <w:rPr>
          <w:rFonts w:cs="Arial"/>
          <w:szCs w:val="20"/>
          <w:lang w:val="fr-FR"/>
        </w:rPr>
      </w:pPr>
    </w:p>
    <w:p w14:paraId="4017DF28" w14:textId="77777777" w:rsidR="002454E7" w:rsidRPr="002C766B" w:rsidRDefault="002C766B" w:rsidP="002454E7">
      <w:pPr>
        <w:pStyle w:val="TEXTE"/>
        <w:jc w:val="both"/>
        <w:rPr>
          <w:b/>
          <w:lang w:val="fr-FR"/>
        </w:rPr>
      </w:pPr>
      <w:r>
        <w:rPr>
          <w:rFonts w:eastAsia="Arial"/>
          <w:b/>
          <w:bCs/>
          <w:lang w:val="fr-FR"/>
        </w:rPr>
        <w:t>DIAMÈTRE TOTAL</w:t>
      </w:r>
    </w:p>
    <w:p w14:paraId="6ED8C976" w14:textId="77777777" w:rsidR="002454E7" w:rsidRPr="002C766B" w:rsidRDefault="002C766B" w:rsidP="002454E7">
      <w:pPr>
        <w:jc w:val="both"/>
        <w:rPr>
          <w:rFonts w:cs="Arial"/>
          <w:szCs w:val="20"/>
          <w:lang w:val="fr-FR"/>
        </w:rPr>
      </w:pPr>
      <w:r>
        <w:rPr>
          <w:rFonts w:eastAsia="Arial" w:cs="Arial"/>
          <w:szCs w:val="20"/>
          <w:lang w:val="fr-FR"/>
        </w:rPr>
        <w:t>31,8 mm</w:t>
      </w:r>
    </w:p>
    <w:p w14:paraId="0DB59C19" w14:textId="77777777" w:rsidR="002454E7" w:rsidRPr="002C766B" w:rsidRDefault="002454E7" w:rsidP="002454E7">
      <w:pPr>
        <w:jc w:val="both"/>
        <w:rPr>
          <w:rFonts w:cs="Arial"/>
          <w:szCs w:val="20"/>
          <w:lang w:val="fr-FR"/>
        </w:rPr>
      </w:pPr>
    </w:p>
    <w:p w14:paraId="0B3211AC" w14:textId="77777777" w:rsidR="002454E7" w:rsidRPr="002C766B" w:rsidRDefault="002C766B" w:rsidP="002454E7">
      <w:pPr>
        <w:pStyle w:val="TEXTE"/>
        <w:jc w:val="both"/>
        <w:rPr>
          <w:b/>
          <w:lang w:val="fr-FR"/>
        </w:rPr>
      </w:pPr>
      <w:r>
        <w:rPr>
          <w:rFonts w:eastAsia="Arial"/>
          <w:b/>
          <w:bCs/>
          <w:lang w:val="fr-FR"/>
        </w:rPr>
        <w:t>ÉPAISSEUR</w:t>
      </w:r>
    </w:p>
    <w:p w14:paraId="1ADCBBDE" w14:textId="77777777" w:rsidR="002454E7" w:rsidRPr="002C766B" w:rsidRDefault="002C766B" w:rsidP="002454E7">
      <w:pPr>
        <w:jc w:val="both"/>
        <w:rPr>
          <w:rFonts w:cs="Arial"/>
          <w:szCs w:val="20"/>
          <w:lang w:val="fr-FR"/>
        </w:rPr>
      </w:pPr>
      <w:r>
        <w:rPr>
          <w:rFonts w:eastAsia="Arial" w:cs="Arial"/>
          <w:szCs w:val="20"/>
          <w:lang w:val="fr-FR"/>
        </w:rPr>
        <w:t>6,5 mm</w:t>
      </w:r>
    </w:p>
    <w:p w14:paraId="211FF8F6" w14:textId="77777777" w:rsidR="002454E7" w:rsidRPr="002C766B" w:rsidRDefault="002454E7" w:rsidP="00240CD4">
      <w:pPr>
        <w:spacing w:after="120"/>
        <w:jc w:val="both"/>
        <w:rPr>
          <w:rFonts w:cs="Arial"/>
          <w:szCs w:val="20"/>
          <w:lang w:val="fr-FR"/>
        </w:rPr>
      </w:pPr>
    </w:p>
    <w:p w14:paraId="629EA984" w14:textId="77777777" w:rsidR="002454E7" w:rsidRPr="002C766B" w:rsidRDefault="002C766B" w:rsidP="002454E7">
      <w:pPr>
        <w:pStyle w:val="TEXTE"/>
        <w:jc w:val="both"/>
        <w:rPr>
          <w:b/>
          <w:lang w:val="fr-FR"/>
        </w:rPr>
      </w:pPr>
      <w:r>
        <w:rPr>
          <w:rFonts w:eastAsia="Arial"/>
          <w:b/>
          <w:bCs/>
          <w:lang w:val="fr-FR"/>
        </w:rPr>
        <w:t>EMPIERRAGE</w:t>
      </w:r>
    </w:p>
    <w:p w14:paraId="7BDA16F9" w14:textId="77777777" w:rsidR="002454E7" w:rsidRPr="004715AD" w:rsidRDefault="002C766B" w:rsidP="002454E7">
      <w:pPr>
        <w:jc w:val="both"/>
        <w:rPr>
          <w:rFonts w:cs="Arial"/>
          <w:szCs w:val="20"/>
        </w:rPr>
      </w:pPr>
      <w:r>
        <w:rPr>
          <w:rFonts w:eastAsia="Arial" w:cs="Arial"/>
          <w:szCs w:val="20"/>
          <w:lang w:val="fr-FR"/>
        </w:rPr>
        <w:t>25 pierres</w:t>
      </w:r>
    </w:p>
    <w:p w14:paraId="78B04F7B" w14:textId="77777777" w:rsidR="002454E7" w:rsidRPr="002454E7" w:rsidRDefault="002454E7" w:rsidP="00655B89">
      <w:pPr>
        <w:pStyle w:val="TEXTE"/>
        <w:jc w:val="both"/>
      </w:pPr>
    </w:p>
    <w:sectPr w:rsidR="002454E7" w:rsidRPr="002454E7"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821E" w14:textId="77777777" w:rsidR="00765F8D" w:rsidRDefault="002C766B">
      <w:pPr>
        <w:spacing w:line="240" w:lineRule="auto"/>
      </w:pPr>
      <w:r>
        <w:separator/>
      </w:r>
    </w:p>
  </w:endnote>
  <w:endnote w:type="continuationSeparator" w:id="0">
    <w:p w14:paraId="0D019A0C" w14:textId="77777777" w:rsidR="00765F8D" w:rsidRDefault="002C7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439B" w14:textId="77777777" w:rsidR="00D47BCE" w:rsidRPr="00460145" w:rsidRDefault="002C766B"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6789F82" wp14:editId="3C8C397C">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A861C2A" wp14:editId="35F37A7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58ADB65D" wp14:editId="1B3A0227">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F603" w14:textId="77777777" w:rsidR="007407FE" w:rsidRDefault="002C766B"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13AAA982" wp14:editId="153598F3">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44396902" wp14:editId="697E5D8C">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2FD7AC50" wp14:editId="7FFA347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19CC" w14:textId="77777777" w:rsidR="00765F8D" w:rsidRDefault="002C766B">
      <w:pPr>
        <w:spacing w:line="240" w:lineRule="auto"/>
      </w:pPr>
      <w:r>
        <w:separator/>
      </w:r>
    </w:p>
  </w:footnote>
  <w:footnote w:type="continuationSeparator" w:id="0">
    <w:p w14:paraId="3134F2C9" w14:textId="77777777" w:rsidR="00765F8D" w:rsidRDefault="002C76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DCC1" w14:textId="77777777" w:rsidR="00D47BCE" w:rsidRDefault="002C766B" w:rsidP="00D47BCE">
    <w:pPr>
      <w:pStyle w:val="En-tte"/>
      <w:jc w:val="center"/>
    </w:pPr>
    <w:r>
      <w:rPr>
        <w:noProof/>
        <w:lang w:val="fr-FR" w:eastAsia="fr-FR"/>
      </w:rPr>
      <w:drawing>
        <wp:inline distT="0" distB="0" distL="0" distR="0" wp14:anchorId="32E54126" wp14:editId="200121C1">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39E6" w14:textId="77777777" w:rsidR="007407FE" w:rsidRDefault="002C766B" w:rsidP="007407FE">
    <w:pPr>
      <w:pStyle w:val="En-tte"/>
      <w:jc w:val="center"/>
    </w:pPr>
    <w:r>
      <w:rPr>
        <w:noProof/>
        <w:lang w:val="fr-FR" w:eastAsia="fr-FR"/>
      </w:rPr>
      <w:drawing>
        <wp:inline distT="0" distB="0" distL="0" distR="0" wp14:anchorId="1B714905" wp14:editId="640AF6CB">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2E431D9F" w14:textId="77777777" w:rsidR="007407FE" w:rsidRDefault="007407FE" w:rsidP="007407FE">
    <w:pPr>
      <w:pStyle w:val="En-tte"/>
    </w:pPr>
  </w:p>
  <w:p w14:paraId="5FD43A45" w14:textId="77777777" w:rsidR="007407FE" w:rsidRDefault="007407FE" w:rsidP="007407FE">
    <w:pPr>
      <w:pStyle w:val="En-tte"/>
    </w:pPr>
  </w:p>
  <w:p w14:paraId="6BCC5D47" w14:textId="77777777" w:rsidR="007407FE" w:rsidRDefault="007407FE" w:rsidP="007407FE">
    <w:pPr>
      <w:pStyle w:val="En-tte"/>
    </w:pPr>
  </w:p>
  <w:p w14:paraId="1A23626F" w14:textId="77777777" w:rsidR="007407FE" w:rsidRDefault="007407FE" w:rsidP="007407FE">
    <w:pPr>
      <w:pStyle w:val="En-tte"/>
    </w:pPr>
  </w:p>
  <w:p w14:paraId="5A83F6B1" w14:textId="77777777" w:rsidR="007407FE" w:rsidRDefault="002C766B" w:rsidP="00306CFE">
    <w:pPr>
      <w:pStyle w:val="EN-TTE0"/>
    </w:pPr>
    <w:r>
      <w:rPr>
        <w:rFonts w:eastAsia="Arial" w:cs="Times New Roman"/>
        <w:color w:val="808080"/>
        <w:szCs w:val="20"/>
        <w:lang w:val="fr-FR"/>
      </w:rPr>
      <w:t>COMMUNIQUÉ DE PRESSE</w:t>
    </w:r>
  </w:p>
  <w:p w14:paraId="139BD140" w14:textId="77777777" w:rsidR="00B41716" w:rsidRDefault="00B41716" w:rsidP="00306CFE">
    <w:pPr>
      <w:pStyle w:val="EN-TTE0"/>
    </w:pPr>
  </w:p>
  <w:p w14:paraId="5BB73BC5"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9DAEA4BE">
      <w:start w:val="1"/>
      <w:numFmt w:val="decimal"/>
      <w:lvlText w:val="%1."/>
      <w:lvlJc w:val="left"/>
      <w:pPr>
        <w:ind w:left="360" w:hanging="360"/>
      </w:pPr>
    </w:lvl>
    <w:lvl w:ilvl="1" w:tplc="BF2EBEAC" w:tentative="1">
      <w:start w:val="1"/>
      <w:numFmt w:val="lowerLetter"/>
      <w:lvlText w:val="%2."/>
      <w:lvlJc w:val="left"/>
      <w:pPr>
        <w:ind w:left="1080" w:hanging="360"/>
      </w:pPr>
    </w:lvl>
    <w:lvl w:ilvl="2" w:tplc="84EE31F8" w:tentative="1">
      <w:start w:val="1"/>
      <w:numFmt w:val="lowerRoman"/>
      <w:lvlText w:val="%3."/>
      <w:lvlJc w:val="right"/>
      <w:pPr>
        <w:ind w:left="1800" w:hanging="180"/>
      </w:pPr>
    </w:lvl>
    <w:lvl w:ilvl="3" w:tplc="4A68D0D6" w:tentative="1">
      <w:start w:val="1"/>
      <w:numFmt w:val="decimal"/>
      <w:lvlText w:val="%4."/>
      <w:lvlJc w:val="left"/>
      <w:pPr>
        <w:ind w:left="2520" w:hanging="360"/>
      </w:pPr>
    </w:lvl>
    <w:lvl w:ilvl="4" w:tplc="47760FC6" w:tentative="1">
      <w:start w:val="1"/>
      <w:numFmt w:val="lowerLetter"/>
      <w:lvlText w:val="%5."/>
      <w:lvlJc w:val="left"/>
      <w:pPr>
        <w:ind w:left="3240" w:hanging="360"/>
      </w:pPr>
    </w:lvl>
    <w:lvl w:ilvl="5" w:tplc="A4A00C7A" w:tentative="1">
      <w:start w:val="1"/>
      <w:numFmt w:val="lowerRoman"/>
      <w:lvlText w:val="%6."/>
      <w:lvlJc w:val="right"/>
      <w:pPr>
        <w:ind w:left="3960" w:hanging="180"/>
      </w:pPr>
    </w:lvl>
    <w:lvl w:ilvl="6" w:tplc="E7A2B956" w:tentative="1">
      <w:start w:val="1"/>
      <w:numFmt w:val="decimal"/>
      <w:lvlText w:val="%7."/>
      <w:lvlJc w:val="left"/>
      <w:pPr>
        <w:ind w:left="4680" w:hanging="360"/>
      </w:pPr>
    </w:lvl>
    <w:lvl w:ilvl="7" w:tplc="C1567640" w:tentative="1">
      <w:start w:val="1"/>
      <w:numFmt w:val="lowerLetter"/>
      <w:lvlText w:val="%8."/>
      <w:lvlJc w:val="left"/>
      <w:pPr>
        <w:ind w:left="5400" w:hanging="360"/>
      </w:pPr>
    </w:lvl>
    <w:lvl w:ilvl="8" w:tplc="0B423ABC"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7354CD2A">
      <w:start w:val="1"/>
      <w:numFmt w:val="decimal"/>
      <w:lvlText w:val="%1."/>
      <w:lvlJc w:val="left"/>
      <w:pPr>
        <w:ind w:left="360" w:hanging="360"/>
      </w:pPr>
    </w:lvl>
    <w:lvl w:ilvl="1" w:tplc="63947C92" w:tentative="1">
      <w:start w:val="1"/>
      <w:numFmt w:val="lowerLetter"/>
      <w:lvlText w:val="%2."/>
      <w:lvlJc w:val="left"/>
      <w:pPr>
        <w:ind w:left="1080" w:hanging="360"/>
      </w:pPr>
    </w:lvl>
    <w:lvl w:ilvl="2" w:tplc="7B562CD8" w:tentative="1">
      <w:start w:val="1"/>
      <w:numFmt w:val="lowerRoman"/>
      <w:lvlText w:val="%3."/>
      <w:lvlJc w:val="right"/>
      <w:pPr>
        <w:ind w:left="1800" w:hanging="180"/>
      </w:pPr>
    </w:lvl>
    <w:lvl w:ilvl="3" w:tplc="AAB8E6AE" w:tentative="1">
      <w:start w:val="1"/>
      <w:numFmt w:val="decimal"/>
      <w:lvlText w:val="%4."/>
      <w:lvlJc w:val="left"/>
      <w:pPr>
        <w:ind w:left="2520" w:hanging="360"/>
      </w:pPr>
    </w:lvl>
    <w:lvl w:ilvl="4" w:tplc="2EFC063A" w:tentative="1">
      <w:start w:val="1"/>
      <w:numFmt w:val="lowerLetter"/>
      <w:lvlText w:val="%5."/>
      <w:lvlJc w:val="left"/>
      <w:pPr>
        <w:ind w:left="3240" w:hanging="360"/>
      </w:pPr>
    </w:lvl>
    <w:lvl w:ilvl="5" w:tplc="523E71AA" w:tentative="1">
      <w:start w:val="1"/>
      <w:numFmt w:val="lowerRoman"/>
      <w:lvlText w:val="%6."/>
      <w:lvlJc w:val="right"/>
      <w:pPr>
        <w:ind w:left="3960" w:hanging="180"/>
      </w:pPr>
    </w:lvl>
    <w:lvl w:ilvl="6" w:tplc="09E62624" w:tentative="1">
      <w:start w:val="1"/>
      <w:numFmt w:val="decimal"/>
      <w:lvlText w:val="%7."/>
      <w:lvlJc w:val="left"/>
      <w:pPr>
        <w:ind w:left="4680" w:hanging="360"/>
      </w:pPr>
    </w:lvl>
    <w:lvl w:ilvl="7" w:tplc="75D29A5A" w:tentative="1">
      <w:start w:val="1"/>
      <w:numFmt w:val="lowerLetter"/>
      <w:lvlText w:val="%8."/>
      <w:lvlJc w:val="left"/>
      <w:pPr>
        <w:ind w:left="5400" w:hanging="360"/>
      </w:pPr>
    </w:lvl>
    <w:lvl w:ilvl="8" w:tplc="F50EB640"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FF90E1E0">
      <w:start w:val="1"/>
      <w:numFmt w:val="decimal"/>
      <w:lvlText w:val="%1."/>
      <w:lvlJc w:val="left"/>
      <w:pPr>
        <w:ind w:left="360" w:hanging="360"/>
      </w:pPr>
    </w:lvl>
    <w:lvl w:ilvl="1" w:tplc="E9D89CF0" w:tentative="1">
      <w:start w:val="1"/>
      <w:numFmt w:val="lowerLetter"/>
      <w:lvlText w:val="%2."/>
      <w:lvlJc w:val="left"/>
      <w:pPr>
        <w:ind w:left="1080" w:hanging="360"/>
      </w:pPr>
    </w:lvl>
    <w:lvl w:ilvl="2" w:tplc="2CCC0198" w:tentative="1">
      <w:start w:val="1"/>
      <w:numFmt w:val="lowerRoman"/>
      <w:lvlText w:val="%3."/>
      <w:lvlJc w:val="right"/>
      <w:pPr>
        <w:ind w:left="1800" w:hanging="180"/>
      </w:pPr>
    </w:lvl>
    <w:lvl w:ilvl="3" w:tplc="85E62DA2" w:tentative="1">
      <w:start w:val="1"/>
      <w:numFmt w:val="decimal"/>
      <w:lvlText w:val="%4."/>
      <w:lvlJc w:val="left"/>
      <w:pPr>
        <w:ind w:left="2520" w:hanging="360"/>
      </w:pPr>
    </w:lvl>
    <w:lvl w:ilvl="4" w:tplc="E59C4F9A" w:tentative="1">
      <w:start w:val="1"/>
      <w:numFmt w:val="lowerLetter"/>
      <w:lvlText w:val="%5."/>
      <w:lvlJc w:val="left"/>
      <w:pPr>
        <w:ind w:left="3240" w:hanging="360"/>
      </w:pPr>
    </w:lvl>
    <w:lvl w:ilvl="5" w:tplc="264C906A" w:tentative="1">
      <w:start w:val="1"/>
      <w:numFmt w:val="lowerRoman"/>
      <w:lvlText w:val="%6."/>
      <w:lvlJc w:val="right"/>
      <w:pPr>
        <w:ind w:left="3960" w:hanging="180"/>
      </w:pPr>
    </w:lvl>
    <w:lvl w:ilvl="6" w:tplc="B0DC9EAA" w:tentative="1">
      <w:start w:val="1"/>
      <w:numFmt w:val="decimal"/>
      <w:lvlText w:val="%7."/>
      <w:lvlJc w:val="left"/>
      <w:pPr>
        <w:ind w:left="4680" w:hanging="360"/>
      </w:pPr>
    </w:lvl>
    <w:lvl w:ilvl="7" w:tplc="5FD6F7B4" w:tentative="1">
      <w:start w:val="1"/>
      <w:numFmt w:val="lowerLetter"/>
      <w:lvlText w:val="%8."/>
      <w:lvlJc w:val="left"/>
      <w:pPr>
        <w:ind w:left="5400" w:hanging="360"/>
      </w:pPr>
    </w:lvl>
    <w:lvl w:ilvl="8" w:tplc="43069FDC"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F34AF090">
      <w:start w:val="1"/>
      <w:numFmt w:val="bullet"/>
      <w:lvlText w:val=""/>
      <w:lvlJc w:val="left"/>
      <w:pPr>
        <w:ind w:left="720" w:hanging="360"/>
      </w:pPr>
      <w:rPr>
        <w:rFonts w:ascii="Symbol" w:hAnsi="Symbol" w:hint="default"/>
      </w:rPr>
    </w:lvl>
    <w:lvl w:ilvl="1" w:tplc="5FF83286" w:tentative="1">
      <w:start w:val="1"/>
      <w:numFmt w:val="bullet"/>
      <w:lvlText w:val="o"/>
      <w:lvlJc w:val="left"/>
      <w:pPr>
        <w:ind w:left="1440" w:hanging="360"/>
      </w:pPr>
      <w:rPr>
        <w:rFonts w:ascii="Courier New" w:hAnsi="Courier New" w:cs="Courier New" w:hint="default"/>
      </w:rPr>
    </w:lvl>
    <w:lvl w:ilvl="2" w:tplc="B72C9E74" w:tentative="1">
      <w:start w:val="1"/>
      <w:numFmt w:val="bullet"/>
      <w:lvlText w:val=""/>
      <w:lvlJc w:val="left"/>
      <w:pPr>
        <w:ind w:left="2160" w:hanging="360"/>
      </w:pPr>
      <w:rPr>
        <w:rFonts w:ascii="Wingdings" w:hAnsi="Wingdings" w:hint="default"/>
      </w:rPr>
    </w:lvl>
    <w:lvl w:ilvl="3" w:tplc="75DCD32A" w:tentative="1">
      <w:start w:val="1"/>
      <w:numFmt w:val="bullet"/>
      <w:lvlText w:val=""/>
      <w:lvlJc w:val="left"/>
      <w:pPr>
        <w:ind w:left="2880" w:hanging="360"/>
      </w:pPr>
      <w:rPr>
        <w:rFonts w:ascii="Symbol" w:hAnsi="Symbol" w:hint="default"/>
      </w:rPr>
    </w:lvl>
    <w:lvl w:ilvl="4" w:tplc="853850AC" w:tentative="1">
      <w:start w:val="1"/>
      <w:numFmt w:val="bullet"/>
      <w:lvlText w:val="o"/>
      <w:lvlJc w:val="left"/>
      <w:pPr>
        <w:ind w:left="3600" w:hanging="360"/>
      </w:pPr>
      <w:rPr>
        <w:rFonts w:ascii="Courier New" w:hAnsi="Courier New" w:cs="Courier New" w:hint="default"/>
      </w:rPr>
    </w:lvl>
    <w:lvl w:ilvl="5" w:tplc="5BA094A4" w:tentative="1">
      <w:start w:val="1"/>
      <w:numFmt w:val="bullet"/>
      <w:lvlText w:val=""/>
      <w:lvlJc w:val="left"/>
      <w:pPr>
        <w:ind w:left="4320" w:hanging="360"/>
      </w:pPr>
      <w:rPr>
        <w:rFonts w:ascii="Wingdings" w:hAnsi="Wingdings" w:hint="default"/>
      </w:rPr>
    </w:lvl>
    <w:lvl w:ilvl="6" w:tplc="FABEFC10" w:tentative="1">
      <w:start w:val="1"/>
      <w:numFmt w:val="bullet"/>
      <w:lvlText w:val=""/>
      <w:lvlJc w:val="left"/>
      <w:pPr>
        <w:ind w:left="5040" w:hanging="360"/>
      </w:pPr>
      <w:rPr>
        <w:rFonts w:ascii="Symbol" w:hAnsi="Symbol" w:hint="default"/>
      </w:rPr>
    </w:lvl>
    <w:lvl w:ilvl="7" w:tplc="8DC4F93A" w:tentative="1">
      <w:start w:val="1"/>
      <w:numFmt w:val="bullet"/>
      <w:lvlText w:val="o"/>
      <w:lvlJc w:val="left"/>
      <w:pPr>
        <w:ind w:left="5760" w:hanging="360"/>
      </w:pPr>
      <w:rPr>
        <w:rFonts w:ascii="Courier New" w:hAnsi="Courier New" w:cs="Courier New" w:hint="default"/>
      </w:rPr>
    </w:lvl>
    <w:lvl w:ilvl="8" w:tplc="E9D40474"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DD1C1560">
      <w:start w:val="1"/>
      <w:numFmt w:val="decimal"/>
      <w:lvlText w:val="%1."/>
      <w:lvlJc w:val="left"/>
      <w:pPr>
        <w:ind w:left="360" w:hanging="360"/>
      </w:pPr>
    </w:lvl>
    <w:lvl w:ilvl="1" w:tplc="7EEC9DAA" w:tentative="1">
      <w:start w:val="1"/>
      <w:numFmt w:val="lowerLetter"/>
      <w:lvlText w:val="%2."/>
      <w:lvlJc w:val="left"/>
      <w:pPr>
        <w:ind w:left="1080" w:hanging="360"/>
      </w:pPr>
    </w:lvl>
    <w:lvl w:ilvl="2" w:tplc="ECE48E28" w:tentative="1">
      <w:start w:val="1"/>
      <w:numFmt w:val="lowerRoman"/>
      <w:lvlText w:val="%3."/>
      <w:lvlJc w:val="right"/>
      <w:pPr>
        <w:ind w:left="1800" w:hanging="180"/>
      </w:pPr>
    </w:lvl>
    <w:lvl w:ilvl="3" w:tplc="25B03440" w:tentative="1">
      <w:start w:val="1"/>
      <w:numFmt w:val="decimal"/>
      <w:lvlText w:val="%4."/>
      <w:lvlJc w:val="left"/>
      <w:pPr>
        <w:ind w:left="2520" w:hanging="360"/>
      </w:pPr>
    </w:lvl>
    <w:lvl w:ilvl="4" w:tplc="074C6F16" w:tentative="1">
      <w:start w:val="1"/>
      <w:numFmt w:val="lowerLetter"/>
      <w:lvlText w:val="%5."/>
      <w:lvlJc w:val="left"/>
      <w:pPr>
        <w:ind w:left="3240" w:hanging="360"/>
      </w:pPr>
    </w:lvl>
    <w:lvl w:ilvl="5" w:tplc="22FA4142" w:tentative="1">
      <w:start w:val="1"/>
      <w:numFmt w:val="lowerRoman"/>
      <w:lvlText w:val="%6."/>
      <w:lvlJc w:val="right"/>
      <w:pPr>
        <w:ind w:left="3960" w:hanging="180"/>
      </w:pPr>
    </w:lvl>
    <w:lvl w:ilvl="6" w:tplc="D22C6E1A" w:tentative="1">
      <w:start w:val="1"/>
      <w:numFmt w:val="decimal"/>
      <w:lvlText w:val="%7."/>
      <w:lvlJc w:val="left"/>
      <w:pPr>
        <w:ind w:left="4680" w:hanging="360"/>
      </w:pPr>
    </w:lvl>
    <w:lvl w:ilvl="7" w:tplc="6BC4D42E" w:tentative="1">
      <w:start w:val="1"/>
      <w:numFmt w:val="lowerLetter"/>
      <w:lvlText w:val="%8."/>
      <w:lvlJc w:val="left"/>
      <w:pPr>
        <w:ind w:left="5400" w:hanging="360"/>
      </w:pPr>
    </w:lvl>
    <w:lvl w:ilvl="8" w:tplc="9E522F26"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FBBAD76C">
      <w:start w:val="1"/>
      <w:numFmt w:val="decimal"/>
      <w:lvlText w:val="%1."/>
      <w:lvlJc w:val="left"/>
      <w:pPr>
        <w:ind w:left="360" w:hanging="360"/>
      </w:pPr>
    </w:lvl>
    <w:lvl w:ilvl="1" w:tplc="F0C2077C" w:tentative="1">
      <w:start w:val="1"/>
      <w:numFmt w:val="lowerLetter"/>
      <w:lvlText w:val="%2."/>
      <w:lvlJc w:val="left"/>
      <w:pPr>
        <w:ind w:left="1080" w:hanging="360"/>
      </w:pPr>
    </w:lvl>
    <w:lvl w:ilvl="2" w:tplc="6F241FA0" w:tentative="1">
      <w:start w:val="1"/>
      <w:numFmt w:val="lowerRoman"/>
      <w:lvlText w:val="%3."/>
      <w:lvlJc w:val="right"/>
      <w:pPr>
        <w:ind w:left="1800" w:hanging="180"/>
      </w:pPr>
    </w:lvl>
    <w:lvl w:ilvl="3" w:tplc="C31E07FE" w:tentative="1">
      <w:start w:val="1"/>
      <w:numFmt w:val="decimal"/>
      <w:lvlText w:val="%4."/>
      <w:lvlJc w:val="left"/>
      <w:pPr>
        <w:ind w:left="2520" w:hanging="360"/>
      </w:pPr>
    </w:lvl>
    <w:lvl w:ilvl="4" w:tplc="FB3604E4" w:tentative="1">
      <w:start w:val="1"/>
      <w:numFmt w:val="lowerLetter"/>
      <w:lvlText w:val="%5."/>
      <w:lvlJc w:val="left"/>
      <w:pPr>
        <w:ind w:left="3240" w:hanging="360"/>
      </w:pPr>
    </w:lvl>
    <w:lvl w:ilvl="5" w:tplc="EF5E6F70" w:tentative="1">
      <w:start w:val="1"/>
      <w:numFmt w:val="lowerRoman"/>
      <w:lvlText w:val="%6."/>
      <w:lvlJc w:val="right"/>
      <w:pPr>
        <w:ind w:left="3960" w:hanging="180"/>
      </w:pPr>
    </w:lvl>
    <w:lvl w:ilvl="6" w:tplc="A1A24038" w:tentative="1">
      <w:start w:val="1"/>
      <w:numFmt w:val="decimal"/>
      <w:lvlText w:val="%7."/>
      <w:lvlJc w:val="left"/>
      <w:pPr>
        <w:ind w:left="4680" w:hanging="360"/>
      </w:pPr>
    </w:lvl>
    <w:lvl w:ilvl="7" w:tplc="093E058C" w:tentative="1">
      <w:start w:val="1"/>
      <w:numFmt w:val="lowerLetter"/>
      <w:lvlText w:val="%8."/>
      <w:lvlJc w:val="left"/>
      <w:pPr>
        <w:ind w:left="5400" w:hanging="360"/>
      </w:pPr>
    </w:lvl>
    <w:lvl w:ilvl="8" w:tplc="257A09E8" w:tentative="1">
      <w:start w:val="1"/>
      <w:numFmt w:val="lowerRoman"/>
      <w:lvlText w:val="%9."/>
      <w:lvlJc w:val="right"/>
      <w:pPr>
        <w:ind w:left="6120" w:hanging="180"/>
      </w:pPr>
    </w:lvl>
  </w:abstractNum>
  <w:num w:numId="1" w16cid:durableId="1007168556">
    <w:abstractNumId w:val="3"/>
  </w:num>
  <w:num w:numId="2" w16cid:durableId="1259630929">
    <w:abstractNumId w:val="2"/>
  </w:num>
  <w:num w:numId="3" w16cid:durableId="1964000409">
    <w:abstractNumId w:val="1"/>
  </w:num>
  <w:num w:numId="4" w16cid:durableId="701250633">
    <w:abstractNumId w:val="5"/>
  </w:num>
  <w:num w:numId="5" w16cid:durableId="858157618">
    <w:abstractNumId w:val="6"/>
  </w:num>
  <w:num w:numId="6" w16cid:durableId="1079444442">
    <w:abstractNumId w:val="0"/>
  </w:num>
  <w:num w:numId="7" w16cid:durableId="779300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3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B09E3"/>
    <w:rsid w:val="000D1907"/>
    <w:rsid w:val="000F4270"/>
    <w:rsid w:val="001519ED"/>
    <w:rsid w:val="00160AE4"/>
    <w:rsid w:val="0016103F"/>
    <w:rsid w:val="0016264B"/>
    <w:rsid w:val="00182A09"/>
    <w:rsid w:val="001B35F6"/>
    <w:rsid w:val="00240CD4"/>
    <w:rsid w:val="002431E6"/>
    <w:rsid w:val="002454E7"/>
    <w:rsid w:val="002B3242"/>
    <w:rsid w:val="002C1EE4"/>
    <w:rsid w:val="002C766B"/>
    <w:rsid w:val="00306CFE"/>
    <w:rsid w:val="00320BFE"/>
    <w:rsid w:val="00356828"/>
    <w:rsid w:val="003674A0"/>
    <w:rsid w:val="003812F0"/>
    <w:rsid w:val="00383CF6"/>
    <w:rsid w:val="003D1A8A"/>
    <w:rsid w:val="00406BB2"/>
    <w:rsid w:val="004227F0"/>
    <w:rsid w:val="00432A58"/>
    <w:rsid w:val="00460145"/>
    <w:rsid w:val="004715AD"/>
    <w:rsid w:val="00474314"/>
    <w:rsid w:val="004A31A9"/>
    <w:rsid w:val="004C4312"/>
    <w:rsid w:val="00502FAC"/>
    <w:rsid w:val="00534A4E"/>
    <w:rsid w:val="005A3905"/>
    <w:rsid w:val="005E5396"/>
    <w:rsid w:val="005F7902"/>
    <w:rsid w:val="00655B89"/>
    <w:rsid w:val="00672BA1"/>
    <w:rsid w:val="00683E86"/>
    <w:rsid w:val="006A046C"/>
    <w:rsid w:val="006B03C4"/>
    <w:rsid w:val="006B0D74"/>
    <w:rsid w:val="006E4562"/>
    <w:rsid w:val="006F2876"/>
    <w:rsid w:val="00701F81"/>
    <w:rsid w:val="007407FE"/>
    <w:rsid w:val="00765F8D"/>
    <w:rsid w:val="00782AA8"/>
    <w:rsid w:val="00794A0D"/>
    <w:rsid w:val="007D1AE6"/>
    <w:rsid w:val="0086545D"/>
    <w:rsid w:val="00873268"/>
    <w:rsid w:val="00876292"/>
    <w:rsid w:val="008D2167"/>
    <w:rsid w:val="008D4301"/>
    <w:rsid w:val="008E5A48"/>
    <w:rsid w:val="00917C1E"/>
    <w:rsid w:val="00933D60"/>
    <w:rsid w:val="00940576"/>
    <w:rsid w:val="00942B62"/>
    <w:rsid w:val="009758B0"/>
    <w:rsid w:val="009B3A0D"/>
    <w:rsid w:val="009D0943"/>
    <w:rsid w:val="009F343E"/>
    <w:rsid w:val="00B41716"/>
    <w:rsid w:val="00BC0320"/>
    <w:rsid w:val="00BC39EA"/>
    <w:rsid w:val="00BD3EF0"/>
    <w:rsid w:val="00BD6B36"/>
    <w:rsid w:val="00C60DF4"/>
    <w:rsid w:val="00C90EF2"/>
    <w:rsid w:val="00CB591A"/>
    <w:rsid w:val="00CC5FD8"/>
    <w:rsid w:val="00D302AF"/>
    <w:rsid w:val="00D347D8"/>
    <w:rsid w:val="00D37ED8"/>
    <w:rsid w:val="00D47BCE"/>
    <w:rsid w:val="00D502E2"/>
    <w:rsid w:val="00DC1960"/>
    <w:rsid w:val="00E34C3C"/>
    <w:rsid w:val="00E556FB"/>
    <w:rsid w:val="00E72B80"/>
    <w:rsid w:val="00E90522"/>
    <w:rsid w:val="00EA4B60"/>
    <w:rsid w:val="00EB62F7"/>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13FA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semiHidden/>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24A2-9168-4179-830D-B3FB445A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2001</Words>
  <Characters>11407</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Camille Singlis Maguer</cp:lastModifiedBy>
  <cp:revision>12</cp:revision>
  <cp:lastPrinted>2019-11-07T09:48:00Z</cp:lastPrinted>
  <dcterms:created xsi:type="dcterms:W3CDTF">2023-03-03T15:30:00Z</dcterms:created>
  <dcterms:modified xsi:type="dcterms:W3CDTF">2023-12-06T08:49:00Z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2023-03-17T11:22:55Z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