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C2D1" w14:textId="776845B5" w:rsidR="0086545D" w:rsidRPr="00D12B6B" w:rsidRDefault="00573D3D" w:rsidP="00974511">
      <w:pPr>
        <w:pStyle w:val="TITRE"/>
        <w:rPr>
          <w:lang w:val="en-US"/>
        </w:rPr>
      </w:pPr>
      <w:r>
        <w:rPr>
          <w:rFonts w:eastAsia="Arial" w:cs="Times New Roman"/>
          <w:bCs/>
          <w:szCs w:val="28"/>
          <w:lang w:val="en-GB"/>
        </w:rPr>
        <w:t>CLAIR DE ROSE</w:t>
      </w:r>
    </w:p>
    <w:p w14:paraId="6FECC30F" w14:textId="77777777" w:rsidR="0086545D" w:rsidRPr="00D12B6B" w:rsidRDefault="0086545D" w:rsidP="0086545D">
      <w:pPr>
        <w:rPr>
          <w:lang w:val="en-US"/>
        </w:rPr>
      </w:pPr>
    </w:p>
    <w:p w14:paraId="4687BD32" w14:textId="12445E94" w:rsidR="008F3815" w:rsidRPr="008F3815" w:rsidRDefault="008F3815" w:rsidP="0086545D">
      <w:pPr>
        <w:jc w:val="both"/>
        <w:rPr>
          <w:b/>
          <w:bCs/>
          <w:lang w:val="en-US"/>
        </w:rPr>
      </w:pPr>
      <w:r w:rsidRPr="008F3815">
        <w:rPr>
          <w:b/>
          <w:bCs/>
          <w:lang w:val="en-US"/>
        </w:rPr>
        <w:t xml:space="preserve">TUDOR revisits the feminine Clair de Rose line </w:t>
      </w:r>
      <w:r w:rsidR="00C372BB">
        <w:rPr>
          <w:b/>
          <w:bCs/>
          <w:lang w:val="en-US"/>
        </w:rPr>
        <w:t>with</w:t>
      </w:r>
      <w:r w:rsidRPr="008F3815">
        <w:rPr>
          <w:b/>
          <w:bCs/>
          <w:lang w:val="en-US"/>
        </w:rPr>
        <w:t xml:space="preserve"> </w:t>
      </w:r>
      <w:r w:rsidR="00656CE3">
        <w:rPr>
          <w:b/>
          <w:bCs/>
          <w:lang w:val="en-US"/>
        </w:rPr>
        <w:t>the</w:t>
      </w:r>
      <w:r w:rsidRPr="008F3815">
        <w:rPr>
          <w:b/>
          <w:bCs/>
          <w:lang w:val="en-US"/>
        </w:rPr>
        <w:t xml:space="preserve"> </w:t>
      </w:r>
      <w:r w:rsidR="00656CE3">
        <w:rPr>
          <w:b/>
          <w:bCs/>
          <w:lang w:val="en-US"/>
        </w:rPr>
        <w:t>addition of new, brand-signature blue dials</w:t>
      </w:r>
      <w:r w:rsidRPr="008F3815">
        <w:rPr>
          <w:b/>
          <w:bCs/>
          <w:lang w:val="en-US"/>
        </w:rPr>
        <w:t>. Available exclusively in</w:t>
      </w:r>
      <w:r w:rsidR="009E76E8">
        <w:rPr>
          <w:b/>
          <w:bCs/>
          <w:lang w:val="en-US"/>
        </w:rPr>
        <w:t xml:space="preserve"> stainless</w:t>
      </w:r>
      <w:r w:rsidRPr="008F3815">
        <w:rPr>
          <w:b/>
          <w:bCs/>
          <w:lang w:val="en-US"/>
        </w:rPr>
        <w:t xml:space="preserve"> steel with mechanical movements, th</w:t>
      </w:r>
      <w:r w:rsidR="00656CE3">
        <w:rPr>
          <w:b/>
          <w:bCs/>
          <w:lang w:val="en-US"/>
        </w:rPr>
        <w:t>ese</w:t>
      </w:r>
      <w:r w:rsidRPr="008F3815">
        <w:rPr>
          <w:b/>
          <w:bCs/>
          <w:lang w:val="en-US"/>
        </w:rPr>
        <w:t xml:space="preserve"> new </w:t>
      </w:r>
      <w:r w:rsidR="00656CE3">
        <w:rPr>
          <w:b/>
          <w:bCs/>
          <w:lang w:val="en-US"/>
        </w:rPr>
        <w:t>configurations</w:t>
      </w:r>
      <w:r w:rsidRPr="008F3815">
        <w:rPr>
          <w:b/>
          <w:bCs/>
          <w:lang w:val="en-US"/>
        </w:rPr>
        <w:t xml:space="preserve"> come in three sizes</w:t>
      </w:r>
      <w:r w:rsidR="00656CE3">
        <w:rPr>
          <w:b/>
          <w:bCs/>
          <w:lang w:val="en-US"/>
        </w:rPr>
        <w:t xml:space="preserve">, each </w:t>
      </w:r>
      <w:r w:rsidR="00425722">
        <w:rPr>
          <w:b/>
          <w:bCs/>
          <w:lang w:val="en-US"/>
        </w:rPr>
        <w:t>with</w:t>
      </w:r>
      <w:r w:rsidR="00656CE3">
        <w:rPr>
          <w:b/>
          <w:bCs/>
          <w:lang w:val="en-US"/>
        </w:rPr>
        <w:t xml:space="preserve"> two</w:t>
      </w:r>
      <w:r w:rsidRPr="008F3815">
        <w:rPr>
          <w:b/>
          <w:bCs/>
          <w:lang w:val="en-US"/>
        </w:rPr>
        <w:t> designs.</w:t>
      </w:r>
    </w:p>
    <w:p w14:paraId="122FC2EF" w14:textId="77777777" w:rsidR="008F3815" w:rsidRDefault="008F3815" w:rsidP="0086545D">
      <w:pPr>
        <w:jc w:val="both"/>
        <w:rPr>
          <w:lang w:val="en-US"/>
        </w:rPr>
      </w:pPr>
    </w:p>
    <w:p w14:paraId="46417B49" w14:textId="3C2F113A" w:rsidR="00D03DCB" w:rsidRPr="008F3815" w:rsidRDefault="008F3815" w:rsidP="0086545D">
      <w:pPr>
        <w:jc w:val="both"/>
        <w:rPr>
          <w:rFonts w:cs="Arial"/>
          <w:szCs w:val="20"/>
          <w:lang w:val="en-US"/>
        </w:rPr>
      </w:pPr>
      <w:r w:rsidRPr="008F3815">
        <w:rPr>
          <w:lang w:val="en-US"/>
        </w:rPr>
        <w:t>Clair de Rose</w:t>
      </w:r>
      <w:r w:rsidR="00656CE3">
        <w:rPr>
          <w:lang w:val="en-US"/>
        </w:rPr>
        <w:t xml:space="preserve"> is a classic TUDOR</w:t>
      </w:r>
      <w:r w:rsidRPr="008F3815">
        <w:rPr>
          <w:lang w:val="en-US"/>
        </w:rPr>
        <w:t xml:space="preserve"> line</w:t>
      </w:r>
      <w:r w:rsidR="00656CE3">
        <w:rPr>
          <w:lang w:val="en-US"/>
        </w:rPr>
        <w:t xml:space="preserve"> whose name poetically refers to both </w:t>
      </w:r>
      <w:proofErr w:type="spellStart"/>
      <w:r w:rsidR="00656CE3" w:rsidRPr="00656CE3">
        <w:rPr>
          <w:i/>
          <w:iCs/>
          <w:lang w:val="en-US"/>
        </w:rPr>
        <w:t>clair</w:t>
      </w:r>
      <w:proofErr w:type="spellEnd"/>
      <w:r w:rsidR="00656CE3" w:rsidRPr="00656CE3">
        <w:rPr>
          <w:i/>
          <w:iCs/>
          <w:lang w:val="en-US"/>
        </w:rPr>
        <w:t xml:space="preserve"> de lune</w:t>
      </w:r>
      <w:r w:rsidR="00656CE3">
        <w:rPr>
          <w:lang w:val="en-US"/>
        </w:rPr>
        <w:t xml:space="preserve">, </w:t>
      </w:r>
      <w:r w:rsidR="00656731">
        <w:rPr>
          <w:lang w:val="en-US"/>
        </w:rPr>
        <w:t>“moonlight”</w:t>
      </w:r>
      <w:r w:rsidR="00656CE3">
        <w:rPr>
          <w:lang w:val="en-US"/>
        </w:rPr>
        <w:t xml:space="preserve"> in French, and the historical logo of the brand, a rose, combining the two in a playful way.</w:t>
      </w:r>
      <w:r>
        <w:rPr>
          <w:lang w:val="en-US"/>
        </w:rPr>
        <w:t xml:space="preserve"> </w:t>
      </w:r>
      <w:r w:rsidR="00656CE3">
        <w:rPr>
          <w:lang w:val="en-US"/>
        </w:rPr>
        <w:t>I</w:t>
      </w:r>
      <w:r>
        <w:rPr>
          <w:lang w:val="en-US"/>
        </w:rPr>
        <w:t xml:space="preserve">n 2024, </w:t>
      </w:r>
      <w:r w:rsidR="00C372BB">
        <w:rPr>
          <w:lang w:val="en-US"/>
        </w:rPr>
        <w:t>the family</w:t>
      </w:r>
      <w:r>
        <w:rPr>
          <w:lang w:val="en-US"/>
        </w:rPr>
        <w:t xml:space="preserve"> gets a brand</w:t>
      </w:r>
      <w:r w:rsidR="0010563C">
        <w:rPr>
          <w:lang w:val="en-US"/>
        </w:rPr>
        <w:t>-</w:t>
      </w:r>
      <w:r>
        <w:rPr>
          <w:lang w:val="en-US"/>
        </w:rPr>
        <w:t xml:space="preserve">new </w:t>
      </w:r>
      <w:r w:rsidR="00656CE3">
        <w:rPr>
          <w:lang w:val="en-US"/>
        </w:rPr>
        <w:t>“</w:t>
      </w:r>
      <w:r>
        <w:rPr>
          <w:lang w:val="en-US"/>
        </w:rPr>
        <w:t>TUDOR Blue</w:t>
      </w:r>
      <w:r w:rsidR="00656CE3">
        <w:rPr>
          <w:lang w:val="en-US"/>
        </w:rPr>
        <w:t>”</w:t>
      </w:r>
      <w:r>
        <w:rPr>
          <w:lang w:val="en-US"/>
        </w:rPr>
        <w:t xml:space="preserve"> dial.</w:t>
      </w:r>
      <w:r w:rsidRPr="008F3815">
        <w:rPr>
          <w:lang w:val="en-US"/>
        </w:rPr>
        <w:t xml:space="preserve"> In a classic, </w:t>
      </w:r>
      <w:proofErr w:type="gramStart"/>
      <w:r w:rsidRPr="008F3815">
        <w:rPr>
          <w:lang w:val="en-US"/>
        </w:rPr>
        <w:t>refined</w:t>
      </w:r>
      <w:proofErr w:type="gramEnd"/>
      <w:r w:rsidRPr="008F3815">
        <w:rPr>
          <w:lang w:val="en-US"/>
        </w:rPr>
        <w:t xml:space="preserve"> and timeless spirit, it uses the brand’s</w:t>
      </w:r>
      <w:r w:rsidR="00656CE3">
        <w:rPr>
          <w:lang w:val="en-US"/>
        </w:rPr>
        <w:t xml:space="preserve"> historic</w:t>
      </w:r>
      <w:r w:rsidRPr="008F3815">
        <w:rPr>
          <w:lang w:val="en-US"/>
        </w:rPr>
        <w:t xml:space="preserve"> aesthetic codes without straying from the gentle curves of its middle case and its striking winding crown, which on this model is set with a blue spinel cabochon. Available in three sizes, 26, 30 and 34 </w:t>
      </w:r>
      <w:r w:rsidR="0010563C" w:rsidRPr="008F3815">
        <w:rPr>
          <w:lang w:val="en-US"/>
        </w:rPr>
        <w:t>millimeters</w:t>
      </w:r>
      <w:r w:rsidRPr="008F3815">
        <w:rPr>
          <w:lang w:val="en-US"/>
        </w:rPr>
        <w:t xml:space="preserve"> in diameter, it presents opaline</w:t>
      </w:r>
      <w:r w:rsidR="00F04A2C">
        <w:rPr>
          <w:lang w:val="en-US"/>
        </w:rPr>
        <w:t xml:space="preserve"> and </w:t>
      </w:r>
      <w:r w:rsidR="00656CE3">
        <w:rPr>
          <w:lang w:val="en-US"/>
        </w:rPr>
        <w:t>now “</w:t>
      </w:r>
      <w:r w:rsidR="00F04A2C">
        <w:rPr>
          <w:lang w:val="en-US"/>
        </w:rPr>
        <w:t>TUDOR Blue</w:t>
      </w:r>
      <w:r w:rsidR="00656CE3">
        <w:rPr>
          <w:lang w:val="en-US"/>
        </w:rPr>
        <w:t>”</w:t>
      </w:r>
      <w:r w:rsidRPr="008F3815">
        <w:rPr>
          <w:lang w:val="en-US"/>
        </w:rPr>
        <w:t xml:space="preserve"> </w:t>
      </w:r>
      <w:r w:rsidR="00F36209">
        <w:rPr>
          <w:lang w:val="en-US"/>
        </w:rPr>
        <w:t xml:space="preserve">dials </w:t>
      </w:r>
      <w:r w:rsidRPr="008F3815">
        <w:rPr>
          <w:lang w:val="en-US"/>
        </w:rPr>
        <w:t>with delicate decorations in relief, punctuated with Roman numeral</w:t>
      </w:r>
      <w:r w:rsidR="00F36209">
        <w:rPr>
          <w:lang w:val="en-US"/>
        </w:rPr>
        <w:t>s</w:t>
      </w:r>
      <w:r w:rsidRPr="008F3815">
        <w:rPr>
          <w:lang w:val="en-US"/>
        </w:rPr>
        <w:t xml:space="preserve"> or diamonds. Clair de Rose is fitted with a self-winding movement complete with date function and is available exclusively in </w:t>
      </w:r>
      <w:r w:rsidR="00656CE3">
        <w:rPr>
          <w:lang w:val="en-US"/>
        </w:rPr>
        <w:t xml:space="preserve">stainless </w:t>
      </w:r>
      <w:r w:rsidRPr="008F3815">
        <w:rPr>
          <w:lang w:val="en-US"/>
        </w:rPr>
        <w:t>steel.</w:t>
      </w:r>
    </w:p>
    <w:p w14:paraId="59238AD1" w14:textId="77777777" w:rsidR="0086545D" w:rsidRPr="00D12B6B" w:rsidRDefault="0086545D" w:rsidP="0086545D">
      <w:pPr>
        <w:jc w:val="both"/>
        <w:rPr>
          <w:lang w:val="en-US"/>
        </w:rPr>
      </w:pPr>
    </w:p>
    <w:p w14:paraId="6D48DE2D" w14:textId="364DC19B" w:rsidR="0086545D" w:rsidRPr="00782BAD" w:rsidRDefault="00D12B6B" w:rsidP="0086545D">
      <w:pPr>
        <w:pStyle w:val="TEXTE"/>
        <w:jc w:val="both"/>
        <w:rPr>
          <w:b/>
          <w:sz w:val="22"/>
          <w:lang w:val="en-US"/>
        </w:rPr>
      </w:pPr>
      <w:r>
        <w:rPr>
          <w:rFonts w:eastAsia="Arial"/>
          <w:b/>
          <w:bCs/>
          <w:sz w:val="22"/>
          <w:szCs w:val="22"/>
        </w:rPr>
        <w:t>KEY POINTS</w:t>
      </w:r>
    </w:p>
    <w:p w14:paraId="70C821C6" w14:textId="77777777" w:rsidR="00782BAD" w:rsidRPr="00D12B6B" w:rsidRDefault="00782BAD" w:rsidP="00782BAD">
      <w:pPr>
        <w:pStyle w:val="TEXTE"/>
        <w:numPr>
          <w:ilvl w:val="0"/>
          <w:numId w:val="7"/>
        </w:numPr>
        <w:jc w:val="both"/>
        <w:rPr>
          <w:lang w:val="en-US"/>
        </w:rPr>
      </w:pPr>
      <w:r>
        <w:rPr>
          <w:rFonts w:eastAsia="Arial"/>
        </w:rPr>
        <w:t xml:space="preserve">Satin-brushed and polished case in stainless steel, delicate and stylish case design tapping into TUDOR’s rich </w:t>
      </w:r>
      <w:proofErr w:type="gramStart"/>
      <w:r>
        <w:rPr>
          <w:rFonts w:eastAsia="Arial"/>
        </w:rPr>
        <w:t>heritage</w:t>
      </w:r>
      <w:proofErr w:type="gramEnd"/>
    </w:p>
    <w:p w14:paraId="5A6E0093" w14:textId="77777777" w:rsidR="00BE0F8D" w:rsidRPr="00BE0F8D" w:rsidRDefault="00F36209" w:rsidP="00BE0F8D">
      <w:pPr>
        <w:pStyle w:val="TEXTE"/>
        <w:numPr>
          <w:ilvl w:val="0"/>
          <w:numId w:val="7"/>
        </w:numPr>
        <w:jc w:val="both"/>
        <w:rPr>
          <w:lang w:val="en-US"/>
        </w:rPr>
      </w:pPr>
      <w:r>
        <w:rPr>
          <w:rFonts w:eastAsia="Arial"/>
        </w:rPr>
        <w:t>“TUDOR Blue” or o</w:t>
      </w:r>
      <w:r w:rsidR="00782BAD">
        <w:rPr>
          <w:rFonts w:eastAsia="Arial"/>
        </w:rPr>
        <w:t xml:space="preserve">paline dial with or without </w:t>
      </w:r>
      <w:proofErr w:type="gramStart"/>
      <w:r w:rsidR="00782BAD">
        <w:rPr>
          <w:rFonts w:eastAsia="Arial"/>
        </w:rPr>
        <w:t>diamonds</w:t>
      </w:r>
      <w:proofErr w:type="gramEnd"/>
    </w:p>
    <w:p w14:paraId="359E140C" w14:textId="0261602F" w:rsidR="00782BAD" w:rsidRPr="00BE0F8D" w:rsidRDefault="00782BAD" w:rsidP="00BE0F8D">
      <w:pPr>
        <w:pStyle w:val="TEXTE"/>
        <w:numPr>
          <w:ilvl w:val="0"/>
          <w:numId w:val="7"/>
        </w:numPr>
        <w:jc w:val="both"/>
        <w:rPr>
          <w:lang w:val="en-US"/>
        </w:rPr>
      </w:pPr>
      <w:r w:rsidRPr="00BE0F8D">
        <w:t xml:space="preserve">Self-winding </w:t>
      </w:r>
      <w:r w:rsidR="006537AA">
        <w:t>C</w:t>
      </w:r>
      <w:r w:rsidRPr="00BE0F8D">
        <w:t>alibre T601 or T201 with 38-hour power reserve</w:t>
      </w:r>
    </w:p>
    <w:p w14:paraId="535D15AF" w14:textId="280DEBC3" w:rsidR="00782BAD" w:rsidRDefault="009E76E8" w:rsidP="00782BAD">
      <w:pPr>
        <w:pStyle w:val="TEXTE"/>
        <w:numPr>
          <w:ilvl w:val="0"/>
          <w:numId w:val="7"/>
        </w:numPr>
        <w:jc w:val="both"/>
      </w:pPr>
      <w:r>
        <w:rPr>
          <w:rFonts w:eastAsia="Arial"/>
        </w:rPr>
        <w:t>5-link s</w:t>
      </w:r>
      <w:r w:rsidR="00782BAD">
        <w:rPr>
          <w:rFonts w:eastAsia="Arial"/>
        </w:rPr>
        <w:t>tainless steel “beads of rice” bracelet</w:t>
      </w:r>
    </w:p>
    <w:p w14:paraId="3515C6D9" w14:textId="77777777" w:rsidR="00782BAD" w:rsidRDefault="00782BAD" w:rsidP="00782BAD">
      <w:pPr>
        <w:pStyle w:val="TEXTE"/>
        <w:numPr>
          <w:ilvl w:val="0"/>
          <w:numId w:val="7"/>
        </w:numPr>
        <w:jc w:val="both"/>
      </w:pPr>
      <w:r>
        <w:t xml:space="preserve">Five-year transferable guarantee, with no registration or periodic maintenance checks </w:t>
      </w:r>
      <w:proofErr w:type="gramStart"/>
      <w:r>
        <w:t>required</w:t>
      </w:r>
      <w:proofErr w:type="gramEnd"/>
    </w:p>
    <w:p w14:paraId="19BE0425" w14:textId="77777777" w:rsidR="006959BE" w:rsidRDefault="006959BE" w:rsidP="0086545D">
      <w:pPr>
        <w:pStyle w:val="TEXTE"/>
        <w:jc w:val="both"/>
      </w:pPr>
    </w:p>
    <w:p w14:paraId="21912E64" w14:textId="77777777" w:rsidR="006959BE" w:rsidRPr="00782BAD" w:rsidRDefault="006959BE" w:rsidP="0086545D">
      <w:pPr>
        <w:pStyle w:val="TEXTE"/>
        <w:jc w:val="both"/>
      </w:pPr>
    </w:p>
    <w:p w14:paraId="7CEA7AE1" w14:textId="391A611F" w:rsidR="008F5A64" w:rsidRPr="00782BAD" w:rsidRDefault="008F3815" w:rsidP="00D03DCB">
      <w:pPr>
        <w:pStyle w:val="TEXTE"/>
        <w:jc w:val="both"/>
        <w:rPr>
          <w:b/>
          <w:bCs/>
        </w:rPr>
      </w:pPr>
      <w:r w:rsidRPr="008F3815">
        <w:rPr>
          <w:b/>
          <w:bCs/>
        </w:rPr>
        <w:t>THE SPIRIT OF CLAIR DE ROSE</w:t>
      </w:r>
    </w:p>
    <w:p w14:paraId="771643AB" w14:textId="053A89C7" w:rsidR="00D03DCB" w:rsidRPr="00C03D0B" w:rsidRDefault="008F3815" w:rsidP="00D03DCB">
      <w:pPr>
        <w:pStyle w:val="TEXTE"/>
        <w:jc w:val="both"/>
      </w:pPr>
      <w:r>
        <w:t xml:space="preserve">This feminine watch </w:t>
      </w:r>
      <w:r w:rsidR="008F5A64">
        <w:t>is the latest</w:t>
      </w:r>
      <w:r>
        <w:t xml:space="preserve"> </w:t>
      </w:r>
      <w:r w:rsidR="008F5A64">
        <w:t>in a</w:t>
      </w:r>
      <w:r>
        <w:t xml:space="preserve"> long history at TUDOR</w:t>
      </w:r>
      <w:r w:rsidR="008F5A64">
        <w:t xml:space="preserve">, </w:t>
      </w:r>
      <w:r w:rsidR="00656CE3">
        <w:t xml:space="preserve">dating back to the art-deco era in the early </w:t>
      </w:r>
      <w:r w:rsidR="00425722">
        <w:t>’</w:t>
      </w:r>
      <w:r w:rsidR="00656CE3">
        <w:t>30s</w:t>
      </w:r>
      <w:r w:rsidR="008F5A64">
        <w:t xml:space="preserve">. Back then, TUDOR was known for crafting delicate </w:t>
      </w:r>
      <w:r w:rsidR="005A1EA7">
        <w:t>and</w:t>
      </w:r>
      <w:r w:rsidR="00861241">
        <w:t xml:space="preserve"> cutting-edge jewellery watches with a wealth of details, ranging from decorative case engravings to subtle dial ornaments and precious bracelets.</w:t>
      </w:r>
      <w:r w:rsidR="008F5A64">
        <w:t xml:space="preserve"> </w:t>
      </w:r>
      <w:r w:rsidR="005A1EA7">
        <w:t xml:space="preserve">A modern take on that heritage, the Clair </w:t>
      </w:r>
      <w:r w:rsidR="00874183">
        <w:t>d</w:t>
      </w:r>
      <w:r w:rsidR="005A1EA7">
        <w:t>e Rose line</w:t>
      </w:r>
      <w:r w:rsidR="008F5A64">
        <w:t xml:space="preserve"> </w:t>
      </w:r>
      <w:r>
        <w:t xml:space="preserve">presents a style that is </w:t>
      </w:r>
      <w:r w:rsidR="003E723B">
        <w:t>both</w:t>
      </w:r>
      <w:r>
        <w:t xml:space="preserve"> delicate and bold, making aesthetic reference to lines with evocative names such as Princess, Glamour </w:t>
      </w:r>
      <w:r w:rsidR="005A1EA7">
        <w:t>or</w:t>
      </w:r>
      <w:r>
        <w:t xml:space="preserve"> Miss TUDOR. It was from the latter collection that one of the most recognisable Clair de Rose elements was taken: the winding crown adorned with a precious spinel cabochon.</w:t>
      </w:r>
      <w:r w:rsidR="00051096">
        <w:t xml:space="preserve"> </w:t>
      </w:r>
      <w:r w:rsidR="00547C32">
        <w:t xml:space="preserve">Another </w:t>
      </w:r>
      <w:r w:rsidR="00C03D0B">
        <w:t>distinctive feature</w:t>
      </w:r>
      <w:r w:rsidR="00546B70">
        <w:t xml:space="preserve"> </w:t>
      </w:r>
      <w:r w:rsidR="00C03D0B">
        <w:t xml:space="preserve">of the Clair </w:t>
      </w:r>
      <w:r w:rsidR="00874183">
        <w:t>d</w:t>
      </w:r>
      <w:r w:rsidR="00C03D0B">
        <w:t>e Rose line is its stainless steel 5-link bracelet, sometimes referred to as</w:t>
      </w:r>
      <w:r w:rsidR="003E723B">
        <w:t xml:space="preserve"> the</w:t>
      </w:r>
      <w:r w:rsidR="00C03D0B">
        <w:t xml:space="preserve"> “beads of rice” bracelet. </w:t>
      </w:r>
      <w:r w:rsidR="00425722">
        <w:t>Its</w:t>
      </w:r>
      <w:r w:rsidR="00C03D0B">
        <w:t xml:space="preserve"> small size and expertly engineered links make </w:t>
      </w:r>
      <w:r w:rsidR="0010563C">
        <w:t xml:space="preserve">for unrivalled suppleness </w:t>
      </w:r>
      <w:r w:rsidR="00C03D0B">
        <w:t xml:space="preserve">and comfort while </w:t>
      </w:r>
      <w:r w:rsidR="003E723B">
        <w:t xml:space="preserve">its </w:t>
      </w:r>
      <w:r w:rsidR="00C03D0B">
        <w:t>polished finish</w:t>
      </w:r>
      <w:r w:rsidR="00051096">
        <w:t>es</w:t>
      </w:r>
      <w:r w:rsidR="00C03D0B">
        <w:t xml:space="preserve"> bring</w:t>
      </w:r>
      <w:r w:rsidR="0010563C">
        <w:t xml:space="preserve"> </w:t>
      </w:r>
      <w:r w:rsidR="00051096">
        <w:t xml:space="preserve">a sophisticated </w:t>
      </w:r>
      <w:r w:rsidR="0010563C">
        <w:t>shine</w:t>
      </w:r>
      <w:r w:rsidR="00C03D0B">
        <w:t xml:space="preserve"> to the wrist.</w:t>
      </w:r>
    </w:p>
    <w:p w14:paraId="75F62506" w14:textId="77777777" w:rsidR="00D03DCB" w:rsidRPr="00D12B6B" w:rsidRDefault="00D03DCB" w:rsidP="0086545D">
      <w:pPr>
        <w:pStyle w:val="TEXTE"/>
        <w:jc w:val="both"/>
        <w:rPr>
          <w:lang w:val="en-US"/>
        </w:rPr>
      </w:pPr>
    </w:p>
    <w:p w14:paraId="7EF73E47" w14:textId="1F2EA2EB" w:rsidR="00D03DCB" w:rsidRPr="00547C32" w:rsidRDefault="00D12B6B" w:rsidP="00D03DCB">
      <w:pPr>
        <w:pStyle w:val="TEXTE"/>
        <w:jc w:val="both"/>
        <w:rPr>
          <w:b/>
          <w:lang w:val="en-US"/>
        </w:rPr>
      </w:pPr>
      <w:r w:rsidRPr="00547C32">
        <w:rPr>
          <w:rFonts w:eastAsia="Arial"/>
          <w:b/>
          <w:bCs/>
        </w:rPr>
        <w:t>T</w:t>
      </w:r>
      <w:r w:rsidR="0010563C" w:rsidRPr="00547C32">
        <w:rPr>
          <w:rFonts w:eastAsia="Arial"/>
          <w:b/>
          <w:bCs/>
        </w:rPr>
        <w:t>UDOR BLUE</w:t>
      </w:r>
    </w:p>
    <w:p w14:paraId="5F718B89" w14:textId="6237058F" w:rsidR="0010563C" w:rsidRPr="00D12B6B" w:rsidRDefault="0010563C" w:rsidP="00D03DCB">
      <w:pPr>
        <w:pStyle w:val="TEXTE"/>
        <w:jc w:val="both"/>
        <w:rPr>
          <w:lang w:val="en-US"/>
        </w:rPr>
      </w:pPr>
      <w:r>
        <w:rPr>
          <w:lang w:val="en-US"/>
        </w:rPr>
        <w:t>Ever since 1969 when TUDOR first introduced its signature blue dial on the TUDOR Submariner, TUDOR has incorporated blue dials into its aesthetic code</w:t>
      </w:r>
      <w:r w:rsidR="00301D81">
        <w:rPr>
          <w:lang w:val="en-US"/>
        </w:rPr>
        <w:t xml:space="preserve"> on many of the models in its range</w:t>
      </w:r>
      <w:r>
        <w:rPr>
          <w:lang w:val="en-US"/>
        </w:rPr>
        <w:t>. TUDOR Blue isn’t a specific shade of blue,</w:t>
      </w:r>
      <w:r w:rsidR="00C3367A">
        <w:rPr>
          <w:lang w:val="en-US"/>
        </w:rPr>
        <w:t xml:space="preserve"> but</w:t>
      </w:r>
      <w:r>
        <w:rPr>
          <w:lang w:val="en-US"/>
        </w:rPr>
        <w:t xml:space="preserve"> rather</w:t>
      </w:r>
      <w:r w:rsidR="00B31775">
        <w:rPr>
          <w:lang w:val="en-US"/>
        </w:rPr>
        <w:t>,</w:t>
      </w:r>
      <w:r w:rsidR="00C3367A">
        <w:rPr>
          <w:lang w:val="en-US"/>
        </w:rPr>
        <w:t xml:space="preserve"> </w:t>
      </w:r>
      <w:r>
        <w:rPr>
          <w:lang w:val="en-US"/>
        </w:rPr>
        <w:t>it’s the idea that</w:t>
      </w:r>
      <w:r w:rsidR="00C3367A">
        <w:rPr>
          <w:lang w:val="en-US"/>
        </w:rPr>
        <w:t xml:space="preserve"> the color has come to be</w:t>
      </w:r>
      <w:r w:rsidR="00301D81">
        <w:rPr>
          <w:lang w:val="en-US"/>
        </w:rPr>
        <w:t xml:space="preserve"> closely</w:t>
      </w:r>
      <w:r w:rsidR="00C3367A">
        <w:rPr>
          <w:lang w:val="en-US"/>
        </w:rPr>
        <w:t xml:space="preserve"> associated with TU</w:t>
      </w:r>
      <w:r w:rsidR="00301D81">
        <w:rPr>
          <w:lang w:val="en-US"/>
        </w:rPr>
        <w:t>DOR and historically has appeared frequently in the</w:t>
      </w:r>
      <w:r w:rsidR="00715952">
        <w:rPr>
          <w:lang w:val="en-US"/>
        </w:rPr>
        <w:t xml:space="preserve"> model</w:t>
      </w:r>
      <w:r w:rsidR="00301D81">
        <w:rPr>
          <w:lang w:val="en-US"/>
        </w:rPr>
        <w:t xml:space="preserve"> line-up.</w:t>
      </w:r>
    </w:p>
    <w:p w14:paraId="7C748E20" w14:textId="77777777" w:rsidR="00D03DCB" w:rsidRPr="00D12B6B" w:rsidRDefault="00D03DCB" w:rsidP="00D03DCB">
      <w:pPr>
        <w:pStyle w:val="TEXTE"/>
        <w:jc w:val="both"/>
        <w:rPr>
          <w:lang w:val="en-US"/>
        </w:rPr>
      </w:pPr>
    </w:p>
    <w:p w14:paraId="2CE7D7C1" w14:textId="77777777" w:rsidR="00547C32" w:rsidRDefault="00547C32" w:rsidP="00547C32">
      <w:pPr>
        <w:spacing w:line="240" w:lineRule="auto"/>
        <w:rPr>
          <w:rFonts w:eastAsia="Calibri" w:cs="Arial"/>
          <w:b/>
          <w:szCs w:val="20"/>
          <w:lang w:val="en-GB"/>
        </w:rPr>
      </w:pPr>
      <w:r>
        <w:rPr>
          <w:rFonts w:cs="Arial"/>
          <w:b/>
          <w:szCs w:val="20"/>
          <w:lang w:val="en-GB"/>
        </w:rPr>
        <w:t>THE TUDOR MANUFACTURE</w:t>
      </w:r>
    </w:p>
    <w:p w14:paraId="554CC467" w14:textId="52D89A92" w:rsidR="00547C32" w:rsidRDefault="00547C32" w:rsidP="00547C32">
      <w:pPr>
        <w:spacing w:line="240" w:lineRule="auto"/>
        <w:jc w:val="both"/>
        <w:rPr>
          <w:rFonts w:cs="Arial"/>
          <w:szCs w:val="20"/>
          <w:lang w:val="en-GB"/>
        </w:rPr>
      </w:pPr>
      <w:r>
        <w:rPr>
          <w:rFonts w:cs="Arial"/>
          <w:szCs w:val="20"/>
          <w:lang w:val="en-GB"/>
        </w:rPr>
        <w:t xml:space="preserve">Every TUDOR watch is assembled and fully tested to TUDOR’s superior standards at the new TUDOR Manufacture located in Le </w:t>
      </w:r>
      <w:proofErr w:type="spellStart"/>
      <w:r>
        <w:rPr>
          <w:rFonts w:cs="Arial"/>
          <w:szCs w:val="20"/>
          <w:lang w:val="en-GB"/>
        </w:rPr>
        <w:t>Locle</w:t>
      </w:r>
      <w:proofErr w:type="spellEnd"/>
      <w:r>
        <w:rPr>
          <w:rFonts w:cs="Arial"/>
          <w:szCs w:val="20"/>
          <w:lang w:val="en-GB"/>
        </w:rPr>
        <w:t xml:space="preserv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totalling 5,500 square meters and is physically and visually connected to the neighbouring </w:t>
      </w:r>
      <w:proofErr w:type="spellStart"/>
      <w:r>
        <w:rPr>
          <w:rFonts w:cs="Arial"/>
          <w:szCs w:val="20"/>
          <w:lang w:val="en-GB"/>
        </w:rPr>
        <w:t>Kenissi</w:t>
      </w:r>
      <w:proofErr w:type="spellEnd"/>
      <w:r>
        <w:rPr>
          <w:rFonts w:cs="Arial"/>
          <w:szCs w:val="20"/>
          <w:lang w:val="en-GB"/>
        </w:rPr>
        <w:t xml:space="preserve"> Manufacture, the TUDOR movement production facility founded in 2016. With </w:t>
      </w:r>
      <w:proofErr w:type="spellStart"/>
      <w:r>
        <w:rPr>
          <w:rFonts w:cs="Arial"/>
          <w:szCs w:val="20"/>
          <w:lang w:val="en-GB"/>
        </w:rPr>
        <w:t>Kenissi</w:t>
      </w:r>
      <w:proofErr w:type="spellEnd"/>
      <w:r>
        <w:rPr>
          <w:rFonts w:cs="Arial"/>
          <w:szCs w:val="20"/>
          <w:lang w:val="en-GB"/>
        </w:rPr>
        <w:t xml:space="preserve"> and a network of TUDOR-owned affiliates, the brand has been able to integrate the development and production of high-performance mechanical calibres. As a consequence, TUDOR now fully </w:t>
      </w:r>
      <w:proofErr w:type="gramStart"/>
      <w:r>
        <w:rPr>
          <w:rFonts w:cs="Arial"/>
          <w:szCs w:val="20"/>
          <w:lang w:val="en-GB"/>
        </w:rPr>
        <w:t>masters</w:t>
      </w:r>
      <w:proofErr w:type="gramEnd"/>
      <w:r>
        <w:rPr>
          <w:rFonts w:cs="Arial"/>
          <w:szCs w:val="20"/>
          <w:lang w:val="en-GB"/>
        </w:rPr>
        <w:t xml:space="preserve"> the manufacturing of strategic components and can guarantee their quality.</w:t>
      </w:r>
    </w:p>
    <w:p w14:paraId="7D179395" w14:textId="77777777" w:rsidR="00547C32" w:rsidRDefault="00547C32" w:rsidP="00547C32">
      <w:pPr>
        <w:spacing w:line="240" w:lineRule="auto"/>
        <w:rPr>
          <w:rFonts w:cs="Arial"/>
          <w:szCs w:val="20"/>
          <w:lang w:val="en-GB"/>
        </w:rPr>
      </w:pPr>
    </w:p>
    <w:p w14:paraId="0C85B81D" w14:textId="77777777" w:rsidR="00547C32" w:rsidRDefault="00547C32" w:rsidP="00547C32">
      <w:pPr>
        <w:autoSpaceDE w:val="0"/>
        <w:autoSpaceDN w:val="0"/>
        <w:adjustRightInd w:val="0"/>
        <w:spacing w:line="240" w:lineRule="auto"/>
        <w:jc w:val="both"/>
        <w:rPr>
          <w:rFonts w:cs="Arial"/>
          <w:b/>
          <w:szCs w:val="20"/>
          <w:lang w:val="en-GB"/>
        </w:rPr>
      </w:pPr>
      <w:r>
        <w:rPr>
          <w:rFonts w:cs="Arial"/>
          <w:b/>
          <w:szCs w:val="20"/>
          <w:lang w:val="en-GB"/>
        </w:rPr>
        <w:t>THE TUDOR GUARANTEE</w:t>
      </w:r>
    </w:p>
    <w:p w14:paraId="00F4E31E" w14:textId="77777777" w:rsidR="00547C32" w:rsidRDefault="00547C32" w:rsidP="00547C32">
      <w:pPr>
        <w:autoSpaceDE w:val="0"/>
        <w:autoSpaceDN w:val="0"/>
        <w:adjustRightInd w:val="0"/>
        <w:spacing w:line="240" w:lineRule="auto"/>
        <w:jc w:val="both"/>
        <w:rPr>
          <w:rFonts w:cs="Arial"/>
          <w:szCs w:val="20"/>
          <w:lang w:val="en-GB"/>
        </w:rPr>
      </w:pPr>
      <w:r>
        <w:rPr>
          <w:rFonts w:cs="Arial"/>
          <w:szCs w:val="20"/>
          <w:lang w:val="en-GB"/>
        </w:rPr>
        <w:t xml:space="preserve">Since the brand’s creation by Hans </w:t>
      </w:r>
      <w:proofErr w:type="spellStart"/>
      <w:r>
        <w:rPr>
          <w:rFonts w:cs="Arial"/>
          <w:szCs w:val="20"/>
          <w:lang w:val="en-GB"/>
        </w:rPr>
        <w:t>Wilsdorf</w:t>
      </w:r>
      <w:proofErr w:type="spellEnd"/>
      <w:r>
        <w:rPr>
          <w:rFonts w:cs="Arial"/>
          <w:szCs w:val="20"/>
          <w:lang w:val="en-GB"/>
        </w:rPr>
        <w:t xml:space="preserve"> in 1926 and in line with his vision of the ideal timepiece, TUDOR has been ceaselessly creating watches that are as robust, durable, </w:t>
      </w:r>
      <w:proofErr w:type="gramStart"/>
      <w:r>
        <w:rPr>
          <w:rFonts w:cs="Arial"/>
          <w:szCs w:val="20"/>
          <w:lang w:val="en-GB"/>
        </w:rPr>
        <w:t>reliable</w:t>
      </w:r>
      <w:proofErr w:type="gramEnd"/>
      <w:r>
        <w:rPr>
          <w:rFonts w:cs="Arial"/>
          <w:szCs w:val="20"/>
          <w:lang w:val="en-GB"/>
        </w:rPr>
        <w:t xml:space="preserve"> and precise as possible. On the strength </w:t>
      </w:r>
      <w:r>
        <w:rPr>
          <w:rFonts w:cs="Arial"/>
          <w:szCs w:val="20"/>
          <w:lang w:val="en-GB"/>
        </w:rPr>
        <w:lastRenderedPageBreak/>
        <w:t>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p w14:paraId="4DB99A50" w14:textId="77777777" w:rsidR="00547C32" w:rsidRDefault="00547C32" w:rsidP="00547C32">
      <w:pPr>
        <w:autoSpaceDE w:val="0"/>
        <w:autoSpaceDN w:val="0"/>
        <w:adjustRightInd w:val="0"/>
        <w:spacing w:line="240" w:lineRule="auto"/>
        <w:jc w:val="both"/>
        <w:rPr>
          <w:rFonts w:cs="Arial"/>
          <w:szCs w:val="20"/>
          <w:lang w:val="en-GB"/>
        </w:rPr>
      </w:pPr>
    </w:p>
    <w:p w14:paraId="6461D38A" w14:textId="77777777" w:rsidR="00547C32" w:rsidRDefault="00547C32" w:rsidP="00547C32">
      <w:pPr>
        <w:spacing w:line="240" w:lineRule="auto"/>
        <w:rPr>
          <w:rFonts w:cs="Arial"/>
          <w:b/>
          <w:szCs w:val="20"/>
          <w:lang w:val="en-GB"/>
        </w:rPr>
      </w:pPr>
      <w:r>
        <w:rPr>
          <w:rFonts w:cs="Arial"/>
          <w:b/>
          <w:szCs w:val="20"/>
          <w:shd w:val="clear" w:color="auto" w:fill="FFFFFF"/>
          <w:lang w:val="en-GB"/>
        </w:rPr>
        <w:t>TUDOR IS “BORN TO DARE”</w:t>
      </w:r>
    </w:p>
    <w:p w14:paraId="3A1FAA30" w14:textId="77777777" w:rsidR="00BE0F8D" w:rsidRDefault="00547C32" w:rsidP="00BE0F8D">
      <w:pPr>
        <w:pStyle w:val="Corpsdetexte"/>
        <w:spacing w:after="0"/>
        <w:jc w:val="both"/>
        <w:rPr>
          <w:rFonts w:ascii="Arial" w:hAnsi="Arial" w:cs="Arial"/>
          <w:sz w:val="20"/>
          <w:szCs w:val="20"/>
          <w:lang w:val="en-GB"/>
        </w:rPr>
      </w:pPr>
      <w:r>
        <w:rPr>
          <w:rFonts w:ascii="Arial" w:hAnsi="Arial" w:cs="Arial"/>
          <w:sz w:val="20"/>
          <w:szCs w:val="20"/>
          <w:lang w:val="en-GB"/>
        </w:rPr>
        <w:t xml:space="preserve">In 2017, TUDOR launched a new campaign with the “Born </w:t>
      </w:r>
      <w:proofErr w:type="gramStart"/>
      <w:r>
        <w:rPr>
          <w:rFonts w:ascii="Arial" w:hAnsi="Arial" w:cs="Arial"/>
          <w:sz w:val="20"/>
          <w:szCs w:val="20"/>
          <w:lang w:val="en-GB"/>
        </w:rPr>
        <w:t>To</w:t>
      </w:r>
      <w:proofErr w:type="gramEnd"/>
      <w:r>
        <w:rPr>
          <w:rFonts w:ascii="Arial" w:hAnsi="Arial" w:cs="Arial"/>
          <w:sz w:val="20"/>
          <w:szCs w:val="20"/>
          <w:lang w:val="en-GB"/>
        </w:rPr>
        <w:t xml:space="preserve"> Dare” signature. It reflects both the history of the brand and what it stands for today. It tells the adventures of individuals who have achieved the extraordinary on land, on ice, in the air </w:t>
      </w:r>
      <w:r w:rsidR="00656731">
        <w:rPr>
          <w:rFonts w:ascii="Arial" w:hAnsi="Arial" w:cs="Arial"/>
          <w:sz w:val="20"/>
          <w:szCs w:val="20"/>
          <w:lang w:val="en-GB"/>
        </w:rPr>
        <w:t>and</w:t>
      </w:r>
      <w:r>
        <w:rPr>
          <w:rFonts w:ascii="Arial" w:hAnsi="Arial" w:cs="Arial"/>
          <w:sz w:val="20"/>
          <w:szCs w:val="20"/>
          <w:lang w:val="en-GB"/>
        </w:rPr>
        <w:t xml:space="preserve"> underwater, with a TUDOR watch on their wrists. It also refers to the vision of Hans </w:t>
      </w:r>
      <w:proofErr w:type="spellStart"/>
      <w:r>
        <w:rPr>
          <w:rFonts w:ascii="Arial" w:hAnsi="Arial" w:cs="Arial"/>
          <w:sz w:val="20"/>
          <w:szCs w:val="20"/>
          <w:lang w:val="en-GB"/>
        </w:rPr>
        <w:t>Wilsdorf</w:t>
      </w:r>
      <w:proofErr w:type="spellEnd"/>
      <w:r>
        <w:rPr>
          <w:rFonts w:ascii="Arial" w:hAnsi="Arial" w:cs="Arial"/>
          <w:sz w:val="20"/>
          <w:szCs w:val="20"/>
          <w:lang w:val="en-GB"/>
        </w:rPr>
        <w:t>, the founder of TUDOR, who manufactured TUDOR watches to withstand the most extreme conditions, watches made for the most daring lifestyles. It is testimony to TUDOR</w:t>
      </w:r>
      <w:r w:rsidR="00656731">
        <w:rPr>
          <w:rFonts w:ascii="Arial" w:hAnsi="Arial" w:cs="Arial"/>
          <w:sz w:val="20"/>
          <w:szCs w:val="20"/>
          <w:lang w:val="en-GB"/>
        </w:rPr>
        <w:t>’</w:t>
      </w:r>
      <w:r>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00F36209">
        <w:rPr>
          <w:rFonts w:ascii="Arial" w:hAnsi="Arial" w:cs="Arial"/>
          <w:sz w:val="20"/>
          <w:szCs w:val="20"/>
          <w:lang w:val="en-GB"/>
        </w:rPr>
        <w:t>“</w:t>
      </w:r>
      <w:r>
        <w:rPr>
          <w:rFonts w:ascii="Arial" w:hAnsi="Arial" w:cs="Arial"/>
          <w:sz w:val="20"/>
          <w:szCs w:val="20"/>
          <w:lang w:val="en-GB"/>
        </w:rPr>
        <w:t>Born</w:t>
      </w:r>
      <w:r w:rsidR="00F36209">
        <w:rPr>
          <w:rFonts w:ascii="Arial" w:hAnsi="Arial" w:cs="Arial"/>
          <w:sz w:val="20"/>
          <w:szCs w:val="20"/>
          <w:lang w:val="en-GB"/>
        </w:rPr>
        <w:t xml:space="preserve"> </w:t>
      </w:r>
      <w:proofErr w:type="gramStart"/>
      <w:r>
        <w:rPr>
          <w:rFonts w:ascii="Arial" w:hAnsi="Arial" w:cs="Arial"/>
          <w:sz w:val="20"/>
          <w:szCs w:val="20"/>
          <w:lang w:val="en-GB"/>
        </w:rPr>
        <w:t>To</w:t>
      </w:r>
      <w:proofErr w:type="gramEnd"/>
      <w:r w:rsidR="00F36209">
        <w:rPr>
          <w:rFonts w:ascii="Arial" w:hAnsi="Arial" w:cs="Arial"/>
          <w:sz w:val="20"/>
          <w:szCs w:val="20"/>
          <w:lang w:val="en-GB"/>
        </w:rPr>
        <w:t xml:space="preserve"> </w:t>
      </w:r>
      <w:r>
        <w:rPr>
          <w:rFonts w:ascii="Arial" w:hAnsi="Arial" w:cs="Arial"/>
          <w:sz w:val="20"/>
          <w:szCs w:val="20"/>
          <w:lang w:val="en-GB"/>
        </w:rPr>
        <w:t>Dare</w:t>
      </w:r>
      <w:r w:rsidR="00F36209">
        <w:rPr>
          <w:rFonts w:ascii="Arial" w:hAnsi="Arial" w:cs="Arial"/>
          <w:sz w:val="20"/>
          <w:szCs w:val="20"/>
          <w:lang w:val="en-GB"/>
        </w:rPr>
        <w:t>”</w:t>
      </w:r>
      <w:r>
        <w:rPr>
          <w:rFonts w:ascii="Arial" w:hAnsi="Arial" w:cs="Arial"/>
          <w:sz w:val="20"/>
          <w:szCs w:val="20"/>
          <w:lang w:val="en-GB"/>
        </w:rPr>
        <w:t xml:space="preserve"> spirit is supported throughout the world by first class ambassadors, whose achievements result directly from a daring approach to life.</w:t>
      </w:r>
    </w:p>
    <w:p w14:paraId="40917A4E" w14:textId="77777777" w:rsidR="00BE0F8D" w:rsidRDefault="00BE0F8D" w:rsidP="00BE0F8D">
      <w:pPr>
        <w:pStyle w:val="Corpsdetexte"/>
        <w:spacing w:after="0"/>
        <w:jc w:val="both"/>
        <w:rPr>
          <w:rFonts w:ascii="Arial" w:hAnsi="Arial" w:cs="Arial"/>
          <w:sz w:val="20"/>
          <w:szCs w:val="20"/>
          <w:lang w:val="en-GB"/>
        </w:rPr>
      </w:pPr>
    </w:p>
    <w:p w14:paraId="57D9662D" w14:textId="6BD0B3E0" w:rsidR="00547C32" w:rsidRDefault="00547C32" w:rsidP="00BE0F8D">
      <w:pPr>
        <w:pStyle w:val="Corpsdetexte"/>
        <w:spacing w:after="0"/>
        <w:jc w:val="both"/>
        <w:rPr>
          <w:rFonts w:ascii="Arial" w:hAnsi="Arial" w:cs="Arial"/>
          <w:sz w:val="20"/>
          <w:szCs w:val="20"/>
          <w:lang w:val="en-GB"/>
        </w:rPr>
      </w:pPr>
      <w:r>
        <w:rPr>
          <w:rFonts w:ascii="Arial" w:hAnsi="Arial" w:cs="Arial"/>
          <w:b/>
          <w:sz w:val="20"/>
          <w:szCs w:val="20"/>
          <w:lang w:val="en-GB"/>
        </w:rPr>
        <w:t>ABOUT TUDOR</w:t>
      </w:r>
    </w:p>
    <w:p w14:paraId="4A31A9C8" w14:textId="68C45771" w:rsidR="00547C32" w:rsidRDefault="00547C32" w:rsidP="00547C32">
      <w:pPr>
        <w:pStyle w:val="Corpsdetexte"/>
        <w:spacing w:after="0"/>
        <w:jc w:val="both"/>
        <w:rPr>
          <w:rFonts w:ascii="Arial" w:hAnsi="Arial" w:cs="Arial"/>
          <w:sz w:val="20"/>
          <w:szCs w:val="20"/>
          <w:lang w:val="en-GB"/>
        </w:rPr>
      </w:pPr>
      <w:r>
        <w:rPr>
          <w:rFonts w:ascii="Arial" w:hAnsi="Arial" w:cs="Arial"/>
          <w:sz w:val="20"/>
          <w:szCs w:val="20"/>
          <w:lang w:val="en-GB"/>
        </w:rPr>
        <w:t xml:space="preserve">TUDOR is an award-winning Swiss-made watch brand, offering mechanical watches with sophisticated style, proven </w:t>
      </w:r>
      <w:proofErr w:type="gramStart"/>
      <w:r>
        <w:rPr>
          <w:rFonts w:ascii="Arial" w:hAnsi="Arial" w:cs="Arial"/>
          <w:sz w:val="20"/>
          <w:szCs w:val="20"/>
          <w:lang w:val="en-GB"/>
        </w:rPr>
        <w:t>reliability</w:t>
      </w:r>
      <w:proofErr w:type="gramEnd"/>
      <w:r>
        <w:rPr>
          <w:rFonts w:ascii="Arial" w:hAnsi="Arial" w:cs="Arial"/>
          <w:sz w:val="20"/>
          <w:szCs w:val="20"/>
          <w:lang w:val="en-GB"/>
        </w:rPr>
        <w:t xml:space="preserve"> and unmatched value for money. The origins of TUDOR date back to 1926, when “The Tudor” was first registered as a brand on behalf of the founder of Rolex, Hans </w:t>
      </w:r>
      <w:proofErr w:type="spellStart"/>
      <w:r>
        <w:rPr>
          <w:rFonts w:ascii="Arial" w:hAnsi="Arial" w:cs="Arial"/>
          <w:sz w:val="20"/>
          <w:szCs w:val="20"/>
          <w:lang w:val="en-GB"/>
        </w:rPr>
        <w:t>Wilsdorf</w:t>
      </w:r>
      <w:proofErr w:type="spellEnd"/>
      <w:r>
        <w:rPr>
          <w:rFonts w:ascii="Arial" w:hAnsi="Arial" w:cs="Arial"/>
          <w:sz w:val="20"/>
          <w:szCs w:val="20"/>
          <w:lang w:val="en-GB"/>
        </w:rPr>
        <w:t xml:space="preserve">.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Pr>
          <w:rFonts w:ascii="Arial" w:hAnsi="Arial" w:cs="Arial"/>
          <w:sz w:val="20"/>
          <w:szCs w:val="20"/>
          <w:lang w:val="en-GB"/>
        </w:rPr>
        <w:t>Pelagos</w:t>
      </w:r>
      <w:proofErr w:type="spellEnd"/>
      <w:r>
        <w:rPr>
          <w:rFonts w:ascii="Arial" w:hAnsi="Arial" w:cs="Arial"/>
          <w:sz w:val="20"/>
          <w:szCs w:val="20"/>
          <w:lang w:val="en-GB"/>
        </w:rPr>
        <w:t xml:space="preserve">, 1926 and </w:t>
      </w:r>
      <w:r w:rsidR="002A1B0E">
        <w:rPr>
          <w:rFonts w:ascii="Arial" w:hAnsi="Arial" w:cs="Arial"/>
          <w:sz w:val="20"/>
          <w:szCs w:val="20"/>
          <w:lang w:val="en-GB"/>
        </w:rPr>
        <w:t xml:space="preserve">TUDOR </w:t>
      </w:r>
      <w:r>
        <w:rPr>
          <w:rFonts w:ascii="Arial" w:hAnsi="Arial" w:cs="Arial"/>
          <w:sz w:val="20"/>
          <w:szCs w:val="20"/>
          <w:lang w:val="en-GB"/>
        </w:rPr>
        <w:t>Royal. Since 2015, TUDOR has also offered models with mechanical Manufacture Calibres with multiple functions and superior performance.</w:t>
      </w:r>
    </w:p>
    <w:p w14:paraId="7CE8DFCF" w14:textId="77777777" w:rsidR="0086545D" w:rsidRPr="00D12B6B" w:rsidRDefault="00D12B6B" w:rsidP="0086545D">
      <w:pPr>
        <w:rPr>
          <w:rFonts w:cs="Arial"/>
          <w:b/>
          <w:sz w:val="22"/>
          <w:szCs w:val="20"/>
          <w:lang w:val="en-US"/>
        </w:rPr>
      </w:pPr>
      <w:r w:rsidRPr="00D12B6B">
        <w:rPr>
          <w:b/>
          <w:sz w:val="22"/>
          <w:lang w:val="en-US"/>
        </w:rPr>
        <w:br w:type="page"/>
      </w:r>
    </w:p>
    <w:p w14:paraId="59A19D5F" w14:textId="65CD3013" w:rsidR="0010563C" w:rsidRDefault="0010563C" w:rsidP="00D03DCB">
      <w:pPr>
        <w:rPr>
          <w:b/>
          <w:bCs/>
          <w:lang w:val="en-US"/>
        </w:rPr>
      </w:pPr>
      <w:r w:rsidRPr="00D7729B">
        <w:rPr>
          <w:b/>
          <w:bCs/>
          <w:lang w:val="en-US"/>
        </w:rPr>
        <w:lastRenderedPageBreak/>
        <w:t>REFERENCES 35200</w:t>
      </w:r>
      <w:r w:rsidR="000D2106">
        <w:rPr>
          <w:b/>
          <w:bCs/>
          <w:lang w:val="en-US"/>
        </w:rPr>
        <w:t>, 35500, 35800</w:t>
      </w:r>
    </w:p>
    <w:p w14:paraId="5445702A" w14:textId="77777777" w:rsidR="00D7729B" w:rsidRPr="00D7729B" w:rsidRDefault="00D7729B" w:rsidP="00D03DCB">
      <w:pPr>
        <w:rPr>
          <w:b/>
          <w:bCs/>
          <w:lang w:val="en-US"/>
        </w:rPr>
      </w:pPr>
    </w:p>
    <w:p w14:paraId="45959ED1" w14:textId="73DD17D0" w:rsidR="00D7729B" w:rsidRPr="00D7729B" w:rsidRDefault="0010563C" w:rsidP="00D03DCB">
      <w:pPr>
        <w:rPr>
          <w:b/>
          <w:bCs/>
          <w:lang w:val="en-US"/>
        </w:rPr>
      </w:pPr>
      <w:r w:rsidRPr="00D7729B">
        <w:rPr>
          <w:b/>
          <w:bCs/>
          <w:lang w:val="en-US"/>
        </w:rPr>
        <w:t>CASE</w:t>
      </w:r>
    </w:p>
    <w:p w14:paraId="4B61C2F5" w14:textId="60DCC4F8" w:rsidR="0010563C" w:rsidRDefault="000D2106" w:rsidP="00D03DCB">
      <w:pPr>
        <w:rPr>
          <w:lang w:val="en-US"/>
        </w:rPr>
      </w:pPr>
      <w:r>
        <w:rPr>
          <w:lang w:val="en-US"/>
        </w:rPr>
        <w:t>26, 30 or 34mm</w:t>
      </w:r>
      <w:r w:rsidR="0010563C" w:rsidRPr="0010563C">
        <w:rPr>
          <w:lang w:val="en-US"/>
        </w:rPr>
        <w:t xml:space="preserve"> </w:t>
      </w:r>
      <w:r w:rsidR="009E76E8">
        <w:rPr>
          <w:lang w:val="en-US"/>
        </w:rPr>
        <w:t xml:space="preserve">stainless </w:t>
      </w:r>
      <w:r w:rsidR="0010563C" w:rsidRPr="0010563C">
        <w:rPr>
          <w:lang w:val="en-US"/>
        </w:rPr>
        <w:t>steel case with polished finish</w:t>
      </w:r>
    </w:p>
    <w:p w14:paraId="01C8489D" w14:textId="77777777" w:rsidR="00D7729B" w:rsidRDefault="00D7729B" w:rsidP="00D03DCB">
      <w:pPr>
        <w:rPr>
          <w:lang w:val="en-US"/>
        </w:rPr>
      </w:pPr>
    </w:p>
    <w:p w14:paraId="52C1339A" w14:textId="03E770BD" w:rsidR="00D7729B" w:rsidRPr="00D7729B" w:rsidRDefault="0010563C" w:rsidP="00D03DCB">
      <w:pPr>
        <w:rPr>
          <w:b/>
          <w:bCs/>
          <w:lang w:val="en-US"/>
        </w:rPr>
      </w:pPr>
      <w:r w:rsidRPr="00D7729B">
        <w:rPr>
          <w:b/>
          <w:bCs/>
          <w:lang w:val="en-US"/>
        </w:rPr>
        <w:t>BEZEL</w:t>
      </w:r>
    </w:p>
    <w:p w14:paraId="713955C2" w14:textId="107D54C9" w:rsidR="0010563C" w:rsidRDefault="0010563C" w:rsidP="00D03DCB">
      <w:pPr>
        <w:rPr>
          <w:lang w:val="en-US"/>
        </w:rPr>
      </w:pPr>
      <w:r w:rsidRPr="0010563C">
        <w:rPr>
          <w:lang w:val="en-US"/>
        </w:rPr>
        <w:t xml:space="preserve">Smooth </w:t>
      </w:r>
      <w:proofErr w:type="gramStart"/>
      <w:r w:rsidR="009E76E8">
        <w:rPr>
          <w:lang w:val="en-US"/>
        </w:rPr>
        <w:t xml:space="preserve">stainless </w:t>
      </w:r>
      <w:r w:rsidRPr="0010563C">
        <w:rPr>
          <w:lang w:val="en-US"/>
        </w:rPr>
        <w:t>steel</w:t>
      </w:r>
      <w:proofErr w:type="gramEnd"/>
      <w:r w:rsidRPr="0010563C">
        <w:rPr>
          <w:lang w:val="en-US"/>
        </w:rPr>
        <w:t xml:space="preserve"> bezel with polished finish</w:t>
      </w:r>
    </w:p>
    <w:p w14:paraId="74E39E84" w14:textId="77777777" w:rsidR="00D7729B" w:rsidRDefault="00D7729B" w:rsidP="00D03DCB">
      <w:pPr>
        <w:rPr>
          <w:lang w:val="en-US"/>
        </w:rPr>
      </w:pPr>
    </w:p>
    <w:p w14:paraId="5C7E790E" w14:textId="598A1126" w:rsidR="009E76E8" w:rsidRPr="009E76E8" w:rsidRDefault="009E76E8" w:rsidP="00D03DCB">
      <w:pPr>
        <w:rPr>
          <w:b/>
          <w:bCs/>
          <w:lang w:val="en-US"/>
        </w:rPr>
      </w:pPr>
      <w:r w:rsidRPr="009E76E8">
        <w:rPr>
          <w:b/>
          <w:bCs/>
          <w:lang w:val="en-US"/>
        </w:rPr>
        <w:t>WINDING CROWN</w:t>
      </w:r>
    </w:p>
    <w:p w14:paraId="5D0D9ED3" w14:textId="2EB37178" w:rsidR="009E76E8" w:rsidRDefault="009E76E8" w:rsidP="00D03DCB">
      <w:pPr>
        <w:rPr>
          <w:lang w:val="en-US"/>
        </w:rPr>
      </w:pPr>
      <w:r>
        <w:rPr>
          <w:lang w:val="en-US"/>
        </w:rPr>
        <w:t>Stainless steel screw-down winding crown, with blue spinel cabochon</w:t>
      </w:r>
    </w:p>
    <w:p w14:paraId="304C021D" w14:textId="77777777" w:rsidR="009E76E8" w:rsidRDefault="009E76E8" w:rsidP="00D03DCB">
      <w:pPr>
        <w:rPr>
          <w:lang w:val="en-US"/>
        </w:rPr>
      </w:pPr>
    </w:p>
    <w:p w14:paraId="38ABA555" w14:textId="332A4BB5" w:rsidR="009E76E8" w:rsidRPr="009E76E8" w:rsidRDefault="009E76E8" w:rsidP="00D03DCB">
      <w:pPr>
        <w:rPr>
          <w:b/>
          <w:bCs/>
          <w:lang w:val="en-US"/>
        </w:rPr>
      </w:pPr>
      <w:r w:rsidRPr="009E76E8">
        <w:rPr>
          <w:b/>
          <w:bCs/>
          <w:lang w:val="en-US"/>
        </w:rPr>
        <w:t>DIAL</w:t>
      </w:r>
    </w:p>
    <w:p w14:paraId="06A75473" w14:textId="6BEAC0E1" w:rsidR="009E76E8" w:rsidRDefault="009E76E8" w:rsidP="00D03DCB">
      <w:pPr>
        <w:rPr>
          <w:lang w:val="en-US"/>
        </w:rPr>
      </w:pPr>
      <w:r>
        <w:rPr>
          <w:lang w:val="en-US"/>
        </w:rPr>
        <w:t xml:space="preserve">Blue </w:t>
      </w:r>
      <w:r w:rsidR="000D2106">
        <w:rPr>
          <w:lang w:val="en-US"/>
        </w:rPr>
        <w:t xml:space="preserve">or </w:t>
      </w:r>
      <w:r>
        <w:rPr>
          <w:lang w:val="en-US"/>
        </w:rPr>
        <w:t>opaline, with or without diamonds</w:t>
      </w:r>
    </w:p>
    <w:p w14:paraId="644B53B0" w14:textId="77777777" w:rsidR="009E76E8" w:rsidRDefault="009E76E8" w:rsidP="009E76E8">
      <w:pPr>
        <w:rPr>
          <w:lang w:val="en-US"/>
        </w:rPr>
      </w:pPr>
    </w:p>
    <w:p w14:paraId="14CCB2A3" w14:textId="78A72A6E" w:rsidR="009E76E8" w:rsidRPr="009E76E8" w:rsidRDefault="009E76E8" w:rsidP="009E76E8">
      <w:pPr>
        <w:rPr>
          <w:b/>
          <w:bCs/>
          <w:lang w:val="en-US"/>
        </w:rPr>
      </w:pPr>
      <w:r w:rsidRPr="009E76E8">
        <w:rPr>
          <w:b/>
          <w:bCs/>
          <w:lang w:val="en-US"/>
        </w:rPr>
        <w:t>CRYSTAL</w:t>
      </w:r>
    </w:p>
    <w:p w14:paraId="3EEE6ACA" w14:textId="4013A955" w:rsidR="009E76E8" w:rsidRDefault="009E76E8" w:rsidP="009E76E8">
      <w:pPr>
        <w:rPr>
          <w:lang w:val="en-US"/>
        </w:rPr>
      </w:pPr>
      <w:r w:rsidRPr="0010563C">
        <w:rPr>
          <w:lang w:val="en-US"/>
        </w:rPr>
        <w:t xml:space="preserve">Domed sapphire </w:t>
      </w:r>
      <w:proofErr w:type="gramStart"/>
      <w:r w:rsidRPr="0010563C">
        <w:rPr>
          <w:lang w:val="en-US"/>
        </w:rPr>
        <w:t>crystal</w:t>
      </w:r>
      <w:proofErr w:type="gramEnd"/>
    </w:p>
    <w:p w14:paraId="161D8D09" w14:textId="77777777" w:rsidR="009E76E8" w:rsidRDefault="009E76E8" w:rsidP="009E76E8">
      <w:pPr>
        <w:rPr>
          <w:lang w:val="en-US"/>
        </w:rPr>
      </w:pPr>
    </w:p>
    <w:p w14:paraId="66895FDC" w14:textId="2B9BC01E" w:rsidR="009E76E8" w:rsidRPr="009E76E8" w:rsidRDefault="009E76E8" w:rsidP="009E76E8">
      <w:pPr>
        <w:rPr>
          <w:b/>
          <w:bCs/>
          <w:lang w:val="en-US"/>
        </w:rPr>
      </w:pPr>
      <w:r w:rsidRPr="009E76E8">
        <w:rPr>
          <w:b/>
          <w:bCs/>
          <w:lang w:val="en-US"/>
        </w:rPr>
        <w:t>WATERPROOFNESS</w:t>
      </w:r>
    </w:p>
    <w:p w14:paraId="2D98FE59" w14:textId="4D5406F5" w:rsidR="009E76E8" w:rsidRDefault="009E76E8" w:rsidP="009E76E8">
      <w:pPr>
        <w:rPr>
          <w:lang w:val="en-US"/>
        </w:rPr>
      </w:pPr>
      <w:r w:rsidRPr="0010563C">
        <w:rPr>
          <w:lang w:val="en-US"/>
        </w:rPr>
        <w:t>Waterproof to 100m (330 ft)</w:t>
      </w:r>
    </w:p>
    <w:p w14:paraId="1509D25B" w14:textId="77777777" w:rsidR="009E76E8" w:rsidRDefault="009E76E8" w:rsidP="009E76E8">
      <w:pPr>
        <w:rPr>
          <w:lang w:val="en-US"/>
        </w:rPr>
      </w:pPr>
    </w:p>
    <w:p w14:paraId="4B4B995B" w14:textId="112613F2" w:rsidR="009E76E8" w:rsidRPr="009E76E8" w:rsidRDefault="009E76E8" w:rsidP="009E76E8">
      <w:pPr>
        <w:rPr>
          <w:b/>
          <w:bCs/>
          <w:lang w:val="en-US"/>
        </w:rPr>
      </w:pPr>
      <w:r w:rsidRPr="009E76E8">
        <w:rPr>
          <w:b/>
          <w:bCs/>
          <w:lang w:val="en-US"/>
        </w:rPr>
        <w:t>BRACELET</w:t>
      </w:r>
    </w:p>
    <w:p w14:paraId="202B8E28" w14:textId="7CD7E49B" w:rsidR="009E76E8" w:rsidRPr="0010563C" w:rsidRDefault="009E76E8" w:rsidP="009E76E8">
      <w:pPr>
        <w:rPr>
          <w:lang w:val="en-US"/>
        </w:rPr>
      </w:pPr>
      <w:r>
        <w:rPr>
          <w:lang w:val="en-US"/>
        </w:rPr>
        <w:t>5-link stainless s</w:t>
      </w:r>
      <w:r w:rsidRPr="0010563C">
        <w:rPr>
          <w:lang w:val="en-US"/>
        </w:rPr>
        <w:t>teel bracelet with folding clasp and safety catch</w:t>
      </w:r>
    </w:p>
    <w:p w14:paraId="7AD133AF" w14:textId="77777777" w:rsidR="009E76E8" w:rsidRDefault="009E76E8" w:rsidP="00D03DCB">
      <w:pPr>
        <w:rPr>
          <w:lang w:val="en-US"/>
        </w:rPr>
      </w:pPr>
    </w:p>
    <w:p w14:paraId="08E8BC32" w14:textId="016A0945" w:rsidR="00D7729B" w:rsidRPr="009E76E8" w:rsidRDefault="0010563C" w:rsidP="00D03DCB">
      <w:pPr>
        <w:rPr>
          <w:b/>
          <w:bCs/>
          <w:lang w:val="en-US"/>
        </w:rPr>
      </w:pPr>
      <w:r w:rsidRPr="009E76E8">
        <w:rPr>
          <w:b/>
          <w:bCs/>
          <w:lang w:val="en-US"/>
        </w:rPr>
        <w:t>MOVEMENT</w:t>
      </w:r>
    </w:p>
    <w:p w14:paraId="5CDA77C1" w14:textId="0F13F100" w:rsidR="0010563C" w:rsidRDefault="0010563C" w:rsidP="00D03DCB">
      <w:pPr>
        <w:rPr>
          <w:lang w:val="en-US"/>
        </w:rPr>
      </w:pPr>
      <w:r w:rsidRPr="0010563C">
        <w:rPr>
          <w:lang w:val="en-US"/>
        </w:rPr>
        <w:t xml:space="preserve">Self-winding mechanical movement, </w:t>
      </w:r>
      <w:proofErr w:type="spellStart"/>
      <w:r w:rsidR="006466E9">
        <w:rPr>
          <w:lang w:val="en-US"/>
        </w:rPr>
        <w:t>C</w:t>
      </w:r>
      <w:r w:rsidRPr="0010563C">
        <w:rPr>
          <w:lang w:val="en-US"/>
        </w:rPr>
        <w:t>alibre</w:t>
      </w:r>
      <w:proofErr w:type="spellEnd"/>
      <w:r w:rsidRPr="0010563C">
        <w:rPr>
          <w:lang w:val="en-US"/>
        </w:rPr>
        <w:t xml:space="preserve"> T601 (34mm) or T201 (26 or 30mm)</w:t>
      </w:r>
    </w:p>
    <w:p w14:paraId="5127C311" w14:textId="77777777" w:rsidR="009E76E8" w:rsidRDefault="009E76E8" w:rsidP="00D03DCB">
      <w:pPr>
        <w:rPr>
          <w:lang w:val="en-US"/>
        </w:rPr>
      </w:pPr>
    </w:p>
    <w:p w14:paraId="761C4685" w14:textId="7A4F9440" w:rsidR="009E76E8" w:rsidRPr="009E76E8" w:rsidRDefault="0010563C" w:rsidP="00D03DCB">
      <w:pPr>
        <w:rPr>
          <w:b/>
          <w:bCs/>
          <w:lang w:val="en-US"/>
        </w:rPr>
      </w:pPr>
      <w:r w:rsidRPr="009E76E8">
        <w:rPr>
          <w:b/>
          <w:bCs/>
          <w:lang w:val="en-US"/>
        </w:rPr>
        <w:t>POWER RESERVE</w:t>
      </w:r>
    </w:p>
    <w:p w14:paraId="290C6AA6" w14:textId="59F76352" w:rsidR="0010563C" w:rsidRDefault="0010563C" w:rsidP="00D03DCB">
      <w:pPr>
        <w:rPr>
          <w:lang w:val="en-US"/>
        </w:rPr>
      </w:pPr>
      <w:r w:rsidRPr="0010563C">
        <w:rPr>
          <w:lang w:val="en-US"/>
        </w:rPr>
        <w:t>Approximately 38 hours</w:t>
      </w:r>
    </w:p>
    <w:p w14:paraId="70C25B67" w14:textId="77777777" w:rsidR="009E76E8" w:rsidRDefault="009E76E8" w:rsidP="009E76E8">
      <w:pPr>
        <w:spacing w:line="240" w:lineRule="auto"/>
        <w:jc w:val="both"/>
        <w:rPr>
          <w:rFonts w:cs="Arial"/>
          <w:szCs w:val="20"/>
          <w:lang w:val="en-GB"/>
        </w:rPr>
      </w:pPr>
    </w:p>
    <w:p w14:paraId="6B39678A" w14:textId="77777777" w:rsidR="009E76E8" w:rsidRDefault="009E76E8" w:rsidP="009E76E8">
      <w:pPr>
        <w:pStyle w:val="TEXTE"/>
        <w:jc w:val="both"/>
        <w:rPr>
          <w:b/>
        </w:rPr>
      </w:pPr>
      <w:r>
        <w:rPr>
          <w:b/>
        </w:rPr>
        <w:t>FUNCTIONS</w:t>
      </w:r>
    </w:p>
    <w:p w14:paraId="14461358" w14:textId="77777777" w:rsidR="009E76E8" w:rsidRDefault="009E76E8" w:rsidP="009E76E8">
      <w:pPr>
        <w:spacing w:line="240" w:lineRule="auto"/>
        <w:jc w:val="both"/>
        <w:rPr>
          <w:rFonts w:cs="Arial"/>
          <w:szCs w:val="20"/>
          <w:lang w:val="en-GB"/>
        </w:rPr>
      </w:pPr>
      <w:r>
        <w:rPr>
          <w:rFonts w:cs="Arial"/>
          <w:szCs w:val="20"/>
          <w:lang w:val="en-GB"/>
        </w:rPr>
        <w:t xml:space="preserve">Centre hour, </w:t>
      </w:r>
      <w:proofErr w:type="gramStart"/>
      <w:r>
        <w:rPr>
          <w:rFonts w:cs="Arial"/>
          <w:szCs w:val="20"/>
          <w:lang w:val="en-GB"/>
        </w:rPr>
        <w:t>minute</w:t>
      </w:r>
      <w:proofErr w:type="gramEnd"/>
      <w:r>
        <w:rPr>
          <w:rFonts w:cs="Arial"/>
          <w:szCs w:val="20"/>
          <w:lang w:val="en-GB"/>
        </w:rPr>
        <w:t xml:space="preserve"> and seconds hands</w:t>
      </w:r>
    </w:p>
    <w:p w14:paraId="79F7D288" w14:textId="67CC8CD5" w:rsidR="009E76E8" w:rsidRDefault="009E76E8" w:rsidP="009E76E8">
      <w:pPr>
        <w:spacing w:line="240" w:lineRule="auto"/>
        <w:jc w:val="both"/>
        <w:rPr>
          <w:rFonts w:cs="Arial"/>
          <w:szCs w:val="20"/>
          <w:lang w:val="en-GB"/>
        </w:rPr>
      </w:pPr>
      <w:r>
        <w:rPr>
          <w:rFonts w:cs="Arial"/>
          <w:szCs w:val="20"/>
          <w:lang w:val="en-GB"/>
        </w:rPr>
        <w:t>Date at 3 o’clock</w:t>
      </w:r>
    </w:p>
    <w:p w14:paraId="3F2F5AFB" w14:textId="02AA153D" w:rsidR="009E76E8" w:rsidRDefault="009E76E8" w:rsidP="000D2106">
      <w:pPr>
        <w:spacing w:line="240" w:lineRule="auto"/>
        <w:jc w:val="both"/>
        <w:rPr>
          <w:rFonts w:cs="Arial"/>
          <w:szCs w:val="20"/>
          <w:lang w:val="en-GB"/>
        </w:rPr>
      </w:pPr>
      <w:r>
        <w:rPr>
          <w:rFonts w:cs="Arial"/>
          <w:szCs w:val="20"/>
          <w:lang w:val="en-GB"/>
        </w:rPr>
        <w:t xml:space="preserve">Stop-seconds for precise time </w:t>
      </w:r>
      <w:proofErr w:type="gramStart"/>
      <w:r>
        <w:rPr>
          <w:rFonts w:cs="Arial"/>
          <w:szCs w:val="20"/>
          <w:lang w:val="en-GB"/>
        </w:rPr>
        <w:t>setting</w:t>
      </w:r>
      <w:proofErr w:type="gramEnd"/>
    </w:p>
    <w:p w14:paraId="025D8A2A" w14:textId="77777777" w:rsidR="000D2106" w:rsidRPr="000D2106" w:rsidRDefault="000D2106" w:rsidP="000D2106">
      <w:pPr>
        <w:spacing w:line="240" w:lineRule="auto"/>
        <w:jc w:val="both"/>
        <w:rPr>
          <w:rFonts w:cs="Arial"/>
          <w:szCs w:val="20"/>
          <w:lang w:val="en-GB"/>
        </w:rPr>
      </w:pPr>
    </w:p>
    <w:sectPr w:rsidR="000D2106" w:rsidRPr="000D2106" w:rsidSect="00AE1941">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161E" w14:textId="77777777" w:rsidR="007A4BE6" w:rsidRDefault="007A4BE6">
      <w:pPr>
        <w:spacing w:line="240" w:lineRule="auto"/>
      </w:pPr>
      <w:r>
        <w:separator/>
      </w:r>
    </w:p>
  </w:endnote>
  <w:endnote w:type="continuationSeparator" w:id="0">
    <w:p w14:paraId="11F18DCA" w14:textId="77777777" w:rsidR="007A4BE6" w:rsidRDefault="007A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010C" w14:textId="77777777" w:rsidR="00D47BCE" w:rsidRPr="00460145" w:rsidRDefault="00D12B6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330FDD4" wp14:editId="79867E1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7A0FF0B" wp14:editId="2BE8B934">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60B14084" wp14:editId="0B04F786">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59B2" w14:textId="77777777" w:rsidR="007407FE" w:rsidRDefault="00D12B6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870175E" wp14:editId="3F3D4B9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D899C8D" wp14:editId="134785A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39DEDC2A" wp14:editId="35B10D3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0835" w14:textId="77777777" w:rsidR="007A4BE6" w:rsidRDefault="007A4BE6">
      <w:pPr>
        <w:spacing w:line="240" w:lineRule="auto"/>
      </w:pPr>
      <w:r>
        <w:separator/>
      </w:r>
    </w:p>
  </w:footnote>
  <w:footnote w:type="continuationSeparator" w:id="0">
    <w:p w14:paraId="4E46E66A" w14:textId="77777777" w:rsidR="007A4BE6" w:rsidRDefault="007A4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E67" w14:textId="77777777" w:rsidR="00D47BCE" w:rsidRDefault="00D12B6B" w:rsidP="00D47BCE">
    <w:pPr>
      <w:pStyle w:val="En-tte"/>
      <w:jc w:val="center"/>
    </w:pPr>
    <w:r>
      <w:rPr>
        <w:noProof/>
        <w:lang w:val="fr-FR" w:eastAsia="fr-FR"/>
      </w:rPr>
      <w:drawing>
        <wp:inline distT="0" distB="0" distL="0" distR="0" wp14:anchorId="5F5323DF" wp14:editId="1394168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AF4A" w14:textId="77777777" w:rsidR="007407FE" w:rsidRDefault="00D12B6B" w:rsidP="007407FE">
    <w:pPr>
      <w:pStyle w:val="En-tte"/>
      <w:jc w:val="center"/>
    </w:pPr>
    <w:r>
      <w:rPr>
        <w:noProof/>
        <w:lang w:val="fr-FR" w:eastAsia="fr-FR"/>
      </w:rPr>
      <w:drawing>
        <wp:inline distT="0" distB="0" distL="0" distR="0" wp14:anchorId="589894EA" wp14:editId="7095A88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93258CB" w14:textId="77777777" w:rsidR="007407FE" w:rsidRDefault="007407FE" w:rsidP="007407FE">
    <w:pPr>
      <w:pStyle w:val="En-tte"/>
    </w:pPr>
  </w:p>
  <w:p w14:paraId="6B850BFB" w14:textId="77777777" w:rsidR="007407FE" w:rsidRDefault="007407FE" w:rsidP="007407FE">
    <w:pPr>
      <w:pStyle w:val="En-tte"/>
    </w:pPr>
  </w:p>
  <w:p w14:paraId="6A298AC7" w14:textId="77777777" w:rsidR="007407FE" w:rsidRDefault="007407FE" w:rsidP="007407FE">
    <w:pPr>
      <w:pStyle w:val="En-tte"/>
    </w:pPr>
  </w:p>
  <w:p w14:paraId="56BDD207" w14:textId="77777777" w:rsidR="007407FE" w:rsidRDefault="007407FE" w:rsidP="007407FE">
    <w:pPr>
      <w:pStyle w:val="En-tte"/>
    </w:pPr>
  </w:p>
  <w:p w14:paraId="4B2F394C" w14:textId="77777777" w:rsidR="00306468" w:rsidRDefault="00D12B6B" w:rsidP="00306468">
    <w:pPr>
      <w:pStyle w:val="EN-TTE0"/>
    </w:pPr>
    <w:r>
      <w:rPr>
        <w:rFonts w:eastAsia="Arial" w:cs="Times New Roman"/>
        <w:color w:val="808080"/>
        <w:szCs w:val="20"/>
        <w:lang w:val="en-GB"/>
      </w:rPr>
      <w:t>PRESS RELEASE</w:t>
    </w:r>
  </w:p>
  <w:p w14:paraId="6DB601E2" w14:textId="77777777" w:rsidR="00B41716" w:rsidRDefault="00B41716" w:rsidP="00306CFE">
    <w:pPr>
      <w:pStyle w:val="EN-TTE0"/>
    </w:pPr>
  </w:p>
  <w:p w14:paraId="7A731CC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BCB4CB58">
      <w:start w:val="1"/>
      <w:numFmt w:val="decimal"/>
      <w:lvlText w:val="%1."/>
      <w:lvlJc w:val="left"/>
      <w:pPr>
        <w:ind w:left="360" w:hanging="360"/>
      </w:pPr>
    </w:lvl>
    <w:lvl w:ilvl="1" w:tplc="8CC84E64" w:tentative="1">
      <w:start w:val="1"/>
      <w:numFmt w:val="lowerLetter"/>
      <w:lvlText w:val="%2."/>
      <w:lvlJc w:val="left"/>
      <w:pPr>
        <w:ind w:left="1080" w:hanging="360"/>
      </w:pPr>
    </w:lvl>
    <w:lvl w:ilvl="2" w:tplc="DF00AA2C" w:tentative="1">
      <w:start w:val="1"/>
      <w:numFmt w:val="lowerRoman"/>
      <w:lvlText w:val="%3."/>
      <w:lvlJc w:val="right"/>
      <w:pPr>
        <w:ind w:left="1800" w:hanging="180"/>
      </w:pPr>
    </w:lvl>
    <w:lvl w:ilvl="3" w:tplc="C506276A" w:tentative="1">
      <w:start w:val="1"/>
      <w:numFmt w:val="decimal"/>
      <w:lvlText w:val="%4."/>
      <w:lvlJc w:val="left"/>
      <w:pPr>
        <w:ind w:left="2520" w:hanging="360"/>
      </w:pPr>
    </w:lvl>
    <w:lvl w:ilvl="4" w:tplc="6B96D116" w:tentative="1">
      <w:start w:val="1"/>
      <w:numFmt w:val="lowerLetter"/>
      <w:lvlText w:val="%5."/>
      <w:lvlJc w:val="left"/>
      <w:pPr>
        <w:ind w:left="3240" w:hanging="360"/>
      </w:pPr>
    </w:lvl>
    <w:lvl w:ilvl="5" w:tplc="B99E7BAA" w:tentative="1">
      <w:start w:val="1"/>
      <w:numFmt w:val="lowerRoman"/>
      <w:lvlText w:val="%6."/>
      <w:lvlJc w:val="right"/>
      <w:pPr>
        <w:ind w:left="3960" w:hanging="180"/>
      </w:pPr>
    </w:lvl>
    <w:lvl w:ilvl="6" w:tplc="8DDEE372" w:tentative="1">
      <w:start w:val="1"/>
      <w:numFmt w:val="decimal"/>
      <w:lvlText w:val="%7."/>
      <w:lvlJc w:val="left"/>
      <w:pPr>
        <w:ind w:left="4680" w:hanging="360"/>
      </w:pPr>
    </w:lvl>
    <w:lvl w:ilvl="7" w:tplc="33C0BB8E" w:tentative="1">
      <w:start w:val="1"/>
      <w:numFmt w:val="lowerLetter"/>
      <w:lvlText w:val="%8."/>
      <w:lvlJc w:val="left"/>
      <w:pPr>
        <w:ind w:left="5400" w:hanging="360"/>
      </w:pPr>
    </w:lvl>
    <w:lvl w:ilvl="8" w:tplc="A718EEC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599C38BC">
      <w:start w:val="1"/>
      <w:numFmt w:val="decimal"/>
      <w:lvlText w:val="%1."/>
      <w:lvlJc w:val="left"/>
      <w:pPr>
        <w:ind w:left="360" w:hanging="360"/>
      </w:pPr>
    </w:lvl>
    <w:lvl w:ilvl="1" w:tplc="E11EE226" w:tentative="1">
      <w:start w:val="1"/>
      <w:numFmt w:val="lowerLetter"/>
      <w:lvlText w:val="%2."/>
      <w:lvlJc w:val="left"/>
      <w:pPr>
        <w:ind w:left="1080" w:hanging="360"/>
      </w:pPr>
    </w:lvl>
    <w:lvl w:ilvl="2" w:tplc="5C98C254" w:tentative="1">
      <w:start w:val="1"/>
      <w:numFmt w:val="lowerRoman"/>
      <w:lvlText w:val="%3."/>
      <w:lvlJc w:val="right"/>
      <w:pPr>
        <w:ind w:left="1800" w:hanging="180"/>
      </w:pPr>
    </w:lvl>
    <w:lvl w:ilvl="3" w:tplc="93E2BD2E" w:tentative="1">
      <w:start w:val="1"/>
      <w:numFmt w:val="decimal"/>
      <w:lvlText w:val="%4."/>
      <w:lvlJc w:val="left"/>
      <w:pPr>
        <w:ind w:left="2520" w:hanging="360"/>
      </w:pPr>
    </w:lvl>
    <w:lvl w:ilvl="4" w:tplc="099E7624" w:tentative="1">
      <w:start w:val="1"/>
      <w:numFmt w:val="lowerLetter"/>
      <w:lvlText w:val="%5."/>
      <w:lvlJc w:val="left"/>
      <w:pPr>
        <w:ind w:left="3240" w:hanging="360"/>
      </w:pPr>
    </w:lvl>
    <w:lvl w:ilvl="5" w:tplc="B0A66070" w:tentative="1">
      <w:start w:val="1"/>
      <w:numFmt w:val="lowerRoman"/>
      <w:lvlText w:val="%6."/>
      <w:lvlJc w:val="right"/>
      <w:pPr>
        <w:ind w:left="3960" w:hanging="180"/>
      </w:pPr>
    </w:lvl>
    <w:lvl w:ilvl="6" w:tplc="FD262236" w:tentative="1">
      <w:start w:val="1"/>
      <w:numFmt w:val="decimal"/>
      <w:lvlText w:val="%7."/>
      <w:lvlJc w:val="left"/>
      <w:pPr>
        <w:ind w:left="4680" w:hanging="360"/>
      </w:pPr>
    </w:lvl>
    <w:lvl w:ilvl="7" w:tplc="DCBA6098" w:tentative="1">
      <w:start w:val="1"/>
      <w:numFmt w:val="lowerLetter"/>
      <w:lvlText w:val="%8."/>
      <w:lvlJc w:val="left"/>
      <w:pPr>
        <w:ind w:left="5400" w:hanging="360"/>
      </w:pPr>
    </w:lvl>
    <w:lvl w:ilvl="8" w:tplc="44D4EDBC" w:tentative="1">
      <w:start w:val="1"/>
      <w:numFmt w:val="lowerRoman"/>
      <w:lvlText w:val="%9."/>
      <w:lvlJc w:val="right"/>
      <w:pPr>
        <w:ind w:left="6120" w:hanging="180"/>
      </w:pPr>
    </w:lvl>
  </w:abstractNum>
  <w:abstractNum w:abstractNumId="3" w15:restartNumberingAfterBreak="0">
    <w:nsid w:val="2DB94154"/>
    <w:multiLevelType w:val="hybridMultilevel"/>
    <w:tmpl w:val="CA1C0894"/>
    <w:lvl w:ilvl="0" w:tplc="5D3C3BA8">
      <w:start w:val="1"/>
      <w:numFmt w:val="decimal"/>
      <w:lvlText w:val="%1."/>
      <w:lvlJc w:val="left"/>
      <w:pPr>
        <w:ind w:left="360" w:hanging="360"/>
      </w:pPr>
    </w:lvl>
    <w:lvl w:ilvl="1" w:tplc="E4CE70E8" w:tentative="1">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D0166220">
      <w:start w:val="1"/>
      <w:numFmt w:val="decimal"/>
      <w:lvlText w:val="%1."/>
      <w:lvlJc w:val="left"/>
      <w:pPr>
        <w:ind w:left="360" w:hanging="360"/>
      </w:pPr>
    </w:lvl>
    <w:lvl w:ilvl="1" w:tplc="D156747E" w:tentative="1">
      <w:start w:val="1"/>
      <w:numFmt w:val="lowerLetter"/>
      <w:lvlText w:val="%2."/>
      <w:lvlJc w:val="left"/>
      <w:pPr>
        <w:ind w:left="1080" w:hanging="360"/>
      </w:pPr>
    </w:lvl>
    <w:lvl w:ilvl="2" w:tplc="6A4C4C78" w:tentative="1">
      <w:start w:val="1"/>
      <w:numFmt w:val="lowerRoman"/>
      <w:lvlText w:val="%3."/>
      <w:lvlJc w:val="right"/>
      <w:pPr>
        <w:ind w:left="1800" w:hanging="180"/>
      </w:pPr>
    </w:lvl>
    <w:lvl w:ilvl="3" w:tplc="FFB2E000" w:tentative="1">
      <w:start w:val="1"/>
      <w:numFmt w:val="decimal"/>
      <w:lvlText w:val="%4."/>
      <w:lvlJc w:val="left"/>
      <w:pPr>
        <w:ind w:left="2520" w:hanging="360"/>
      </w:pPr>
    </w:lvl>
    <w:lvl w:ilvl="4" w:tplc="DFF8B610" w:tentative="1">
      <w:start w:val="1"/>
      <w:numFmt w:val="lowerLetter"/>
      <w:lvlText w:val="%5."/>
      <w:lvlJc w:val="left"/>
      <w:pPr>
        <w:ind w:left="3240" w:hanging="360"/>
      </w:pPr>
    </w:lvl>
    <w:lvl w:ilvl="5" w:tplc="03D09116" w:tentative="1">
      <w:start w:val="1"/>
      <w:numFmt w:val="lowerRoman"/>
      <w:lvlText w:val="%6."/>
      <w:lvlJc w:val="right"/>
      <w:pPr>
        <w:ind w:left="3960" w:hanging="180"/>
      </w:pPr>
    </w:lvl>
    <w:lvl w:ilvl="6" w:tplc="987AFBE8" w:tentative="1">
      <w:start w:val="1"/>
      <w:numFmt w:val="decimal"/>
      <w:lvlText w:val="%7."/>
      <w:lvlJc w:val="left"/>
      <w:pPr>
        <w:ind w:left="4680" w:hanging="360"/>
      </w:pPr>
    </w:lvl>
    <w:lvl w:ilvl="7" w:tplc="97C253B8" w:tentative="1">
      <w:start w:val="1"/>
      <w:numFmt w:val="lowerLetter"/>
      <w:lvlText w:val="%8."/>
      <w:lvlJc w:val="left"/>
      <w:pPr>
        <w:ind w:left="5400" w:hanging="360"/>
      </w:pPr>
    </w:lvl>
    <w:lvl w:ilvl="8" w:tplc="2CD429C2"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D28AB948">
      <w:start w:val="1"/>
      <w:numFmt w:val="decimal"/>
      <w:lvlText w:val="%1."/>
      <w:lvlJc w:val="left"/>
      <w:pPr>
        <w:ind w:left="360" w:hanging="360"/>
      </w:pPr>
    </w:lvl>
    <w:lvl w:ilvl="1" w:tplc="973EC68E" w:tentative="1">
      <w:start w:val="1"/>
      <w:numFmt w:val="lowerLetter"/>
      <w:lvlText w:val="%2."/>
      <w:lvlJc w:val="left"/>
      <w:pPr>
        <w:ind w:left="1080" w:hanging="360"/>
      </w:pPr>
    </w:lvl>
    <w:lvl w:ilvl="2" w:tplc="EA320848" w:tentative="1">
      <w:start w:val="1"/>
      <w:numFmt w:val="lowerRoman"/>
      <w:lvlText w:val="%3."/>
      <w:lvlJc w:val="right"/>
      <w:pPr>
        <w:ind w:left="1800" w:hanging="180"/>
      </w:pPr>
    </w:lvl>
    <w:lvl w:ilvl="3" w:tplc="032AAC3A" w:tentative="1">
      <w:start w:val="1"/>
      <w:numFmt w:val="decimal"/>
      <w:lvlText w:val="%4."/>
      <w:lvlJc w:val="left"/>
      <w:pPr>
        <w:ind w:left="2520" w:hanging="360"/>
      </w:pPr>
    </w:lvl>
    <w:lvl w:ilvl="4" w:tplc="B6A206AE" w:tentative="1">
      <w:start w:val="1"/>
      <w:numFmt w:val="lowerLetter"/>
      <w:lvlText w:val="%5."/>
      <w:lvlJc w:val="left"/>
      <w:pPr>
        <w:ind w:left="3240" w:hanging="360"/>
      </w:pPr>
    </w:lvl>
    <w:lvl w:ilvl="5" w:tplc="980437B6" w:tentative="1">
      <w:start w:val="1"/>
      <w:numFmt w:val="lowerRoman"/>
      <w:lvlText w:val="%6."/>
      <w:lvlJc w:val="right"/>
      <w:pPr>
        <w:ind w:left="3960" w:hanging="180"/>
      </w:pPr>
    </w:lvl>
    <w:lvl w:ilvl="6" w:tplc="A82C0DD2" w:tentative="1">
      <w:start w:val="1"/>
      <w:numFmt w:val="decimal"/>
      <w:lvlText w:val="%7."/>
      <w:lvlJc w:val="left"/>
      <w:pPr>
        <w:ind w:left="4680" w:hanging="360"/>
      </w:pPr>
    </w:lvl>
    <w:lvl w:ilvl="7" w:tplc="72B2A1C2" w:tentative="1">
      <w:start w:val="1"/>
      <w:numFmt w:val="lowerLetter"/>
      <w:lvlText w:val="%8."/>
      <w:lvlJc w:val="left"/>
      <w:pPr>
        <w:ind w:left="5400" w:hanging="360"/>
      </w:pPr>
    </w:lvl>
    <w:lvl w:ilvl="8" w:tplc="03C4EE5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2BD63552">
      <w:start w:val="1"/>
      <w:numFmt w:val="decimal"/>
      <w:lvlText w:val="%1."/>
      <w:lvlJc w:val="left"/>
      <w:pPr>
        <w:ind w:left="360" w:hanging="360"/>
      </w:pPr>
    </w:lvl>
    <w:lvl w:ilvl="1" w:tplc="00AC00D0" w:tentative="1">
      <w:start w:val="1"/>
      <w:numFmt w:val="lowerLetter"/>
      <w:lvlText w:val="%2."/>
      <w:lvlJc w:val="left"/>
      <w:pPr>
        <w:ind w:left="1080" w:hanging="360"/>
      </w:pPr>
    </w:lvl>
    <w:lvl w:ilvl="2" w:tplc="90FEE5BE" w:tentative="1">
      <w:start w:val="1"/>
      <w:numFmt w:val="lowerRoman"/>
      <w:lvlText w:val="%3."/>
      <w:lvlJc w:val="right"/>
      <w:pPr>
        <w:ind w:left="1800" w:hanging="180"/>
      </w:pPr>
    </w:lvl>
    <w:lvl w:ilvl="3" w:tplc="60ECB59C" w:tentative="1">
      <w:start w:val="1"/>
      <w:numFmt w:val="decimal"/>
      <w:lvlText w:val="%4."/>
      <w:lvlJc w:val="left"/>
      <w:pPr>
        <w:ind w:left="2520" w:hanging="360"/>
      </w:pPr>
    </w:lvl>
    <w:lvl w:ilvl="4" w:tplc="C13A7DD8" w:tentative="1">
      <w:start w:val="1"/>
      <w:numFmt w:val="lowerLetter"/>
      <w:lvlText w:val="%5."/>
      <w:lvlJc w:val="left"/>
      <w:pPr>
        <w:ind w:left="3240" w:hanging="360"/>
      </w:pPr>
    </w:lvl>
    <w:lvl w:ilvl="5" w:tplc="2528BE46" w:tentative="1">
      <w:start w:val="1"/>
      <w:numFmt w:val="lowerRoman"/>
      <w:lvlText w:val="%6."/>
      <w:lvlJc w:val="right"/>
      <w:pPr>
        <w:ind w:left="3960" w:hanging="180"/>
      </w:pPr>
    </w:lvl>
    <w:lvl w:ilvl="6" w:tplc="1E6EC28C" w:tentative="1">
      <w:start w:val="1"/>
      <w:numFmt w:val="decimal"/>
      <w:lvlText w:val="%7."/>
      <w:lvlJc w:val="left"/>
      <w:pPr>
        <w:ind w:left="4680" w:hanging="360"/>
      </w:pPr>
    </w:lvl>
    <w:lvl w:ilvl="7" w:tplc="FBB4D800" w:tentative="1">
      <w:start w:val="1"/>
      <w:numFmt w:val="lowerLetter"/>
      <w:lvlText w:val="%8."/>
      <w:lvlJc w:val="left"/>
      <w:pPr>
        <w:ind w:left="5400" w:hanging="360"/>
      </w:pPr>
    </w:lvl>
    <w:lvl w:ilvl="8" w:tplc="01F0C958" w:tentative="1">
      <w:start w:val="1"/>
      <w:numFmt w:val="lowerRoman"/>
      <w:lvlText w:val="%9."/>
      <w:lvlJc w:val="right"/>
      <w:pPr>
        <w:ind w:left="6120" w:hanging="180"/>
      </w:pPr>
    </w:lvl>
  </w:abstractNum>
  <w:num w:numId="1" w16cid:durableId="186261359">
    <w:abstractNumId w:val="4"/>
  </w:num>
  <w:num w:numId="2" w16cid:durableId="1961449479">
    <w:abstractNumId w:val="2"/>
  </w:num>
  <w:num w:numId="3" w16cid:durableId="479271780">
    <w:abstractNumId w:val="1"/>
  </w:num>
  <w:num w:numId="4" w16cid:durableId="1507093774">
    <w:abstractNumId w:val="5"/>
  </w:num>
  <w:num w:numId="5" w16cid:durableId="56172033">
    <w:abstractNumId w:val="6"/>
  </w:num>
  <w:num w:numId="6" w16cid:durableId="2115321684">
    <w:abstractNumId w:val="3"/>
  </w:num>
  <w:num w:numId="7" w16cid:durableId="16272788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5538"/>
    <w:rsid w:val="00045542"/>
    <w:rsid w:val="00047BD2"/>
    <w:rsid w:val="00051096"/>
    <w:rsid w:val="000752F8"/>
    <w:rsid w:val="00077BB1"/>
    <w:rsid w:val="00080BB1"/>
    <w:rsid w:val="00082B27"/>
    <w:rsid w:val="0008530A"/>
    <w:rsid w:val="000A3F98"/>
    <w:rsid w:val="000B0DC0"/>
    <w:rsid w:val="000C5560"/>
    <w:rsid w:val="000D1907"/>
    <w:rsid w:val="000D2106"/>
    <w:rsid w:val="000D3873"/>
    <w:rsid w:val="000F2692"/>
    <w:rsid w:val="000F4270"/>
    <w:rsid w:val="0010563C"/>
    <w:rsid w:val="00160AE4"/>
    <w:rsid w:val="0016103F"/>
    <w:rsid w:val="001878C8"/>
    <w:rsid w:val="001D6F11"/>
    <w:rsid w:val="002156C0"/>
    <w:rsid w:val="002249B4"/>
    <w:rsid w:val="002431E6"/>
    <w:rsid w:val="002A1B0E"/>
    <w:rsid w:val="002B3242"/>
    <w:rsid w:val="002C1EE4"/>
    <w:rsid w:val="002F46A6"/>
    <w:rsid w:val="00301D81"/>
    <w:rsid w:val="00306468"/>
    <w:rsid w:val="00306CFE"/>
    <w:rsid w:val="00356828"/>
    <w:rsid w:val="003603A8"/>
    <w:rsid w:val="003812F0"/>
    <w:rsid w:val="003822CD"/>
    <w:rsid w:val="0039334D"/>
    <w:rsid w:val="003B4BA3"/>
    <w:rsid w:val="003D1A8A"/>
    <w:rsid w:val="003E723B"/>
    <w:rsid w:val="00406BB2"/>
    <w:rsid w:val="004227F0"/>
    <w:rsid w:val="00425722"/>
    <w:rsid w:val="00432A58"/>
    <w:rsid w:val="00460145"/>
    <w:rsid w:val="004C4312"/>
    <w:rsid w:val="00502FAC"/>
    <w:rsid w:val="0051259A"/>
    <w:rsid w:val="0053739D"/>
    <w:rsid w:val="005421CD"/>
    <w:rsid w:val="00546B70"/>
    <w:rsid w:val="00547C32"/>
    <w:rsid w:val="00573D3D"/>
    <w:rsid w:val="005A1EA7"/>
    <w:rsid w:val="005E386F"/>
    <w:rsid w:val="005F7902"/>
    <w:rsid w:val="00607BA6"/>
    <w:rsid w:val="006456C4"/>
    <w:rsid w:val="006466E9"/>
    <w:rsid w:val="006504AE"/>
    <w:rsid w:val="006537AA"/>
    <w:rsid w:val="00656731"/>
    <w:rsid w:val="00656CE3"/>
    <w:rsid w:val="00672BA1"/>
    <w:rsid w:val="00683E86"/>
    <w:rsid w:val="00686FC0"/>
    <w:rsid w:val="006959BE"/>
    <w:rsid w:val="006B0D74"/>
    <w:rsid w:val="006B2E74"/>
    <w:rsid w:val="006F2876"/>
    <w:rsid w:val="00715952"/>
    <w:rsid w:val="00733811"/>
    <w:rsid w:val="007407FE"/>
    <w:rsid w:val="00782AA8"/>
    <w:rsid w:val="00782BAD"/>
    <w:rsid w:val="007924F6"/>
    <w:rsid w:val="00794A0D"/>
    <w:rsid w:val="007A4BE6"/>
    <w:rsid w:val="007D1AE6"/>
    <w:rsid w:val="00842470"/>
    <w:rsid w:val="00861241"/>
    <w:rsid w:val="00864AB9"/>
    <w:rsid w:val="0086545D"/>
    <w:rsid w:val="0086758D"/>
    <w:rsid w:val="00874183"/>
    <w:rsid w:val="00876292"/>
    <w:rsid w:val="0088182D"/>
    <w:rsid w:val="008D2167"/>
    <w:rsid w:val="008D2254"/>
    <w:rsid w:val="008E5A48"/>
    <w:rsid w:val="008F3815"/>
    <w:rsid w:val="008F5A64"/>
    <w:rsid w:val="008F6271"/>
    <w:rsid w:val="00906D8D"/>
    <w:rsid w:val="00917C1E"/>
    <w:rsid w:val="00923BB7"/>
    <w:rsid w:val="00933D60"/>
    <w:rsid w:val="00940576"/>
    <w:rsid w:val="00942B62"/>
    <w:rsid w:val="00965391"/>
    <w:rsid w:val="00974511"/>
    <w:rsid w:val="00983917"/>
    <w:rsid w:val="009848CB"/>
    <w:rsid w:val="009975E1"/>
    <w:rsid w:val="009C0642"/>
    <w:rsid w:val="009C5712"/>
    <w:rsid w:val="009E76E8"/>
    <w:rsid w:val="009F0446"/>
    <w:rsid w:val="009F343E"/>
    <w:rsid w:val="00A05F86"/>
    <w:rsid w:val="00A62113"/>
    <w:rsid w:val="00A7453A"/>
    <w:rsid w:val="00AA5667"/>
    <w:rsid w:val="00AE1941"/>
    <w:rsid w:val="00B207B7"/>
    <w:rsid w:val="00B31775"/>
    <w:rsid w:val="00B40E46"/>
    <w:rsid w:val="00B41716"/>
    <w:rsid w:val="00B55E0C"/>
    <w:rsid w:val="00B7560C"/>
    <w:rsid w:val="00B859A9"/>
    <w:rsid w:val="00BB17CE"/>
    <w:rsid w:val="00BC0320"/>
    <w:rsid w:val="00BC39EA"/>
    <w:rsid w:val="00BD5929"/>
    <w:rsid w:val="00BE0F8D"/>
    <w:rsid w:val="00BF7791"/>
    <w:rsid w:val="00C03D0B"/>
    <w:rsid w:val="00C2666F"/>
    <w:rsid w:val="00C3367A"/>
    <w:rsid w:val="00C372BB"/>
    <w:rsid w:val="00C504C9"/>
    <w:rsid w:val="00C50637"/>
    <w:rsid w:val="00C5414E"/>
    <w:rsid w:val="00C60DF4"/>
    <w:rsid w:val="00CB35D7"/>
    <w:rsid w:val="00CD134C"/>
    <w:rsid w:val="00CE6781"/>
    <w:rsid w:val="00CF2EE9"/>
    <w:rsid w:val="00D03DCB"/>
    <w:rsid w:val="00D03DDE"/>
    <w:rsid w:val="00D12B6B"/>
    <w:rsid w:val="00D302AF"/>
    <w:rsid w:val="00D347D8"/>
    <w:rsid w:val="00D37ED8"/>
    <w:rsid w:val="00D47BCE"/>
    <w:rsid w:val="00D47E4D"/>
    <w:rsid w:val="00D502E2"/>
    <w:rsid w:val="00D7729B"/>
    <w:rsid w:val="00D82DFF"/>
    <w:rsid w:val="00DC1960"/>
    <w:rsid w:val="00E5471B"/>
    <w:rsid w:val="00E556FB"/>
    <w:rsid w:val="00E6326C"/>
    <w:rsid w:val="00E72B80"/>
    <w:rsid w:val="00EB62F7"/>
    <w:rsid w:val="00F04A2C"/>
    <w:rsid w:val="00F121F3"/>
    <w:rsid w:val="00F36209"/>
    <w:rsid w:val="00F64252"/>
    <w:rsid w:val="00F65661"/>
    <w:rsid w:val="00F667FA"/>
    <w:rsid w:val="00F94CF0"/>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3EC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Rvision">
    <w:name w:val="Revision"/>
    <w:hidden/>
    <w:uiPriority w:val="99"/>
    <w:semiHidden/>
    <w:rsid w:val="007924F6"/>
    <w:pPr>
      <w:spacing w:line="240" w:lineRule="auto"/>
    </w:pPr>
  </w:style>
  <w:style w:type="character" w:styleId="Marquedecommentaire">
    <w:name w:val="annotation reference"/>
    <w:basedOn w:val="Policepardfaut"/>
    <w:uiPriority w:val="99"/>
    <w:semiHidden/>
    <w:unhideWhenUsed/>
    <w:rsid w:val="007924F6"/>
    <w:rPr>
      <w:sz w:val="16"/>
      <w:szCs w:val="16"/>
    </w:rPr>
  </w:style>
  <w:style w:type="paragraph" w:styleId="Commentaire">
    <w:name w:val="annotation text"/>
    <w:basedOn w:val="Normal"/>
    <w:link w:val="CommentaireCar"/>
    <w:uiPriority w:val="99"/>
    <w:unhideWhenUsed/>
    <w:rsid w:val="007924F6"/>
    <w:pPr>
      <w:spacing w:line="240" w:lineRule="auto"/>
    </w:pPr>
    <w:rPr>
      <w:szCs w:val="20"/>
    </w:rPr>
  </w:style>
  <w:style w:type="character" w:customStyle="1" w:styleId="CommentaireCar">
    <w:name w:val="Commentaire Car"/>
    <w:basedOn w:val="Policepardfaut"/>
    <w:link w:val="Commentaire"/>
    <w:uiPriority w:val="99"/>
    <w:rsid w:val="007924F6"/>
    <w:rPr>
      <w:szCs w:val="20"/>
    </w:rPr>
  </w:style>
  <w:style w:type="paragraph" w:styleId="Objetducommentaire">
    <w:name w:val="annotation subject"/>
    <w:basedOn w:val="Commentaire"/>
    <w:next w:val="Commentaire"/>
    <w:link w:val="ObjetducommentaireCar"/>
    <w:uiPriority w:val="99"/>
    <w:semiHidden/>
    <w:unhideWhenUsed/>
    <w:rsid w:val="007924F6"/>
    <w:rPr>
      <w:b/>
      <w:bCs/>
    </w:rPr>
  </w:style>
  <w:style w:type="character" w:customStyle="1" w:styleId="ObjetducommentaireCar">
    <w:name w:val="Objet du commentaire Car"/>
    <w:basedOn w:val="CommentaireCar"/>
    <w:link w:val="Objetducommentaire"/>
    <w:uiPriority w:val="99"/>
    <w:semiHidden/>
    <w:rsid w:val="007924F6"/>
    <w:rPr>
      <w:b/>
      <w:bCs/>
      <w:szCs w:val="20"/>
    </w:rPr>
  </w:style>
  <w:style w:type="character" w:styleId="Lienhypertexte">
    <w:name w:val="Hyperlink"/>
    <w:basedOn w:val="Policepardfaut"/>
    <w:uiPriority w:val="99"/>
    <w:unhideWhenUsed/>
    <w:rsid w:val="00C5414E"/>
    <w:rPr>
      <w:color w:val="0563C1" w:themeColor="hyperlink"/>
      <w:u w:val="single"/>
    </w:rPr>
  </w:style>
  <w:style w:type="character" w:styleId="Mentionnonrsolue">
    <w:name w:val="Unresolved Mention"/>
    <w:basedOn w:val="Policepardfaut"/>
    <w:uiPriority w:val="99"/>
    <w:rsid w:val="000B0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48343">
      <w:bodyDiv w:val="1"/>
      <w:marLeft w:val="0"/>
      <w:marRight w:val="0"/>
      <w:marTop w:val="0"/>
      <w:marBottom w:val="0"/>
      <w:divBdr>
        <w:top w:val="none" w:sz="0" w:space="0" w:color="auto"/>
        <w:left w:val="none" w:sz="0" w:space="0" w:color="auto"/>
        <w:bottom w:val="none" w:sz="0" w:space="0" w:color="auto"/>
        <w:right w:val="none" w:sz="0" w:space="0" w:color="auto"/>
      </w:divBdr>
    </w:div>
    <w:div w:id="1926377160">
      <w:bodyDiv w:val="1"/>
      <w:marLeft w:val="0"/>
      <w:marRight w:val="0"/>
      <w:marTop w:val="0"/>
      <w:marBottom w:val="0"/>
      <w:divBdr>
        <w:top w:val="none" w:sz="0" w:space="0" w:color="auto"/>
        <w:left w:val="none" w:sz="0" w:space="0" w:color="auto"/>
        <w:bottom w:val="none" w:sz="0" w:space="0" w:color="auto"/>
        <w:right w:val="none" w:sz="0" w:space="0" w:color="auto"/>
      </w:divBdr>
    </w:div>
    <w:div w:id="1927375710">
      <w:bodyDiv w:val="1"/>
      <w:marLeft w:val="0"/>
      <w:marRight w:val="0"/>
      <w:marTop w:val="0"/>
      <w:marBottom w:val="0"/>
      <w:divBdr>
        <w:top w:val="none" w:sz="0" w:space="0" w:color="auto"/>
        <w:left w:val="none" w:sz="0" w:space="0" w:color="auto"/>
        <w:bottom w:val="none" w:sz="0" w:space="0" w:color="auto"/>
        <w:right w:val="none" w:sz="0" w:space="0" w:color="auto"/>
      </w:divBdr>
    </w:div>
    <w:div w:id="21434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3D7-C4F4-4027-8AFA-09FB3972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9</cp:revision>
  <cp:lastPrinted>2019-11-07T09:48:00Z</cp:lastPrinted>
  <dcterms:created xsi:type="dcterms:W3CDTF">2024-02-12T16:26:00Z</dcterms:created>
  <dcterms:modified xsi:type="dcterms:W3CDTF">2024-02-20T09:21:00Z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2023-12-17T10:42:44Z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82c82b1b-5bb2-44da-a836-43381df652a7</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