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7CCB7" w14:textId="77777777" w:rsidR="0086545D" w:rsidRPr="00D12B6B" w:rsidRDefault="00CB0D8E" w:rsidP="00974511">
      <w:pPr>
        <w:pStyle w:val="TITRE"/>
        <w:rPr>
          <w:lang w:val="en-US"/>
        </w:rPr>
      </w:pPr>
      <w:r>
        <w:rPr>
          <w:rFonts w:ascii="SimSun" w:eastAsia="SimSun" w:hAnsi="SimSun" w:cs="SimSun"/>
          <w:bCs/>
          <w:szCs w:val="28"/>
          <w:lang w:val="en-GB" w:eastAsia="zh-HK"/>
        </w:rPr>
        <w:t>CLAIR DE ROSE</w:t>
      </w:r>
    </w:p>
    <w:p w14:paraId="25457B33" w14:textId="77777777" w:rsidR="0086545D" w:rsidRPr="00D12B6B" w:rsidRDefault="0086545D" w:rsidP="0086545D">
      <w:pPr>
        <w:rPr>
          <w:lang w:val="en-US"/>
        </w:rPr>
      </w:pPr>
    </w:p>
    <w:p w14:paraId="75940A99" w14:textId="70A2957F" w:rsidR="008F3815" w:rsidRPr="008F3815" w:rsidRDefault="00CB0D8E" w:rsidP="0086545D">
      <w:pPr>
        <w:jc w:val="both"/>
        <w:rPr>
          <w:b/>
          <w:bCs/>
          <w:lang w:val="en-US" w:eastAsia="zh-TW"/>
        </w:rPr>
      </w:pPr>
      <w:proofErr w:type="gramStart"/>
      <w:r>
        <w:rPr>
          <w:rFonts w:ascii="SimSun" w:eastAsia="SimSun" w:hAnsi="SimSun" w:cs="SimSun"/>
          <w:b/>
          <w:bCs/>
          <w:szCs w:val="20"/>
          <w:lang w:val="en-US" w:eastAsia="zh-HK"/>
        </w:rPr>
        <w:t>帝舵表</w:t>
      </w:r>
      <w:r w:rsidR="00E32AD7" w:rsidRPr="00E32AD7">
        <w:rPr>
          <w:rFonts w:ascii="SimSun" w:eastAsia="SimSun" w:hAnsi="SimSun" w:cs="SimSun" w:hint="eastAsia"/>
          <w:b/>
          <w:bCs/>
          <w:szCs w:val="20"/>
          <w:lang w:val="en-US" w:eastAsia="zh-HK"/>
        </w:rPr>
        <w:t>將</w:t>
      </w:r>
      <w:proofErr w:type="gramEnd"/>
      <w:r w:rsidR="00E32AD7">
        <w:rPr>
          <w:rFonts w:ascii="PMingLiU" w:hAnsi="PMingLiU" w:cs="SimSun" w:hint="eastAsia"/>
          <w:b/>
          <w:bCs/>
          <w:szCs w:val="20"/>
          <w:lang w:val="en-US" w:eastAsia="zh-HK"/>
        </w:rPr>
        <w:t>「</w:t>
      </w:r>
      <w:proofErr w:type="gramStart"/>
      <w:r w:rsidR="00E32AD7">
        <w:rPr>
          <w:rFonts w:ascii="PMingLiU" w:hAnsi="PMingLiU" w:cs="SimSun" w:hint="eastAsia"/>
          <w:b/>
          <w:bCs/>
          <w:szCs w:val="20"/>
          <w:lang w:val="en-US" w:eastAsia="zh-HK"/>
        </w:rPr>
        <w:t>帝舵藍</w:t>
      </w:r>
      <w:proofErr w:type="gramEnd"/>
      <w:r w:rsidR="00E32AD7">
        <w:rPr>
          <w:rFonts w:ascii="PMingLiU" w:hAnsi="PMingLiU" w:cs="SimSun" w:hint="eastAsia"/>
          <w:b/>
          <w:bCs/>
          <w:szCs w:val="20"/>
          <w:lang w:val="en-US" w:eastAsia="zh-HK"/>
        </w:rPr>
        <w:t>」</w:t>
      </w:r>
      <w:r w:rsidR="00E32AD7" w:rsidRPr="00E32AD7">
        <w:rPr>
          <w:rFonts w:ascii="PMingLiU" w:hAnsi="PMingLiU" w:cs="SimSun" w:hint="eastAsia"/>
          <w:b/>
          <w:bCs/>
          <w:szCs w:val="20"/>
          <w:lang w:val="en-US" w:eastAsia="zh-HK"/>
        </w:rPr>
        <w:t>融入</w:t>
      </w:r>
      <w:r w:rsidR="00DB2541" w:rsidRPr="00DB2541">
        <w:rPr>
          <w:rFonts w:ascii="PMingLiU" w:hAnsi="PMingLiU" w:cs="SimSun" w:hint="eastAsia"/>
          <w:b/>
          <w:bCs/>
          <w:szCs w:val="20"/>
          <w:lang w:val="en-US" w:eastAsia="zh-HK"/>
        </w:rPr>
        <w:t>女裝腕</w:t>
      </w:r>
      <w:proofErr w:type="gramStart"/>
      <w:r w:rsidR="00DB2541" w:rsidRPr="00DB2541">
        <w:rPr>
          <w:rFonts w:ascii="PMingLiU" w:hAnsi="PMingLiU" w:cs="SimSun" w:hint="eastAsia"/>
          <w:b/>
          <w:bCs/>
          <w:szCs w:val="20"/>
          <w:lang w:val="en-US" w:eastAsia="zh-HK"/>
        </w:rPr>
        <w:t>錶</w:t>
      </w:r>
      <w:proofErr w:type="gramEnd"/>
      <w:r w:rsidR="00DB2541" w:rsidRPr="00DB2541">
        <w:rPr>
          <w:rFonts w:ascii="PMingLiU" w:hAnsi="PMingLiU" w:cs="SimSun" w:hint="eastAsia"/>
          <w:b/>
          <w:bCs/>
          <w:szCs w:val="20"/>
          <w:lang w:val="en-US" w:eastAsia="zh-HK"/>
        </w:rPr>
        <w:t>設計</w:t>
      </w:r>
      <w:r>
        <w:rPr>
          <w:rFonts w:ascii="SimSun" w:eastAsia="SimSun" w:hAnsi="SimSun" w:cs="SimSun"/>
          <w:b/>
          <w:bCs/>
          <w:szCs w:val="20"/>
          <w:lang w:val="en-US" w:eastAsia="zh-HK"/>
        </w:rPr>
        <w:t>，</w:t>
      </w:r>
      <w:r w:rsidR="00C142C0">
        <w:rPr>
          <w:rFonts w:ascii="PMingLiU" w:hAnsi="PMingLiU" w:cs="SimSun" w:hint="eastAsia"/>
          <w:b/>
          <w:bCs/>
          <w:szCs w:val="20"/>
          <w:lang w:val="en-US" w:eastAsia="zh-HK"/>
        </w:rPr>
        <w:t>全新藍色</w:t>
      </w:r>
      <w:proofErr w:type="gramStart"/>
      <w:r w:rsidR="00C142C0">
        <w:rPr>
          <w:rFonts w:ascii="PMingLiU" w:hAnsi="PMingLiU" w:cs="SimSun" w:hint="eastAsia"/>
          <w:b/>
          <w:bCs/>
          <w:szCs w:val="20"/>
          <w:lang w:val="en-US" w:eastAsia="zh-HK"/>
        </w:rPr>
        <w:t>錶面令</w:t>
      </w:r>
      <w:proofErr w:type="gramEnd"/>
      <w:r>
        <w:rPr>
          <w:rFonts w:ascii="SimSun" w:eastAsia="SimSun" w:hAnsi="SimSun" w:cs="SimSun"/>
          <w:b/>
          <w:bCs/>
          <w:szCs w:val="20"/>
          <w:lang w:val="en-US" w:eastAsia="zh-HK"/>
        </w:rPr>
        <w:t>Clair de Rose系列（玫瑰系列）</w:t>
      </w:r>
      <w:r w:rsidR="00C142C0">
        <w:rPr>
          <w:rFonts w:ascii="PMingLiU" w:hAnsi="PMingLiU" w:cs="SimSun" w:hint="eastAsia"/>
          <w:b/>
          <w:bCs/>
          <w:szCs w:val="20"/>
          <w:lang w:val="en-US" w:eastAsia="zh-HK"/>
        </w:rPr>
        <w:t>更顯優雅深邃</w:t>
      </w:r>
      <w:r>
        <w:rPr>
          <w:rFonts w:ascii="SimSun" w:eastAsia="SimSun" w:hAnsi="SimSun" w:cs="SimSun"/>
          <w:b/>
          <w:bCs/>
          <w:szCs w:val="20"/>
          <w:lang w:val="en-US" w:eastAsia="zh-HK"/>
        </w:rPr>
        <w:t>。新</w:t>
      </w:r>
      <w:proofErr w:type="gramStart"/>
      <w:r>
        <w:rPr>
          <w:rFonts w:ascii="SimSun" w:eastAsia="SimSun" w:hAnsi="SimSun" w:cs="SimSun"/>
          <w:b/>
          <w:bCs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Cs w:val="20"/>
          <w:lang w:val="en-US" w:eastAsia="zh-HK"/>
        </w:rPr>
        <w:t>款僅以不</w:t>
      </w:r>
      <w:proofErr w:type="gramStart"/>
      <w:r>
        <w:rPr>
          <w:rFonts w:ascii="SimSun" w:eastAsia="SimSun" w:hAnsi="SimSun" w:cs="SimSun"/>
          <w:b/>
          <w:bCs/>
          <w:szCs w:val="20"/>
          <w:lang w:val="en-US" w:eastAsia="zh-HK"/>
        </w:rPr>
        <w:t>銹</w:t>
      </w:r>
      <w:proofErr w:type="gramEnd"/>
      <w:r>
        <w:rPr>
          <w:rFonts w:ascii="SimSun" w:eastAsia="SimSun" w:hAnsi="SimSun" w:cs="SimSun"/>
          <w:b/>
          <w:bCs/>
          <w:szCs w:val="20"/>
          <w:lang w:val="en-US" w:eastAsia="zh-HK"/>
        </w:rPr>
        <w:t>鋼</w:t>
      </w:r>
      <w:r w:rsidR="0066755F">
        <w:rPr>
          <w:rFonts w:ascii="SimSun" w:hAnsi="SimSun" w:cs="SimSun" w:hint="eastAsia"/>
          <w:b/>
          <w:bCs/>
          <w:szCs w:val="20"/>
          <w:lang w:val="en-US" w:eastAsia="zh-HK"/>
        </w:rPr>
        <w:t>製成</w:t>
      </w:r>
      <w:r>
        <w:rPr>
          <w:rFonts w:ascii="SimSun" w:eastAsia="SimSun" w:hAnsi="SimSun" w:cs="SimSun"/>
          <w:b/>
          <w:bCs/>
          <w:szCs w:val="20"/>
          <w:lang w:val="en-US" w:eastAsia="zh-HK"/>
        </w:rPr>
        <w:t>，搭載機械機芯，備有三種尺寸，</w:t>
      </w:r>
      <w:r w:rsidR="00C142C0">
        <w:rPr>
          <w:rFonts w:ascii="PMingLiU" w:hAnsi="PMingLiU" w:cs="SimSun" w:hint="eastAsia"/>
          <w:b/>
          <w:bCs/>
          <w:szCs w:val="20"/>
          <w:lang w:val="en-US" w:eastAsia="zh-HK"/>
        </w:rPr>
        <w:t>提供</w:t>
      </w:r>
      <w:r>
        <w:rPr>
          <w:rFonts w:ascii="SimSun" w:eastAsia="SimSun" w:hAnsi="SimSun" w:cs="SimSun"/>
          <w:b/>
          <w:bCs/>
          <w:szCs w:val="20"/>
          <w:lang w:val="en-US" w:eastAsia="zh-HK"/>
        </w:rPr>
        <w:t>兩款</w:t>
      </w:r>
      <w:proofErr w:type="gramStart"/>
      <w:r w:rsidR="00C142C0">
        <w:rPr>
          <w:rFonts w:ascii="PMingLiU" w:hAnsi="PMingLiU" w:cs="SimSun" w:hint="eastAsia"/>
          <w:b/>
          <w:bCs/>
          <w:szCs w:val="20"/>
          <w:lang w:val="en-US" w:eastAsia="zh-HK"/>
        </w:rPr>
        <w:t>錶</w:t>
      </w:r>
      <w:proofErr w:type="gramEnd"/>
      <w:r w:rsidR="00C142C0">
        <w:rPr>
          <w:rFonts w:ascii="PMingLiU" w:hAnsi="PMingLiU" w:cs="SimSun" w:hint="eastAsia"/>
          <w:b/>
          <w:bCs/>
          <w:szCs w:val="20"/>
          <w:lang w:val="en-US" w:eastAsia="zh-HK"/>
        </w:rPr>
        <w:t>面</w:t>
      </w:r>
      <w:r>
        <w:rPr>
          <w:rFonts w:ascii="SimSun" w:eastAsia="SimSun" w:hAnsi="SimSun" w:cs="SimSun"/>
          <w:b/>
          <w:bCs/>
          <w:szCs w:val="20"/>
          <w:lang w:val="en-US" w:eastAsia="zh-HK"/>
        </w:rPr>
        <w:t>選擇。</w:t>
      </w:r>
    </w:p>
    <w:p w14:paraId="4B677CD4" w14:textId="77777777" w:rsidR="008F3815" w:rsidRDefault="008F3815" w:rsidP="0086545D">
      <w:pPr>
        <w:jc w:val="both"/>
        <w:rPr>
          <w:lang w:val="en-US" w:eastAsia="zh-TW"/>
        </w:rPr>
      </w:pPr>
    </w:p>
    <w:p w14:paraId="5C2CA48F" w14:textId="40D9155C" w:rsidR="00D03DCB" w:rsidRPr="008F3815" w:rsidRDefault="00CB0D8E" w:rsidP="0086545D">
      <w:pPr>
        <w:jc w:val="both"/>
        <w:rPr>
          <w:rFonts w:cs="Arial"/>
          <w:szCs w:val="20"/>
          <w:lang w:val="en-US" w:eastAsia="zh-HK"/>
        </w:rPr>
      </w:pPr>
      <w:r>
        <w:rPr>
          <w:rFonts w:ascii="SimSun" w:eastAsia="SimSun" w:hAnsi="SimSun" w:cs="SimSun"/>
          <w:szCs w:val="20"/>
          <w:lang w:val="en-US" w:eastAsia="zh-HK"/>
        </w:rPr>
        <w:t>帝舵Clair de Rose系列</w:t>
      </w:r>
      <w:r w:rsidR="00B60929" w:rsidRPr="00B60929">
        <w:rPr>
          <w:rFonts w:ascii="SimSun" w:hAnsi="SimSun" w:cs="SimSun" w:hint="eastAsia"/>
          <w:szCs w:val="20"/>
          <w:lang w:val="en-US" w:eastAsia="zh-TW"/>
        </w:rPr>
        <w:t>是</w:t>
      </w:r>
      <w:proofErr w:type="gramStart"/>
      <w:r w:rsidR="00B60929" w:rsidRPr="00B60929">
        <w:rPr>
          <w:rFonts w:ascii="SimSun" w:hAnsi="SimSun" w:cs="SimSun" w:hint="eastAsia"/>
          <w:szCs w:val="20"/>
          <w:lang w:val="en-US" w:eastAsia="zh-TW"/>
        </w:rPr>
        <w:t>帝舵表經典</w:t>
      </w:r>
      <w:proofErr w:type="gramEnd"/>
      <w:r w:rsidR="00B60929" w:rsidRPr="00B60929">
        <w:rPr>
          <w:rFonts w:ascii="SimSun" w:hAnsi="SimSun" w:cs="SimSun" w:hint="eastAsia"/>
          <w:szCs w:val="20"/>
          <w:lang w:val="en-US" w:eastAsia="zh-TW"/>
        </w:rPr>
        <w:t>的腕</w:t>
      </w:r>
      <w:proofErr w:type="gramStart"/>
      <w:r w:rsidR="00B60929">
        <w:rPr>
          <w:rFonts w:ascii="SimSun" w:hAnsi="SimSun" w:cs="SimSun" w:hint="eastAsia"/>
          <w:szCs w:val="20"/>
          <w:lang w:val="en-US" w:eastAsia="zh-TW"/>
        </w:rPr>
        <w:t>錶</w:t>
      </w:r>
      <w:proofErr w:type="gramEnd"/>
      <w:r w:rsidR="00B60929" w:rsidRPr="00B60929">
        <w:rPr>
          <w:rFonts w:ascii="SimSun" w:hAnsi="SimSun" w:cs="SimSun" w:hint="eastAsia"/>
          <w:szCs w:val="20"/>
          <w:lang w:val="en-US" w:eastAsia="zh-TW"/>
        </w:rPr>
        <w:t>系列之一，</w:t>
      </w:r>
      <w:r w:rsidR="00B60929">
        <w:rPr>
          <w:rFonts w:ascii="PMingLiU" w:hAnsi="PMingLiU" w:cs="SimSun" w:hint="eastAsia"/>
          <w:szCs w:val="20"/>
          <w:lang w:val="en-US" w:eastAsia="zh-HK"/>
        </w:rPr>
        <w:t>其</w:t>
      </w:r>
      <w:r>
        <w:rPr>
          <w:rFonts w:ascii="SimSun" w:eastAsia="SimSun" w:hAnsi="SimSun" w:cs="SimSun"/>
          <w:szCs w:val="20"/>
          <w:lang w:val="en-US" w:eastAsia="zh-HK"/>
        </w:rPr>
        <w:t>名</w:t>
      </w:r>
      <w:r w:rsidR="00B60929">
        <w:rPr>
          <w:rFonts w:ascii="PMingLiU" w:hAnsi="PMingLiU" w:cs="SimSun" w:hint="eastAsia"/>
          <w:szCs w:val="20"/>
          <w:lang w:val="en-US" w:eastAsia="zh-HK"/>
        </w:rPr>
        <w:t>字極具</w:t>
      </w:r>
      <w:r>
        <w:rPr>
          <w:rFonts w:ascii="SimSun" w:eastAsia="SimSun" w:hAnsi="SimSun" w:cs="SimSun"/>
          <w:szCs w:val="20"/>
          <w:lang w:val="en-US" w:eastAsia="zh-HK"/>
        </w:rPr>
        <w:t>詩意，取自法語「</w:t>
      </w:r>
      <w:proofErr w:type="spellStart"/>
      <w:r>
        <w:rPr>
          <w:rFonts w:ascii="SimSun" w:eastAsia="SimSun" w:hAnsi="SimSun" w:cs="SimSun"/>
          <w:szCs w:val="20"/>
          <w:lang w:val="en-US" w:eastAsia="zh-HK"/>
        </w:rPr>
        <w:t>clair</w:t>
      </w:r>
      <w:proofErr w:type="spellEnd"/>
      <w:r>
        <w:rPr>
          <w:rFonts w:ascii="SimSun" w:eastAsia="SimSun" w:hAnsi="SimSun" w:cs="SimSun"/>
          <w:szCs w:val="20"/>
          <w:lang w:val="en-US" w:eastAsia="zh-HK"/>
        </w:rPr>
        <w:t xml:space="preserve"> de lune」（意指月光）及品牌傳統玫瑰標誌，</w:t>
      </w:r>
      <w:r w:rsidR="00765B3D">
        <w:rPr>
          <w:rFonts w:ascii="PMingLiU" w:hAnsi="PMingLiU" w:cs="SimSun" w:hint="eastAsia"/>
          <w:szCs w:val="20"/>
          <w:lang w:val="en-US" w:eastAsia="zh-HK"/>
        </w:rPr>
        <w:t>並</w:t>
      </w:r>
      <w:r>
        <w:rPr>
          <w:rFonts w:ascii="SimSun" w:eastAsia="SimSun" w:hAnsi="SimSun" w:cs="SimSun"/>
          <w:szCs w:val="20"/>
          <w:lang w:val="en-US" w:eastAsia="zh-HK"/>
        </w:rPr>
        <w:t>以饒有趣味的方式將兩者結合。秉承古典、優雅及永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恒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的精神，</w:t>
      </w:r>
      <w:r w:rsidR="00765B3D" w:rsidRPr="00765B3D">
        <w:rPr>
          <w:rFonts w:ascii="SimSun" w:eastAsia="SimSun" w:hAnsi="SimSun" w:cs="SimSun" w:hint="eastAsia"/>
          <w:szCs w:val="20"/>
          <w:lang w:val="en-US" w:eastAsia="zh-HK"/>
        </w:rPr>
        <w:t>Clair de Rose系列</w:t>
      </w:r>
      <w:r>
        <w:rPr>
          <w:rFonts w:ascii="SimSun" w:eastAsia="SimSun" w:hAnsi="SimSun" w:cs="SimSun"/>
          <w:szCs w:val="20"/>
          <w:lang w:val="en-US" w:eastAsia="zh-HK"/>
        </w:rPr>
        <w:t>不僅善用品牌</w:t>
      </w:r>
      <w:r w:rsidR="00765B3D">
        <w:rPr>
          <w:rFonts w:ascii="PMingLiU" w:hAnsi="PMingLiU" w:cs="SimSun" w:hint="eastAsia"/>
          <w:szCs w:val="20"/>
          <w:lang w:val="en-US" w:eastAsia="zh-HK"/>
        </w:rPr>
        <w:t>經典</w:t>
      </w:r>
      <w:r>
        <w:rPr>
          <w:rFonts w:ascii="SimSun" w:eastAsia="SimSun" w:hAnsi="SimSun" w:cs="SimSun"/>
          <w:szCs w:val="20"/>
          <w:lang w:val="en-US" w:eastAsia="zh-HK"/>
        </w:rPr>
        <w:t>美學特色，亦保留了中層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殼柔美的線條與</w:t>
      </w:r>
      <w:r w:rsidR="004A58F5">
        <w:rPr>
          <w:rFonts w:ascii="SimSun" w:hAnsi="SimSun" w:cs="SimSun" w:hint="eastAsia"/>
          <w:szCs w:val="20"/>
          <w:lang w:val="en-US" w:eastAsia="zh-TW"/>
        </w:rPr>
        <w:t>矚目</w:t>
      </w:r>
      <w:r>
        <w:rPr>
          <w:rFonts w:ascii="SimSun" w:eastAsia="SimSun" w:hAnsi="SimSun" w:cs="SimSun"/>
          <w:szCs w:val="20"/>
          <w:lang w:val="en-US" w:eastAsia="zh-HK"/>
        </w:rPr>
        <w:t>的上鏈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冠</w:t>
      </w:r>
      <w:proofErr w:type="gramStart"/>
      <w:r w:rsidR="00765B3D">
        <w:rPr>
          <w:rFonts w:ascii="PMingLiU" w:hAnsi="PMingLiU" w:cs="SimSun" w:hint="eastAsia"/>
          <w:szCs w:val="20"/>
          <w:lang w:val="en-US" w:eastAsia="zh-TW"/>
        </w:rPr>
        <w:t>──</w:t>
      </w:r>
      <w:proofErr w:type="gramEnd"/>
      <w:r w:rsidR="00765B3D">
        <w:rPr>
          <w:rFonts w:ascii="PMingLiU" w:hAnsi="PMingLiU" w:cs="SimSun" w:hint="eastAsia"/>
          <w:szCs w:val="20"/>
          <w:lang w:val="en-US" w:eastAsia="zh-HK"/>
        </w:rPr>
        <w:t>其</w:t>
      </w:r>
      <w:r>
        <w:rPr>
          <w:rFonts w:ascii="SimSun" w:eastAsia="SimSun" w:hAnsi="SimSun" w:cs="SimSun"/>
          <w:szCs w:val="20"/>
          <w:lang w:val="en-US" w:eastAsia="zh-HK"/>
        </w:rPr>
        <w:t>上鑲有一顆藍色圓拱形尖晶石。</w:t>
      </w:r>
      <w:r w:rsidR="00765B3D" w:rsidRPr="00765B3D">
        <w:rPr>
          <w:rFonts w:ascii="SimSun" w:eastAsia="SimSun" w:hAnsi="SimSun" w:cs="SimSun" w:hint="eastAsia"/>
          <w:szCs w:val="20"/>
          <w:lang w:val="en-US" w:eastAsia="zh-HK"/>
        </w:rPr>
        <w:t>2024年，</w:t>
      </w:r>
      <w:r w:rsidR="00765B3D">
        <w:rPr>
          <w:rFonts w:ascii="PMingLiU" w:hAnsi="PMingLiU" w:cs="SimSun" w:hint="eastAsia"/>
          <w:szCs w:val="20"/>
          <w:lang w:val="en-US" w:eastAsia="zh-HK"/>
        </w:rPr>
        <w:t>該</w:t>
      </w:r>
      <w:r w:rsidR="00765B3D" w:rsidRPr="00765B3D">
        <w:rPr>
          <w:rFonts w:ascii="SimSun" w:eastAsia="SimSun" w:hAnsi="SimSun" w:cs="SimSun" w:hint="eastAsia"/>
          <w:szCs w:val="20"/>
          <w:lang w:val="en-US" w:eastAsia="zh-HK"/>
        </w:rPr>
        <w:t>系列推出全新「帝舵藍」錶面款式</w:t>
      </w:r>
      <w:r w:rsidR="00DD6B32">
        <w:rPr>
          <w:rFonts w:ascii="PMingLiU" w:hAnsi="PMingLiU" w:cs="SimSun" w:hint="eastAsia"/>
          <w:szCs w:val="20"/>
          <w:lang w:val="en-US" w:eastAsia="zh-HK"/>
        </w:rPr>
        <w:t>，同時亦</w:t>
      </w:r>
      <w:r>
        <w:rPr>
          <w:rFonts w:ascii="SimSun" w:eastAsia="SimSun" w:hAnsi="SimSun" w:cs="SimSun"/>
          <w:szCs w:val="20"/>
          <w:lang w:val="en-US" w:eastAsia="zh-HK"/>
        </w:rPr>
        <w:t>備有三種不同尺寸，錶殼直徑分別為26、30及34毫米</w:t>
      </w:r>
      <w:r w:rsidR="005518BC">
        <w:rPr>
          <w:rFonts w:ascii="SimSun" w:hAnsi="SimSun" w:cs="SimSun" w:hint="eastAsia"/>
          <w:szCs w:val="20"/>
          <w:lang w:val="en-US" w:eastAsia="zh-TW"/>
        </w:rPr>
        <w:t>；</w:t>
      </w:r>
      <w:r>
        <w:rPr>
          <w:rFonts w:ascii="SimSun" w:eastAsia="SimSun" w:hAnsi="SimSun" w:cs="SimSun"/>
          <w:szCs w:val="20"/>
          <w:lang w:val="en-US" w:eastAsia="zh-HK"/>
        </w:rPr>
        <w:t>蛋白色及新款「帝舵藍」錶面飾有精美的浮雕圖案，以羅馬數字或鑽石作為鐘點標記</w:t>
      </w:r>
      <w:r w:rsidR="003B2BB7">
        <w:rPr>
          <w:rFonts w:ascii="PMingLiU" w:hAnsi="PMingLiU" w:cs="SimSun" w:hint="eastAsia"/>
          <w:szCs w:val="20"/>
          <w:lang w:val="en-US" w:eastAsia="zh-HK"/>
        </w:rPr>
        <w:t>；</w:t>
      </w:r>
      <w:r>
        <w:rPr>
          <w:rFonts w:ascii="SimSun" w:eastAsia="SimSun" w:hAnsi="SimSun" w:cs="SimSun"/>
          <w:szCs w:val="20"/>
          <w:lang w:val="en-US" w:eastAsia="zh-HK"/>
        </w:rPr>
        <w:t>搭載自動上鏈機芯，配備日曆功能，僅以不銹鋼製成。</w:t>
      </w:r>
    </w:p>
    <w:p w14:paraId="37B1F018" w14:textId="77777777" w:rsidR="0086545D" w:rsidRPr="00D12B6B" w:rsidRDefault="0086545D" w:rsidP="0086545D">
      <w:pPr>
        <w:jc w:val="both"/>
        <w:rPr>
          <w:lang w:val="en-US" w:eastAsia="zh-HK"/>
        </w:rPr>
      </w:pPr>
    </w:p>
    <w:p w14:paraId="4054A302" w14:textId="77777777" w:rsidR="0086545D" w:rsidRPr="00782BAD" w:rsidRDefault="00CB0D8E" w:rsidP="0086545D">
      <w:pPr>
        <w:pStyle w:val="TEXTE"/>
        <w:jc w:val="both"/>
        <w:rPr>
          <w:b/>
          <w:sz w:val="22"/>
          <w:lang w:val="en-US"/>
        </w:rPr>
      </w:pPr>
      <w:r>
        <w:rPr>
          <w:rFonts w:ascii="SimSun" w:eastAsia="SimSun" w:hAnsi="SimSun" w:cs="SimSun"/>
          <w:b/>
          <w:bCs/>
          <w:sz w:val="22"/>
          <w:szCs w:val="22"/>
          <w:lang w:eastAsia="zh-HK"/>
        </w:rPr>
        <w:t>特點</w:t>
      </w:r>
    </w:p>
    <w:p w14:paraId="09FE58D9" w14:textId="1E046676" w:rsidR="00782BAD" w:rsidRPr="00D12B6B" w:rsidRDefault="00CB0D8E" w:rsidP="00782BAD">
      <w:pPr>
        <w:pStyle w:val="TEXTE"/>
        <w:numPr>
          <w:ilvl w:val="0"/>
          <w:numId w:val="7"/>
        </w:numPr>
        <w:jc w:val="both"/>
        <w:rPr>
          <w:lang w:val="en-US" w:eastAsia="zh-TW"/>
        </w:rPr>
      </w:pPr>
      <w:r>
        <w:rPr>
          <w:rFonts w:ascii="SimSun" w:eastAsia="SimSun" w:hAnsi="SimSun" w:cs="SimSun"/>
          <w:lang w:eastAsia="zh-HK"/>
        </w:rPr>
        <w:t>磨砂及磨光不</w:t>
      </w:r>
      <w:proofErr w:type="gramStart"/>
      <w:r>
        <w:rPr>
          <w:rFonts w:ascii="SimSun" w:eastAsia="SimSun" w:hAnsi="SimSun" w:cs="SimSun"/>
          <w:lang w:eastAsia="zh-HK"/>
        </w:rPr>
        <w:t>銹</w:t>
      </w:r>
      <w:proofErr w:type="gramEnd"/>
      <w:r>
        <w:rPr>
          <w:rFonts w:ascii="SimSun" w:eastAsia="SimSun" w:hAnsi="SimSun" w:cs="SimSun"/>
          <w:lang w:eastAsia="zh-HK"/>
        </w:rPr>
        <w:t>鋼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殼，設計靈感源於</w:t>
      </w:r>
      <w:proofErr w:type="gramStart"/>
      <w:r>
        <w:rPr>
          <w:rFonts w:ascii="SimSun" w:eastAsia="SimSun" w:hAnsi="SimSun" w:cs="SimSun"/>
          <w:lang w:eastAsia="zh-HK"/>
        </w:rPr>
        <w:t>帝舵表的</w:t>
      </w:r>
      <w:proofErr w:type="gramEnd"/>
      <w:r>
        <w:rPr>
          <w:rFonts w:ascii="SimSun" w:eastAsia="SimSun" w:hAnsi="SimSun" w:cs="SimSun"/>
          <w:lang w:eastAsia="zh-HK"/>
        </w:rPr>
        <w:t>豐</w:t>
      </w:r>
      <w:r w:rsidR="00216692">
        <w:rPr>
          <w:rFonts w:ascii="SimSun" w:hAnsi="SimSun" w:cs="SimSun" w:hint="eastAsia"/>
          <w:lang w:eastAsia="zh-TW"/>
        </w:rPr>
        <w:t>厚</w:t>
      </w:r>
      <w:r>
        <w:rPr>
          <w:rFonts w:ascii="SimSun" w:eastAsia="SimSun" w:hAnsi="SimSun" w:cs="SimSun"/>
          <w:lang w:eastAsia="zh-HK"/>
        </w:rPr>
        <w:t>傳統</w:t>
      </w:r>
      <w:r w:rsidR="00216692">
        <w:rPr>
          <w:rFonts w:ascii="PMingLiU" w:hAnsi="PMingLiU" w:cs="SimSun" w:hint="eastAsia"/>
          <w:lang w:eastAsia="zh-HK"/>
        </w:rPr>
        <w:t>，</w:t>
      </w:r>
      <w:r w:rsidR="00F938A1">
        <w:rPr>
          <w:rFonts w:ascii="PMingLiU" w:hAnsi="PMingLiU" w:cs="SimSun" w:hint="eastAsia"/>
          <w:lang w:eastAsia="zh-HK"/>
        </w:rPr>
        <w:t>精緻優雅，盡顯格調</w:t>
      </w:r>
    </w:p>
    <w:p w14:paraId="7DA33D7E" w14:textId="77777777" w:rsidR="00BE0F8D" w:rsidRPr="00BE0F8D" w:rsidRDefault="00CB0D8E" w:rsidP="00BE0F8D">
      <w:pPr>
        <w:pStyle w:val="TEXTE"/>
        <w:numPr>
          <w:ilvl w:val="0"/>
          <w:numId w:val="7"/>
        </w:numPr>
        <w:jc w:val="both"/>
        <w:rPr>
          <w:lang w:val="en-US" w:eastAsia="zh-TW"/>
        </w:rPr>
      </w:pPr>
      <w:r>
        <w:rPr>
          <w:rFonts w:ascii="SimSun" w:eastAsia="SimSun" w:hAnsi="SimSun" w:cs="SimSun"/>
          <w:lang w:eastAsia="zh-HK"/>
        </w:rPr>
        <w:t>「</w:t>
      </w:r>
      <w:proofErr w:type="gramStart"/>
      <w:r>
        <w:rPr>
          <w:rFonts w:ascii="SimSun" w:eastAsia="SimSun" w:hAnsi="SimSun" w:cs="SimSun"/>
          <w:lang w:eastAsia="zh-HK"/>
        </w:rPr>
        <w:t>帝舵藍</w:t>
      </w:r>
      <w:proofErr w:type="gramEnd"/>
      <w:r>
        <w:rPr>
          <w:rFonts w:ascii="SimSun" w:eastAsia="SimSun" w:hAnsi="SimSun" w:cs="SimSun"/>
          <w:lang w:eastAsia="zh-HK"/>
        </w:rPr>
        <w:t>」或蛋白色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面，</w:t>
      </w:r>
      <w:proofErr w:type="gramStart"/>
      <w:r>
        <w:rPr>
          <w:rFonts w:ascii="SimSun" w:eastAsia="SimSun" w:hAnsi="SimSun" w:cs="SimSun"/>
          <w:lang w:eastAsia="zh-HK"/>
        </w:rPr>
        <w:t>可選鑲鑽或無鑽款式</w:t>
      </w:r>
      <w:proofErr w:type="gramEnd"/>
    </w:p>
    <w:p w14:paraId="7A7B019B" w14:textId="77777777" w:rsidR="00782BAD" w:rsidRPr="00BE0F8D" w:rsidRDefault="00CB0D8E" w:rsidP="00BE0F8D">
      <w:pPr>
        <w:pStyle w:val="TEXTE"/>
        <w:numPr>
          <w:ilvl w:val="0"/>
          <w:numId w:val="7"/>
        </w:numPr>
        <w:jc w:val="both"/>
        <w:rPr>
          <w:lang w:val="en-US" w:eastAsia="zh-TW"/>
        </w:rPr>
      </w:pPr>
      <w:r>
        <w:rPr>
          <w:rFonts w:ascii="SimSun" w:eastAsia="SimSun" w:hAnsi="SimSun" w:cs="SimSun"/>
          <w:lang w:eastAsia="zh-HK"/>
        </w:rPr>
        <w:t>T601型或T201型自動上鏈機芯，38小時動力儲備</w:t>
      </w:r>
    </w:p>
    <w:p w14:paraId="5BF99ACE" w14:textId="77777777" w:rsidR="00782BAD" w:rsidRDefault="00CB0D8E" w:rsidP="00782BAD">
      <w:pPr>
        <w:pStyle w:val="TEXTE"/>
        <w:numPr>
          <w:ilvl w:val="0"/>
          <w:numId w:val="7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不</w:t>
      </w:r>
      <w:proofErr w:type="gramStart"/>
      <w:r>
        <w:rPr>
          <w:rFonts w:ascii="SimSun" w:eastAsia="SimSun" w:hAnsi="SimSun" w:cs="SimSun"/>
          <w:lang w:eastAsia="zh-HK"/>
        </w:rPr>
        <w:t>銹</w:t>
      </w:r>
      <w:proofErr w:type="gramEnd"/>
      <w:r>
        <w:rPr>
          <w:rFonts w:ascii="SimSun" w:eastAsia="SimSun" w:hAnsi="SimSun" w:cs="SimSun"/>
          <w:lang w:eastAsia="zh-HK"/>
        </w:rPr>
        <w:t>鋼五</w:t>
      </w:r>
      <w:proofErr w:type="gramStart"/>
      <w:r>
        <w:rPr>
          <w:rFonts w:ascii="SimSun" w:eastAsia="SimSun" w:hAnsi="SimSun" w:cs="SimSun"/>
          <w:lang w:eastAsia="zh-HK"/>
        </w:rPr>
        <w:t>鏈節</w:t>
      </w:r>
      <w:proofErr w:type="gramEnd"/>
      <w:r>
        <w:rPr>
          <w:rFonts w:ascii="SimSun" w:eastAsia="SimSun" w:hAnsi="SimSun" w:cs="SimSun"/>
          <w:lang w:eastAsia="zh-HK"/>
        </w:rPr>
        <w:t>「穀粒」錶帶</w:t>
      </w:r>
    </w:p>
    <w:p w14:paraId="11B4C8A6" w14:textId="77777777" w:rsidR="00782BAD" w:rsidRDefault="00CB0D8E" w:rsidP="00782BAD">
      <w:pPr>
        <w:pStyle w:val="TEXTE"/>
        <w:numPr>
          <w:ilvl w:val="0"/>
          <w:numId w:val="7"/>
        </w:numPr>
        <w:jc w:val="both"/>
        <w:rPr>
          <w:lang w:eastAsia="zh-TW"/>
        </w:rPr>
      </w:pPr>
      <w:r>
        <w:rPr>
          <w:rFonts w:ascii="SimSun" w:eastAsia="SimSun" w:hAnsi="SimSun" w:cs="SimSun"/>
          <w:lang w:eastAsia="zh-HK"/>
        </w:rPr>
        <w:t>五年可</w:t>
      </w:r>
      <w:proofErr w:type="gramStart"/>
      <w:r>
        <w:rPr>
          <w:rFonts w:ascii="SimSun" w:eastAsia="SimSun" w:hAnsi="SimSun" w:cs="SimSun"/>
          <w:lang w:eastAsia="zh-HK"/>
        </w:rPr>
        <w:t>轉讓保用保證</w:t>
      </w:r>
      <w:proofErr w:type="gramEnd"/>
      <w:r>
        <w:rPr>
          <w:rFonts w:ascii="SimSun" w:eastAsia="SimSun" w:hAnsi="SimSun" w:cs="SimSun"/>
          <w:lang w:eastAsia="zh-HK"/>
        </w:rPr>
        <w:t>，無需登記或定期檢查</w:t>
      </w:r>
    </w:p>
    <w:p w14:paraId="5F824CCA" w14:textId="77777777" w:rsidR="006959BE" w:rsidRDefault="006959BE" w:rsidP="0086545D">
      <w:pPr>
        <w:pStyle w:val="TEXTE"/>
        <w:jc w:val="both"/>
        <w:rPr>
          <w:lang w:eastAsia="zh-TW"/>
        </w:rPr>
      </w:pPr>
    </w:p>
    <w:p w14:paraId="24C8BBF9" w14:textId="77777777" w:rsidR="006959BE" w:rsidRPr="00782BAD" w:rsidRDefault="006959BE" w:rsidP="0086545D">
      <w:pPr>
        <w:pStyle w:val="TEXTE"/>
        <w:jc w:val="both"/>
        <w:rPr>
          <w:lang w:eastAsia="zh-TW"/>
        </w:rPr>
      </w:pPr>
    </w:p>
    <w:p w14:paraId="43E00A16" w14:textId="77777777" w:rsidR="008F5A64" w:rsidRPr="00782BAD" w:rsidRDefault="00CB0D8E" w:rsidP="00D03DCB">
      <w:pPr>
        <w:pStyle w:val="TEXTE"/>
        <w:jc w:val="both"/>
        <w:rPr>
          <w:b/>
          <w:bCs/>
        </w:rPr>
      </w:pPr>
      <w:r>
        <w:rPr>
          <w:rFonts w:ascii="SimSun" w:eastAsia="SimSun" w:hAnsi="SimSun" w:cs="SimSun"/>
          <w:b/>
          <w:bCs/>
          <w:lang w:eastAsia="zh-HK"/>
        </w:rPr>
        <w:t>CLAIR DE ROSE系列精神</w:t>
      </w:r>
    </w:p>
    <w:p w14:paraId="04EFC48A" w14:textId="47A8645C" w:rsidR="00D03DCB" w:rsidRPr="00C03D0B" w:rsidRDefault="00CB0D8E" w:rsidP="00D03DCB">
      <w:pPr>
        <w:pStyle w:val="TEXTE"/>
        <w:jc w:val="both"/>
        <w:rPr>
          <w:lang w:eastAsia="zh-TW"/>
        </w:rPr>
      </w:pPr>
      <w:proofErr w:type="gramStart"/>
      <w:r>
        <w:rPr>
          <w:rFonts w:ascii="SimSun" w:eastAsia="SimSun" w:hAnsi="SimSun" w:cs="SimSun"/>
          <w:lang w:eastAsia="zh-HK"/>
        </w:rPr>
        <w:t>帝舵表女裝</w:t>
      </w:r>
      <w:proofErr w:type="gramEnd"/>
      <w:r>
        <w:rPr>
          <w:rFonts w:ascii="SimSun" w:eastAsia="SimSun" w:hAnsi="SimSun" w:cs="SimSun"/>
          <w:lang w:eastAsia="zh-HK"/>
        </w:rPr>
        <w:t>腕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歷史悠久，可回溯至</w:t>
      </w:r>
      <w:proofErr w:type="gramStart"/>
      <w:r>
        <w:rPr>
          <w:rFonts w:ascii="SimSun" w:eastAsia="SimSun" w:hAnsi="SimSun" w:cs="SimSun"/>
          <w:lang w:eastAsia="zh-HK"/>
        </w:rPr>
        <w:t>1930</w:t>
      </w:r>
      <w:proofErr w:type="gramEnd"/>
      <w:r>
        <w:rPr>
          <w:rFonts w:ascii="SimSun" w:eastAsia="SimSun" w:hAnsi="SimSun" w:cs="SimSun"/>
          <w:lang w:eastAsia="zh-HK"/>
        </w:rPr>
        <w:t>年代初的裝飾藝術時期。</w:t>
      </w:r>
      <w:r w:rsidR="003538F5">
        <w:rPr>
          <w:rFonts w:ascii="PMingLiU" w:hAnsi="PMingLiU" w:cs="SimSun" w:hint="eastAsia"/>
          <w:lang w:eastAsia="zh-HK"/>
        </w:rPr>
        <w:t>當</w:t>
      </w:r>
      <w:r>
        <w:rPr>
          <w:rFonts w:ascii="SimSun" w:eastAsia="SimSun" w:hAnsi="SimSun" w:cs="SimSun"/>
          <w:lang w:eastAsia="zh-HK"/>
        </w:rPr>
        <w:t>時，</w:t>
      </w:r>
      <w:proofErr w:type="gramStart"/>
      <w:r>
        <w:rPr>
          <w:rFonts w:ascii="SimSun" w:eastAsia="SimSun" w:hAnsi="SimSun" w:cs="SimSun"/>
          <w:lang w:eastAsia="zh-HK"/>
        </w:rPr>
        <w:t>帝舵表</w:t>
      </w:r>
      <w:r w:rsidR="003538F5">
        <w:rPr>
          <w:rFonts w:ascii="PMingLiU" w:hAnsi="PMingLiU" w:cs="SimSun" w:hint="eastAsia"/>
          <w:lang w:eastAsia="zh-HK"/>
        </w:rPr>
        <w:t>擅長</w:t>
      </w:r>
      <w:proofErr w:type="gramEnd"/>
      <w:r w:rsidR="00EA356C">
        <w:rPr>
          <w:rFonts w:ascii="PMingLiU" w:hAnsi="PMingLiU" w:cs="SimSun" w:hint="eastAsia"/>
          <w:lang w:eastAsia="zh-HK"/>
        </w:rPr>
        <w:t>製作</w:t>
      </w:r>
      <w:r>
        <w:rPr>
          <w:rFonts w:ascii="SimSun" w:eastAsia="SimSun" w:hAnsi="SimSun" w:cs="SimSun"/>
          <w:lang w:eastAsia="zh-HK"/>
        </w:rPr>
        <w:t>精</w:t>
      </w:r>
      <w:r w:rsidR="003538F5">
        <w:rPr>
          <w:rFonts w:ascii="PMingLiU" w:hAnsi="PMingLiU" w:cs="SimSun" w:hint="eastAsia"/>
          <w:lang w:eastAsia="zh-HK"/>
        </w:rPr>
        <w:t>緻優雅</w:t>
      </w:r>
      <w:r>
        <w:rPr>
          <w:rFonts w:ascii="SimSun" w:eastAsia="SimSun" w:hAnsi="SimSun" w:cs="SimSun"/>
          <w:lang w:eastAsia="zh-HK"/>
        </w:rPr>
        <w:t>且</w:t>
      </w:r>
      <w:r w:rsidR="003538F5">
        <w:rPr>
          <w:rFonts w:ascii="PMingLiU" w:hAnsi="PMingLiU" w:cs="SimSun" w:hint="eastAsia"/>
          <w:lang w:eastAsia="zh-HK"/>
        </w:rPr>
        <w:t>技術</w:t>
      </w:r>
      <w:r>
        <w:rPr>
          <w:rFonts w:ascii="SimSun" w:eastAsia="SimSun" w:hAnsi="SimSun" w:cs="SimSun"/>
          <w:lang w:eastAsia="zh-HK"/>
        </w:rPr>
        <w:t>先進的珠寶腕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，</w:t>
      </w:r>
      <w:r w:rsidR="003538F5">
        <w:rPr>
          <w:rFonts w:ascii="PMingLiU" w:hAnsi="PMingLiU" w:cs="SimSun" w:hint="eastAsia"/>
          <w:lang w:eastAsia="zh-HK"/>
        </w:rPr>
        <w:t>並以非凡的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殼雕刻、</w:t>
      </w:r>
      <w:r w:rsidR="003538F5">
        <w:rPr>
          <w:rFonts w:ascii="PMingLiU" w:hAnsi="PMingLiU" w:cs="SimSun" w:hint="eastAsia"/>
          <w:lang w:eastAsia="zh-HK"/>
        </w:rPr>
        <w:t>精美</w:t>
      </w:r>
      <w:r>
        <w:rPr>
          <w:rFonts w:ascii="SimSun" w:eastAsia="SimSun" w:hAnsi="SimSun" w:cs="SimSun"/>
          <w:lang w:eastAsia="zh-HK"/>
        </w:rPr>
        <w:t>的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面裝飾及珍貴錶帶等一系列細節著稱於</w:t>
      </w:r>
      <w:proofErr w:type="gramStart"/>
      <w:r>
        <w:rPr>
          <w:rFonts w:ascii="SimSun" w:eastAsia="SimSun" w:hAnsi="SimSun" w:cs="SimSun"/>
          <w:lang w:eastAsia="zh-HK"/>
        </w:rPr>
        <w:t>世</w:t>
      </w:r>
      <w:proofErr w:type="gramEnd"/>
      <w:r>
        <w:rPr>
          <w:rFonts w:ascii="SimSun" w:eastAsia="SimSun" w:hAnsi="SimSun" w:cs="SimSun"/>
          <w:lang w:eastAsia="zh-HK"/>
        </w:rPr>
        <w:t>。</w:t>
      </w:r>
      <w:r w:rsidR="00C225E2" w:rsidRPr="00C225E2">
        <w:rPr>
          <w:rFonts w:ascii="SimSun" w:hAnsi="SimSun" w:cs="SimSun" w:hint="eastAsia"/>
          <w:lang w:eastAsia="zh-TW"/>
        </w:rPr>
        <w:t>這些經典美學特色由</w:t>
      </w:r>
      <w:r>
        <w:rPr>
          <w:rFonts w:ascii="SimSun" w:eastAsia="SimSun" w:hAnsi="SimSun" w:cs="SimSun"/>
          <w:lang w:eastAsia="zh-HK"/>
        </w:rPr>
        <w:t>Clair de Rose系列</w:t>
      </w:r>
      <w:r w:rsidR="00A31E5E">
        <w:rPr>
          <w:rFonts w:ascii="PMingLiU" w:hAnsi="PMingLiU" w:cs="SimSun" w:hint="eastAsia"/>
          <w:lang w:eastAsia="zh-HK"/>
        </w:rPr>
        <w:t>完美繼承，優雅</w:t>
      </w:r>
      <w:r>
        <w:rPr>
          <w:rFonts w:ascii="SimSun" w:eastAsia="SimSun" w:hAnsi="SimSun" w:cs="SimSun"/>
          <w:lang w:eastAsia="zh-HK"/>
        </w:rPr>
        <w:t>細膩</w:t>
      </w:r>
      <w:r w:rsidR="00A31E5E">
        <w:rPr>
          <w:rFonts w:ascii="PMingLiU" w:hAnsi="PMingLiU" w:cs="SimSun" w:hint="eastAsia"/>
          <w:lang w:eastAsia="zh-HK"/>
        </w:rPr>
        <w:t>之中又透露出大膽</w:t>
      </w:r>
      <w:r>
        <w:rPr>
          <w:rFonts w:ascii="SimSun" w:eastAsia="SimSun" w:hAnsi="SimSun" w:cs="SimSun"/>
          <w:lang w:eastAsia="zh-HK"/>
        </w:rPr>
        <w:t>與鮮明</w:t>
      </w:r>
      <w:r w:rsidR="00A31E5E">
        <w:rPr>
          <w:rFonts w:ascii="PMingLiU" w:hAnsi="PMingLiU" w:cs="SimSun" w:hint="eastAsia"/>
          <w:lang w:eastAsia="zh-HK"/>
        </w:rPr>
        <w:t>的</w:t>
      </w:r>
      <w:r>
        <w:rPr>
          <w:rFonts w:ascii="SimSun" w:eastAsia="SimSun" w:hAnsi="SimSun" w:cs="SimSun"/>
          <w:lang w:eastAsia="zh-HK"/>
        </w:rPr>
        <w:t>風格，</w:t>
      </w:r>
      <w:r w:rsidR="00A602AC" w:rsidDel="00A602AC">
        <w:rPr>
          <w:rFonts w:ascii="SimSun" w:eastAsia="SimSun" w:hAnsi="SimSun" w:cs="SimSun"/>
          <w:lang w:eastAsia="zh-HK"/>
        </w:rPr>
        <w:t xml:space="preserve"> </w:t>
      </w:r>
      <w:r w:rsidR="00A602AC">
        <w:rPr>
          <w:rFonts w:ascii="PMingLiU" w:hAnsi="PMingLiU" w:cs="SimSun" w:hint="eastAsia"/>
          <w:lang w:eastAsia="zh-HK"/>
        </w:rPr>
        <w:t>此風格同樣體現在</w:t>
      </w:r>
      <w:r>
        <w:rPr>
          <w:rFonts w:ascii="SimSun" w:eastAsia="SimSun" w:hAnsi="SimSun" w:cs="SimSun"/>
          <w:lang w:eastAsia="zh-HK"/>
        </w:rPr>
        <w:t>Princess（公主）、Glamour</w:t>
      </w:r>
      <w:proofErr w:type="gramStart"/>
      <w:r>
        <w:rPr>
          <w:rFonts w:ascii="SimSun" w:eastAsia="SimSun" w:hAnsi="SimSun" w:cs="SimSun"/>
          <w:lang w:eastAsia="zh-HK"/>
        </w:rPr>
        <w:t>（</w:t>
      </w:r>
      <w:proofErr w:type="gramEnd"/>
      <w:r>
        <w:rPr>
          <w:rFonts w:ascii="SimSun" w:eastAsia="SimSun" w:hAnsi="SimSun" w:cs="SimSun"/>
          <w:lang w:eastAsia="zh-HK"/>
        </w:rPr>
        <w:t>駿珏）及Miss TUDOR（帝舵小姐）</w:t>
      </w:r>
      <w:r w:rsidR="00A602AC" w:rsidRPr="00A602AC">
        <w:rPr>
          <w:rFonts w:ascii="SimSun" w:hAnsi="SimSun" w:cs="SimSun" w:hint="eastAsia"/>
          <w:lang w:eastAsia="zh-TW"/>
        </w:rPr>
        <w:t>等極具代表性的腕</w:t>
      </w:r>
      <w:r w:rsidR="00A602AC">
        <w:rPr>
          <w:rFonts w:ascii="SimSun" w:hAnsi="SimSun" w:cs="SimSun" w:hint="eastAsia"/>
          <w:lang w:eastAsia="zh-TW"/>
        </w:rPr>
        <w:t>錶</w:t>
      </w:r>
      <w:r w:rsidR="00A602AC" w:rsidRPr="00A602AC">
        <w:rPr>
          <w:rFonts w:ascii="SimSun" w:hAnsi="SimSun" w:cs="SimSun" w:hint="eastAsia"/>
          <w:lang w:eastAsia="zh-TW"/>
        </w:rPr>
        <w:t>系列</w:t>
      </w:r>
      <w:r>
        <w:rPr>
          <w:rFonts w:ascii="SimSun" w:eastAsia="SimSun" w:hAnsi="SimSun" w:cs="SimSun"/>
          <w:lang w:eastAsia="zh-HK"/>
        </w:rPr>
        <w:t>，</w:t>
      </w:r>
      <w:r w:rsidR="00013592">
        <w:rPr>
          <w:rFonts w:ascii="PMingLiU" w:hAnsi="PMingLiU" w:cs="SimSun" w:hint="eastAsia"/>
          <w:lang w:eastAsia="zh-HK"/>
        </w:rPr>
        <w:t>並</w:t>
      </w:r>
      <w:r w:rsidR="000A0216">
        <w:rPr>
          <w:rFonts w:ascii="PMingLiU" w:hAnsi="PMingLiU" w:cs="SimSun" w:hint="eastAsia"/>
          <w:lang w:eastAsia="zh-HK"/>
        </w:rPr>
        <w:t>在</w:t>
      </w:r>
      <w:r w:rsidR="000A0216">
        <w:rPr>
          <w:rFonts w:ascii="PMingLiU" w:hAnsi="PMingLiU" w:cs="SimSun" w:hint="eastAsia"/>
          <w:lang w:eastAsia="zh-TW"/>
        </w:rPr>
        <w:t>C</w:t>
      </w:r>
      <w:r w:rsidR="000A0216" w:rsidRPr="000A0216">
        <w:rPr>
          <w:rFonts w:ascii="SimSun" w:eastAsia="SimSun" w:hAnsi="SimSun" w:cs="SimSun" w:hint="eastAsia"/>
          <w:lang w:eastAsia="zh-HK"/>
        </w:rPr>
        <w:t>lair de Rose系列</w:t>
      </w:r>
      <w:r w:rsidR="000A0216">
        <w:rPr>
          <w:rFonts w:ascii="PMingLiU" w:hAnsi="PMingLiU" w:cs="SimSun" w:hint="eastAsia"/>
          <w:lang w:eastAsia="zh-HK"/>
        </w:rPr>
        <w:t>中</w:t>
      </w:r>
      <w:r>
        <w:rPr>
          <w:rFonts w:ascii="SimSun" w:eastAsia="SimSun" w:hAnsi="SimSun" w:cs="SimSun"/>
          <w:lang w:eastAsia="zh-HK"/>
        </w:rPr>
        <w:t>以現代方式重新演繹。</w:t>
      </w:r>
      <w:r w:rsidR="003A7DF2">
        <w:rPr>
          <w:rFonts w:ascii="PMingLiU" w:hAnsi="PMingLiU" w:cs="SimSun" w:hint="eastAsia"/>
          <w:lang w:eastAsia="zh-HK"/>
        </w:rPr>
        <w:t>其中</w:t>
      </w:r>
      <w:r>
        <w:rPr>
          <w:rFonts w:ascii="SimSun" w:eastAsia="SimSun" w:hAnsi="SimSun" w:cs="SimSun"/>
          <w:lang w:eastAsia="zh-HK"/>
        </w:rPr>
        <w:t>最易辨識的元素</w:t>
      </w:r>
      <w:proofErr w:type="gramStart"/>
      <w:r w:rsidR="003A7DF2">
        <w:rPr>
          <w:rFonts w:ascii="PMingLiU" w:hAnsi="PMingLiU" w:cs="SimSun" w:hint="eastAsia"/>
          <w:lang w:eastAsia="zh-TW"/>
        </w:rPr>
        <w:t>──</w:t>
      </w:r>
      <w:proofErr w:type="gramEnd"/>
      <w:r>
        <w:rPr>
          <w:rFonts w:ascii="SimSun" w:eastAsia="SimSun" w:hAnsi="SimSun" w:cs="SimSun"/>
          <w:lang w:eastAsia="zh-HK"/>
        </w:rPr>
        <w:t>在上鏈</w:t>
      </w:r>
      <w:proofErr w:type="gramStart"/>
      <w:r>
        <w:rPr>
          <w:rFonts w:ascii="SimSun" w:eastAsia="SimSun" w:hAnsi="SimSun" w:cs="SimSun"/>
          <w:lang w:eastAsia="zh-HK"/>
        </w:rPr>
        <w:t>錶</w:t>
      </w:r>
      <w:proofErr w:type="gramEnd"/>
      <w:r>
        <w:rPr>
          <w:rFonts w:ascii="SimSun" w:eastAsia="SimSun" w:hAnsi="SimSun" w:cs="SimSun"/>
          <w:lang w:eastAsia="zh-HK"/>
        </w:rPr>
        <w:t>冠上裝飾一顆珍貴的圓拱形尖晶石</w:t>
      </w:r>
      <w:proofErr w:type="gramStart"/>
      <w:r w:rsidR="004F6479" w:rsidRPr="004F6479">
        <w:rPr>
          <w:rFonts w:ascii="SimSun" w:eastAsia="SimSun" w:hAnsi="SimSun" w:cs="SimSun" w:hint="eastAsia"/>
          <w:lang w:eastAsia="zh-HK"/>
        </w:rPr>
        <w:t>──</w:t>
      </w:r>
      <w:proofErr w:type="gramEnd"/>
      <w:r w:rsidR="003A7DF2" w:rsidRPr="003A7DF2">
        <w:rPr>
          <w:rFonts w:ascii="SimSun" w:eastAsia="SimSun" w:hAnsi="SimSun" w:cs="SimSun" w:hint="eastAsia"/>
          <w:lang w:eastAsia="zh-HK"/>
        </w:rPr>
        <w:t>就來自Miss TUDOR系列</w:t>
      </w:r>
      <w:r>
        <w:rPr>
          <w:rFonts w:ascii="SimSun" w:eastAsia="SimSun" w:hAnsi="SimSun" w:cs="SimSun"/>
          <w:lang w:eastAsia="zh-HK"/>
        </w:rPr>
        <w:t>。Clair de Rose系列的另一特色是不銹鋼五鏈節錶帶，又稱為「穀粒」錶帶。這些</w:t>
      </w:r>
      <w:proofErr w:type="gramStart"/>
      <w:r w:rsidR="00A74F93">
        <w:rPr>
          <w:rFonts w:ascii="PMingLiU" w:hAnsi="PMingLiU" w:cs="SimSun" w:hint="eastAsia"/>
          <w:lang w:eastAsia="zh-HK"/>
        </w:rPr>
        <w:t>小巧鏈節</w:t>
      </w:r>
      <w:r>
        <w:rPr>
          <w:rFonts w:ascii="SimSun" w:eastAsia="SimSun" w:hAnsi="SimSun" w:cs="SimSun"/>
          <w:lang w:eastAsia="zh-HK"/>
        </w:rPr>
        <w:t>經</w:t>
      </w:r>
      <w:proofErr w:type="gramEnd"/>
      <w:r>
        <w:rPr>
          <w:rFonts w:ascii="SimSun" w:eastAsia="SimSun" w:hAnsi="SimSun" w:cs="SimSun"/>
          <w:lang w:eastAsia="zh-HK"/>
        </w:rPr>
        <w:t>專業設計</w:t>
      </w:r>
      <w:r w:rsidR="00A74F93">
        <w:rPr>
          <w:rFonts w:ascii="PMingLiU" w:hAnsi="PMingLiU" w:cs="SimSun" w:hint="eastAsia"/>
          <w:lang w:eastAsia="zh-HK"/>
        </w:rPr>
        <w:t>帶來柔軟</w:t>
      </w:r>
      <w:r>
        <w:rPr>
          <w:rFonts w:ascii="SimSun" w:eastAsia="SimSun" w:hAnsi="SimSun" w:cs="SimSun"/>
          <w:lang w:eastAsia="zh-HK"/>
        </w:rPr>
        <w:t>及舒適</w:t>
      </w:r>
      <w:r w:rsidR="00A74F93">
        <w:rPr>
          <w:rFonts w:ascii="PMingLiU" w:hAnsi="PMingLiU" w:cs="SimSun" w:hint="eastAsia"/>
          <w:lang w:eastAsia="zh-HK"/>
        </w:rPr>
        <w:t>的</w:t>
      </w:r>
      <w:r w:rsidR="00627966">
        <w:rPr>
          <w:rFonts w:ascii="PMingLiU" w:hAnsi="PMingLiU" w:cs="SimSun" w:hint="eastAsia"/>
          <w:lang w:eastAsia="zh-HK"/>
        </w:rPr>
        <w:t>佩戴體驗</w:t>
      </w:r>
      <w:r>
        <w:rPr>
          <w:rFonts w:ascii="SimSun" w:eastAsia="SimSun" w:hAnsi="SimSun" w:cs="SimSun"/>
          <w:lang w:eastAsia="zh-HK"/>
        </w:rPr>
        <w:t>，</w:t>
      </w:r>
      <w:r w:rsidR="00627966">
        <w:rPr>
          <w:rFonts w:ascii="PMingLiU" w:hAnsi="PMingLiU" w:cs="SimSun" w:hint="eastAsia"/>
          <w:lang w:eastAsia="zh-HK"/>
        </w:rPr>
        <w:t>並</w:t>
      </w:r>
      <w:r>
        <w:rPr>
          <w:rFonts w:ascii="SimSun" w:eastAsia="SimSun" w:hAnsi="SimSun" w:cs="SimSun"/>
          <w:lang w:eastAsia="zh-HK"/>
        </w:rPr>
        <w:t>在手腕上綻放亮麗光澤。</w:t>
      </w:r>
    </w:p>
    <w:p w14:paraId="7D538DBD" w14:textId="77777777" w:rsidR="00D03DCB" w:rsidRPr="00627966" w:rsidRDefault="00D03DCB" w:rsidP="0086545D">
      <w:pPr>
        <w:pStyle w:val="TEXTE"/>
        <w:jc w:val="both"/>
        <w:rPr>
          <w:lang w:eastAsia="zh-TW"/>
        </w:rPr>
      </w:pPr>
    </w:p>
    <w:p w14:paraId="097180ED" w14:textId="77777777" w:rsidR="00D03DCB" w:rsidRPr="00547C32" w:rsidRDefault="00CB0D8E" w:rsidP="00D03DCB">
      <w:pPr>
        <w:pStyle w:val="TEXTE"/>
        <w:jc w:val="both"/>
        <w:rPr>
          <w:b/>
          <w:lang w:val="en-US" w:eastAsia="zh-TW"/>
        </w:rPr>
      </w:pPr>
      <w:r>
        <w:rPr>
          <w:rFonts w:ascii="SimSun" w:eastAsia="SimSun" w:hAnsi="SimSun" w:cs="SimSun"/>
          <w:b/>
          <w:bCs/>
          <w:lang w:eastAsia="zh-HK"/>
        </w:rPr>
        <w:t>「</w:t>
      </w:r>
      <w:proofErr w:type="gramStart"/>
      <w:r>
        <w:rPr>
          <w:rFonts w:ascii="SimSun" w:eastAsia="SimSun" w:hAnsi="SimSun" w:cs="SimSun"/>
          <w:b/>
          <w:bCs/>
          <w:lang w:eastAsia="zh-HK"/>
        </w:rPr>
        <w:t>帝舵藍</w:t>
      </w:r>
      <w:proofErr w:type="gramEnd"/>
      <w:r>
        <w:rPr>
          <w:rFonts w:ascii="SimSun" w:eastAsia="SimSun" w:hAnsi="SimSun" w:cs="SimSun"/>
          <w:b/>
          <w:bCs/>
          <w:lang w:eastAsia="zh-HK"/>
        </w:rPr>
        <w:t>」</w:t>
      </w:r>
    </w:p>
    <w:p w14:paraId="626BC1E9" w14:textId="7F95130F" w:rsidR="0010563C" w:rsidRPr="00D12B6B" w:rsidRDefault="00CB0D8E" w:rsidP="00D03DCB">
      <w:pPr>
        <w:pStyle w:val="TEXTE"/>
        <w:jc w:val="both"/>
        <w:rPr>
          <w:lang w:val="en-US" w:eastAsia="zh-TW"/>
        </w:rPr>
      </w:pPr>
      <w:r>
        <w:rPr>
          <w:rFonts w:ascii="SimSun" w:eastAsia="SimSun" w:hAnsi="SimSun" w:cs="SimSun"/>
          <w:lang w:val="en-US" w:eastAsia="zh-HK"/>
        </w:rPr>
        <w:t>自1969年在帝舵Submariner腕</w:t>
      </w:r>
      <w:proofErr w:type="gramStart"/>
      <w:r>
        <w:rPr>
          <w:rFonts w:ascii="SimSun" w:eastAsia="SimSun" w:hAnsi="SimSun" w:cs="SimSun"/>
          <w:lang w:val="en-US" w:eastAsia="zh-HK"/>
        </w:rPr>
        <w:t>錶</w:t>
      </w:r>
      <w:proofErr w:type="gramEnd"/>
      <w:r>
        <w:rPr>
          <w:rFonts w:ascii="SimSun" w:eastAsia="SimSun" w:hAnsi="SimSun" w:cs="SimSun"/>
          <w:lang w:val="en-US" w:eastAsia="zh-HK"/>
        </w:rPr>
        <w:t>上推出經典藍色</w:t>
      </w:r>
      <w:proofErr w:type="gramStart"/>
      <w:r>
        <w:rPr>
          <w:rFonts w:ascii="SimSun" w:eastAsia="SimSun" w:hAnsi="SimSun" w:cs="SimSun"/>
          <w:lang w:val="en-US" w:eastAsia="zh-HK"/>
        </w:rPr>
        <w:t>錶</w:t>
      </w:r>
      <w:proofErr w:type="gramEnd"/>
      <w:r>
        <w:rPr>
          <w:rFonts w:ascii="SimSun" w:eastAsia="SimSun" w:hAnsi="SimSun" w:cs="SimSun"/>
          <w:lang w:val="en-US" w:eastAsia="zh-HK"/>
        </w:rPr>
        <w:t>面後，</w:t>
      </w:r>
      <w:proofErr w:type="gramStart"/>
      <w:r>
        <w:rPr>
          <w:rFonts w:ascii="SimSun" w:eastAsia="SimSun" w:hAnsi="SimSun" w:cs="SimSun"/>
          <w:lang w:val="en-US" w:eastAsia="zh-HK"/>
        </w:rPr>
        <w:t>帝舵表一直</w:t>
      </w:r>
      <w:proofErr w:type="gramEnd"/>
      <w:r>
        <w:rPr>
          <w:rFonts w:ascii="SimSun" w:eastAsia="SimSun" w:hAnsi="SimSun" w:cs="SimSun"/>
          <w:lang w:val="en-US" w:eastAsia="zh-HK"/>
        </w:rPr>
        <w:t>在多個系列腕</w:t>
      </w:r>
      <w:proofErr w:type="gramStart"/>
      <w:r>
        <w:rPr>
          <w:rFonts w:ascii="SimSun" w:eastAsia="SimSun" w:hAnsi="SimSun" w:cs="SimSun"/>
          <w:lang w:val="en-US" w:eastAsia="zh-HK"/>
        </w:rPr>
        <w:t>錶</w:t>
      </w:r>
      <w:proofErr w:type="gramEnd"/>
      <w:r>
        <w:rPr>
          <w:rFonts w:ascii="SimSun" w:eastAsia="SimSun" w:hAnsi="SimSun" w:cs="SimSun"/>
          <w:lang w:val="en-US" w:eastAsia="zh-HK"/>
        </w:rPr>
        <w:t>中沿用藍色</w:t>
      </w:r>
      <w:proofErr w:type="gramStart"/>
      <w:r>
        <w:rPr>
          <w:rFonts w:ascii="SimSun" w:eastAsia="SimSun" w:hAnsi="SimSun" w:cs="SimSun"/>
          <w:lang w:val="en-US" w:eastAsia="zh-HK"/>
        </w:rPr>
        <w:t>錶</w:t>
      </w:r>
      <w:proofErr w:type="gramEnd"/>
      <w:r>
        <w:rPr>
          <w:rFonts w:ascii="SimSun" w:eastAsia="SimSun" w:hAnsi="SimSun" w:cs="SimSun"/>
          <w:lang w:val="en-US" w:eastAsia="zh-HK"/>
        </w:rPr>
        <w:t>面，並成為品牌一大美學特色。「</w:t>
      </w:r>
      <w:proofErr w:type="gramStart"/>
      <w:r>
        <w:rPr>
          <w:rFonts w:ascii="SimSun" w:eastAsia="SimSun" w:hAnsi="SimSun" w:cs="SimSun"/>
          <w:lang w:val="en-US" w:eastAsia="zh-HK"/>
        </w:rPr>
        <w:t>帝舵藍</w:t>
      </w:r>
      <w:proofErr w:type="gramEnd"/>
      <w:r>
        <w:rPr>
          <w:rFonts w:ascii="SimSun" w:eastAsia="SimSun" w:hAnsi="SimSun" w:cs="SimSun"/>
          <w:lang w:val="en-US" w:eastAsia="zh-HK"/>
        </w:rPr>
        <w:t>」並非一種</w:t>
      </w:r>
      <w:r w:rsidR="009615C7">
        <w:rPr>
          <w:rFonts w:ascii="PMingLiU" w:hAnsi="PMingLiU" w:cs="SimSun" w:hint="eastAsia"/>
          <w:lang w:val="en-US" w:eastAsia="zh-HK"/>
        </w:rPr>
        <w:t>特</w:t>
      </w:r>
      <w:r>
        <w:rPr>
          <w:rFonts w:ascii="SimSun" w:eastAsia="SimSun" w:hAnsi="SimSun" w:cs="SimSun"/>
          <w:lang w:val="en-US" w:eastAsia="zh-HK"/>
        </w:rPr>
        <w:t>定的藍色，而是象徵此色調與</w:t>
      </w:r>
      <w:proofErr w:type="gramStart"/>
      <w:r>
        <w:rPr>
          <w:rFonts w:ascii="SimSun" w:eastAsia="SimSun" w:hAnsi="SimSun" w:cs="SimSun"/>
          <w:lang w:val="en-US" w:eastAsia="zh-HK"/>
        </w:rPr>
        <w:t>帝舵表的</w:t>
      </w:r>
      <w:proofErr w:type="gramEnd"/>
      <w:r>
        <w:rPr>
          <w:rFonts w:ascii="SimSun" w:eastAsia="SimSun" w:hAnsi="SimSun" w:cs="SimSun"/>
          <w:lang w:val="en-US" w:eastAsia="zh-HK"/>
        </w:rPr>
        <w:t>歷史密不可分，多年來均常見於不同的系列之中。</w:t>
      </w:r>
    </w:p>
    <w:p w14:paraId="5AFB023A" w14:textId="77777777" w:rsidR="00D03DCB" w:rsidRPr="00D12B6B" w:rsidRDefault="00D03DCB" w:rsidP="00D03DCB">
      <w:pPr>
        <w:pStyle w:val="TEXTE"/>
        <w:jc w:val="both"/>
        <w:rPr>
          <w:lang w:val="en-US" w:eastAsia="zh-TW"/>
        </w:rPr>
      </w:pPr>
    </w:p>
    <w:p w14:paraId="6A914B33" w14:textId="77777777" w:rsidR="00547C32" w:rsidRDefault="00CB0D8E" w:rsidP="00547C32">
      <w:pPr>
        <w:spacing w:line="240" w:lineRule="auto"/>
        <w:rPr>
          <w:rFonts w:eastAsia="Calibri"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</w:t>
      </w:r>
      <w:proofErr w:type="gramStart"/>
      <w:r>
        <w:rPr>
          <w:rFonts w:ascii="SimSun" w:eastAsia="SimSun" w:hAnsi="SimSun" w:cs="SimSun"/>
          <w:b/>
          <w:bCs/>
          <w:szCs w:val="20"/>
          <w:lang w:val="en-GB" w:eastAsia="zh-HK"/>
        </w:rPr>
        <w:t>舵表製錶</w:t>
      </w:r>
      <w:proofErr w:type="gramEnd"/>
      <w:r>
        <w:rPr>
          <w:rFonts w:ascii="SimSun" w:eastAsia="SimSun" w:hAnsi="SimSun" w:cs="SimSun"/>
          <w:b/>
          <w:bCs/>
          <w:szCs w:val="20"/>
          <w:lang w:val="en-GB" w:eastAsia="zh-HK"/>
        </w:rPr>
        <w:t>廠</w:t>
      </w:r>
    </w:p>
    <w:p w14:paraId="62FEE574" w14:textId="2222C489" w:rsidR="00547C32" w:rsidRDefault="00CB0D8E" w:rsidP="00547C32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每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枚帝舵腕錶</w:t>
      </w:r>
      <w:proofErr w:type="gramEnd"/>
      <w:r w:rsidR="007B3AB5">
        <w:rPr>
          <w:rFonts w:ascii="PMingLiU" w:hAnsi="PMingLiU" w:cs="SimSun" w:hint="eastAsia"/>
          <w:szCs w:val="20"/>
          <w:lang w:val="en-GB" w:eastAsia="zh-TW"/>
        </w:rPr>
        <w:t>均</w:t>
      </w:r>
      <w:r w:rsidR="007B3AB5" w:rsidRPr="007B3AB5">
        <w:rPr>
          <w:rFonts w:ascii="SimSun" w:hAnsi="SimSun" w:cs="SimSun" w:hint="eastAsia"/>
          <w:szCs w:val="20"/>
          <w:lang w:val="en-GB" w:eastAsia="zh-TW"/>
        </w:rPr>
        <w:t>嚴格遵循品牌卓越標準，並在位於瑞士力</w:t>
      </w:r>
      <w:proofErr w:type="gramStart"/>
      <w:r w:rsidR="007B3AB5" w:rsidRPr="007B3AB5">
        <w:rPr>
          <w:rFonts w:ascii="SimSun" w:hAnsi="SimSun" w:cs="SimSun" w:hint="eastAsia"/>
          <w:szCs w:val="20"/>
          <w:lang w:val="en-GB" w:eastAsia="zh-TW"/>
        </w:rPr>
        <w:t>洛</w:t>
      </w:r>
      <w:proofErr w:type="gramEnd"/>
      <w:r w:rsidR="007B3AB5" w:rsidRPr="007B3AB5">
        <w:rPr>
          <w:rFonts w:ascii="SimSun" w:hAnsi="SimSun" w:cs="SimSun" w:hint="eastAsia"/>
          <w:szCs w:val="20"/>
          <w:lang w:val="en-GB" w:eastAsia="zh-TW"/>
        </w:rPr>
        <w:t>克（</w:t>
      </w:r>
      <w:r w:rsidR="007B3AB5" w:rsidRPr="007B3AB5">
        <w:rPr>
          <w:rFonts w:ascii="SimSun" w:hAnsi="SimSun" w:cs="SimSun"/>
          <w:szCs w:val="20"/>
          <w:lang w:val="en-GB" w:eastAsia="zh-TW"/>
        </w:rPr>
        <w:t xml:space="preserve">Le </w:t>
      </w:r>
      <w:proofErr w:type="spellStart"/>
      <w:r w:rsidR="007B3AB5" w:rsidRPr="007B3AB5">
        <w:rPr>
          <w:rFonts w:ascii="SimSun" w:hAnsi="SimSun" w:cs="SimSun"/>
          <w:szCs w:val="20"/>
          <w:lang w:val="en-GB" w:eastAsia="zh-TW"/>
        </w:rPr>
        <w:t>Locle</w:t>
      </w:r>
      <w:proofErr w:type="spellEnd"/>
      <w:r w:rsidR="007B3AB5" w:rsidRPr="007B3AB5">
        <w:rPr>
          <w:rFonts w:ascii="SimSun" w:hAnsi="SimSun" w:cs="SimSun" w:hint="eastAsia"/>
          <w:szCs w:val="20"/>
          <w:lang w:val="en-GB" w:eastAsia="zh-TW"/>
        </w:rPr>
        <w:t>）的</w:t>
      </w:r>
      <w:r>
        <w:rPr>
          <w:rFonts w:ascii="SimSun" w:eastAsia="SimSun" w:hAnsi="SimSun" w:cs="SimSun"/>
          <w:szCs w:val="20"/>
          <w:lang w:val="en-GB" w:eastAsia="zh-HK"/>
        </w:rPr>
        <w:t>新</w:t>
      </w:r>
      <w:r w:rsidR="007B3AB5">
        <w:rPr>
          <w:rFonts w:ascii="SimSun" w:hAnsi="SimSun" w:cs="SimSun" w:hint="eastAsia"/>
          <w:szCs w:val="20"/>
          <w:lang w:val="en-GB" w:eastAsia="zh-HK"/>
        </w:rPr>
        <w:t>落</w:t>
      </w:r>
      <w:r>
        <w:rPr>
          <w:rFonts w:ascii="SimSun" w:eastAsia="SimSun" w:hAnsi="SimSun" w:cs="SimSun"/>
          <w:szCs w:val="20"/>
          <w:lang w:val="en-GB" w:eastAsia="zh-HK"/>
        </w:rPr>
        <w:t>成的帝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舵表製錶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</w:t>
      </w:r>
      <w:r w:rsidR="007B3AB5">
        <w:rPr>
          <w:rFonts w:ascii="PMingLiU" w:hAnsi="PMingLiU" w:cs="SimSun" w:hint="eastAsia"/>
          <w:szCs w:val="20"/>
          <w:lang w:val="en-GB" w:eastAsia="zh-HK"/>
        </w:rPr>
        <w:t>進行</w:t>
      </w:r>
      <w:r>
        <w:rPr>
          <w:rFonts w:ascii="SimSun" w:eastAsia="SimSun" w:hAnsi="SimSun" w:cs="SimSun"/>
          <w:szCs w:val="20"/>
          <w:lang w:val="en-GB" w:eastAsia="zh-HK"/>
        </w:rPr>
        <w:t>組裝</w:t>
      </w:r>
      <w:r w:rsidR="007B3AB5">
        <w:rPr>
          <w:rFonts w:ascii="PMingLiU" w:hAnsi="PMingLiU" w:cs="SimSun" w:hint="eastAsia"/>
          <w:szCs w:val="20"/>
          <w:lang w:val="en-GB" w:eastAsia="zh-HK"/>
        </w:rPr>
        <w:t>及全面</w:t>
      </w:r>
      <w:r>
        <w:rPr>
          <w:rFonts w:ascii="SimSun" w:eastAsia="SimSun" w:hAnsi="SimSun" w:cs="SimSun"/>
          <w:szCs w:val="20"/>
          <w:lang w:val="en-GB" w:eastAsia="zh-HK"/>
        </w:rPr>
        <w:t>測試。該製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廠歷經三年建造，於2021年正式竣工並投入使用，</w:t>
      </w:r>
      <w:bookmarkStart w:id="0" w:name="_GoBack"/>
      <w:r>
        <w:rPr>
          <w:rFonts w:ascii="SimSun" w:eastAsia="SimSun" w:hAnsi="SimSun" w:cs="SimSun"/>
          <w:szCs w:val="20"/>
          <w:lang w:val="en-GB" w:eastAsia="zh-HK"/>
        </w:rPr>
        <w:t>滙集</w:t>
      </w:r>
      <w:bookmarkEnd w:id="0"/>
      <w:r>
        <w:rPr>
          <w:rFonts w:ascii="SimSun" w:eastAsia="SimSun" w:hAnsi="SimSun" w:cs="SimSun"/>
          <w:szCs w:val="20"/>
          <w:lang w:val="en-GB" w:eastAsia="zh-HK"/>
        </w:rPr>
        <w:t>前沿尖端製錶技藝與高效生產管理及自動測試系統。其外觀以矚目的「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帝舵紅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」示人，佔地四層，總面積達5,500平方米，與鄰近的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科尼思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（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Kenissi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廠相輔相成。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科尼思製錶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廠創立於2016年，致力生產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帝舵表機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芯。基於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科尼思製錶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廠及品牌其他自營機構，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帝舵表成功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整合了高性能機械機芯的研發及生產能力。至此，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帝舵表已經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能全面掌控核心部件的生產，並保證其穩定品質。</w:t>
      </w:r>
    </w:p>
    <w:p w14:paraId="67B56BA1" w14:textId="77777777" w:rsidR="00547C32" w:rsidRDefault="00547C32" w:rsidP="00547C32">
      <w:pPr>
        <w:spacing w:line="240" w:lineRule="auto"/>
        <w:rPr>
          <w:rFonts w:cs="Arial"/>
          <w:szCs w:val="20"/>
          <w:lang w:val="en-GB" w:eastAsia="zh-TW"/>
        </w:rPr>
      </w:pPr>
    </w:p>
    <w:p w14:paraId="35EEED2F" w14:textId="77777777" w:rsidR="00547C32" w:rsidRDefault="00CB0D8E" w:rsidP="00547C3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  <w:lang w:val="en-GB" w:eastAsia="zh-TW"/>
        </w:rPr>
      </w:pPr>
      <w:r>
        <w:rPr>
          <w:rFonts w:ascii="SimSun" w:eastAsia="SimSun" w:hAnsi="SimSun" w:cs="SimSun"/>
          <w:b/>
          <w:bCs/>
          <w:szCs w:val="20"/>
          <w:lang w:val="en-GB" w:eastAsia="zh-HK"/>
        </w:rPr>
        <w:t>帝</w:t>
      </w:r>
      <w:proofErr w:type="gramStart"/>
      <w:r>
        <w:rPr>
          <w:rFonts w:ascii="SimSun" w:eastAsia="SimSun" w:hAnsi="SimSun" w:cs="SimSun"/>
          <w:b/>
          <w:bCs/>
          <w:szCs w:val="20"/>
          <w:lang w:val="en-GB" w:eastAsia="zh-HK"/>
        </w:rPr>
        <w:t>舵表保用</w:t>
      </w:r>
      <w:proofErr w:type="gramEnd"/>
      <w:r>
        <w:rPr>
          <w:rFonts w:ascii="SimSun" w:eastAsia="SimSun" w:hAnsi="SimSun" w:cs="SimSun"/>
          <w:b/>
          <w:bCs/>
          <w:szCs w:val="20"/>
          <w:lang w:val="en-GB" w:eastAsia="zh-HK"/>
        </w:rPr>
        <w:t>條款</w:t>
      </w:r>
    </w:p>
    <w:p w14:paraId="2A0DFAEB" w14:textId="77777777" w:rsidR="00547C32" w:rsidRDefault="00CB0D8E" w:rsidP="00547C3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為實現製造理想腕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 xml:space="preserve">的願景，漢斯・威爾斯多夫（Hans </w:t>
      </w:r>
      <w:proofErr w:type="spellStart"/>
      <w:r>
        <w:rPr>
          <w:rFonts w:ascii="SimSun" w:eastAsia="SimSun" w:hAnsi="SimSun" w:cs="SimSun"/>
          <w:szCs w:val="20"/>
          <w:lang w:val="en-GB" w:eastAsia="zh-HK"/>
        </w:rPr>
        <w:t>Wilsdorf</w:t>
      </w:r>
      <w:proofErr w:type="spellEnd"/>
      <w:r>
        <w:rPr>
          <w:rFonts w:ascii="SimSun" w:eastAsia="SimSun" w:hAnsi="SimSun" w:cs="SimSun"/>
          <w:szCs w:val="20"/>
          <w:lang w:val="en-GB" w:eastAsia="zh-HK"/>
        </w:rPr>
        <w:t>）於1926年創立了帝舵表品牌。此後，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帝舵表一直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致力於製造堅固耐用且精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可靠的優質腕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。憑藉豐富的製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經驗，以及對旗下腕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品質充滿自信，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帝舵表為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所有產品提供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五年保用保證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此保用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保證無需登記腕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，也不要求定期檢查，且可轉讓。腕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使用方面，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帝舵表建議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每隔約十年將腕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送修進行保養，具體則以型號及日常使用情況為</w:t>
      </w:r>
      <w:proofErr w:type="gramStart"/>
      <w:r>
        <w:rPr>
          <w:rFonts w:ascii="SimSun" w:eastAsia="SimSun" w:hAnsi="SimSun" w:cs="SimSun"/>
          <w:szCs w:val="20"/>
          <w:lang w:val="en-GB" w:eastAsia="zh-HK"/>
        </w:rPr>
        <w:t>準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。</w:t>
      </w:r>
    </w:p>
    <w:p w14:paraId="755FD0DA" w14:textId="77777777" w:rsidR="00547C32" w:rsidRDefault="00547C32" w:rsidP="00547C32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79DCF535" w14:textId="77777777" w:rsidR="00BE66F1" w:rsidRDefault="00BE66F1" w:rsidP="00547C32">
      <w:pPr>
        <w:spacing w:line="240" w:lineRule="auto"/>
        <w:rPr>
          <w:rFonts w:ascii="SimSun" w:hAnsi="SimSun" w:cs="SimSun"/>
          <w:b/>
          <w:bCs/>
          <w:szCs w:val="20"/>
          <w:shd w:val="clear" w:color="auto" w:fill="FFFFFF"/>
          <w:lang w:val="en-GB" w:eastAsia="zh-HK"/>
        </w:rPr>
      </w:pPr>
    </w:p>
    <w:p w14:paraId="77DC1FF9" w14:textId="786C9D56" w:rsidR="00547C32" w:rsidRDefault="00CB0D8E" w:rsidP="00547C32">
      <w:pPr>
        <w:spacing w:line="240" w:lineRule="auto"/>
        <w:rPr>
          <w:rFonts w:cs="Arial"/>
          <w:b/>
          <w:szCs w:val="20"/>
          <w:lang w:val="en-GB"/>
        </w:rPr>
      </w:pPr>
      <w:proofErr w:type="gramStart"/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HK"/>
        </w:rPr>
        <w:lastRenderedPageBreak/>
        <w:t>帝舵表</w:t>
      </w:r>
      <w:proofErr w:type="gramEnd"/>
      <w:r>
        <w:rPr>
          <w:rFonts w:ascii="SimSun" w:eastAsia="SimSun" w:hAnsi="SimSun" w:cs="SimSun"/>
          <w:b/>
          <w:bCs/>
          <w:szCs w:val="20"/>
          <w:shd w:val="clear" w:color="auto" w:fill="FFFFFF"/>
          <w:lang w:val="en-GB" w:eastAsia="zh-HK"/>
        </w:rPr>
        <w:t>BORN TO DARE</w:t>
      </w:r>
    </w:p>
    <w:p w14:paraId="52C37922" w14:textId="1A51F0E6" w:rsidR="00BE0F8D" w:rsidRDefault="00CB0D8E" w:rsidP="00BE0F8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sz w:val="20"/>
          <w:szCs w:val="20"/>
          <w:lang w:val="en-GB" w:eastAsia="zh-HK"/>
        </w:rPr>
        <w:t>2017年，帝舵表推出全新品牌宣言</w:t>
      </w:r>
      <w:r w:rsidR="004A58F5" w:rsidRPr="004A58F5">
        <w:rPr>
          <w:rFonts w:ascii="SimSun" w:hAnsi="SimSun" w:cs="SimSun" w:hint="eastAsia"/>
          <w:sz w:val="20"/>
          <w:szCs w:val="20"/>
          <w:lang w:val="en-GB" w:eastAsia="zh-HK"/>
        </w:rPr>
        <w:t>「</w:t>
      </w:r>
      <w:r>
        <w:rPr>
          <w:rFonts w:ascii="SimSun" w:hAnsi="SimSun" w:cs="SimSun"/>
          <w:sz w:val="20"/>
          <w:szCs w:val="20"/>
          <w:lang w:val="en-GB" w:eastAsia="zh-HK"/>
        </w:rPr>
        <w:t>BornToDare</w:t>
      </w:r>
      <w:r w:rsidR="004A58F5" w:rsidRPr="004A58F5">
        <w:rPr>
          <w:rFonts w:ascii="SimSun" w:hAnsi="SimSun" w:cs="SimSun" w:hint="eastAsia"/>
          <w:sz w:val="20"/>
          <w:szCs w:val="20"/>
          <w:lang w:val="en-GB" w:eastAsia="zh-HK"/>
        </w:rPr>
        <w:t>」</w:t>
      </w:r>
      <w:r>
        <w:rPr>
          <w:rFonts w:ascii="SimSun" w:hAnsi="SimSun" w:cs="SimSun"/>
          <w:sz w:val="20"/>
          <w:szCs w:val="20"/>
          <w:lang w:val="en-GB" w:eastAsia="zh-HK"/>
        </w:rPr>
        <w:t>（天生敢為），傳承品牌豐碩傳統，反映現今理念。它秉承自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帝舵表創辦人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 xml:space="preserve">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）的製錶願景，即使面對嚴苛的環境，帝舵表依舊表現出色，為每一位勇者所選戴。它道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出帝舵腕錶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伴隨每一位無名的無畏勇者，在陸地、冰川、空中和海底四大領域創下非凡成就的故事。它更是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帝舵表別樹一幟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的明證，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令帝舵表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一直處於製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業尖端，而品牌力求創新與不斷突破的製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精神，如今已成為基本準則。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</w:t>
      </w:r>
      <w:proofErr w:type="gramEnd"/>
      <w:r w:rsidR="004A58F5" w:rsidRPr="004A58F5">
        <w:rPr>
          <w:rFonts w:ascii="SimSun" w:hAnsi="SimSun" w:cs="SimSun" w:hint="eastAsia"/>
          <w:sz w:val="20"/>
          <w:szCs w:val="20"/>
          <w:lang w:val="en-GB" w:eastAsia="zh-HK"/>
        </w:rPr>
        <w:t>「</w:t>
      </w:r>
      <w:r>
        <w:rPr>
          <w:rFonts w:ascii="SimSun" w:hAnsi="SimSun" w:cs="SimSun"/>
          <w:sz w:val="20"/>
          <w:szCs w:val="20"/>
          <w:lang w:val="en-GB" w:eastAsia="zh-HK"/>
        </w:rPr>
        <w:t>BornToDare</w:t>
      </w:r>
      <w:r w:rsidR="004A58F5" w:rsidRPr="004A58F5">
        <w:rPr>
          <w:rFonts w:ascii="SimSun" w:hAnsi="SimSun" w:cs="SimSun" w:hint="eastAsia"/>
          <w:sz w:val="20"/>
          <w:szCs w:val="20"/>
          <w:lang w:val="en-GB" w:eastAsia="zh-HK"/>
        </w:rPr>
        <w:t>」</w:t>
      </w:r>
      <w:r>
        <w:rPr>
          <w:rFonts w:ascii="SimSun" w:hAnsi="SimSun" w:cs="SimSun"/>
          <w:sz w:val="20"/>
          <w:szCs w:val="20"/>
          <w:lang w:val="en-GB" w:eastAsia="zh-HK"/>
        </w:rPr>
        <w:t>的精神已在全球掀起浪潮，獲得無數敢為的知名傑出人士支持和代言。一如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帝舵表的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精神，他們畢生的成就來自於其敢為的生活態度。</w:t>
      </w:r>
    </w:p>
    <w:p w14:paraId="300AF9ED" w14:textId="77777777" w:rsidR="00BE0F8D" w:rsidRDefault="00BE0F8D" w:rsidP="00BE0F8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14:paraId="3022B424" w14:textId="77777777" w:rsidR="00547C32" w:rsidRDefault="00CB0D8E" w:rsidP="00BE0F8D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SimSun" w:hAnsi="SimSun" w:cs="SimSun"/>
          <w:b/>
          <w:bCs/>
          <w:sz w:val="20"/>
          <w:szCs w:val="20"/>
          <w:lang w:val="en-GB" w:eastAsia="zh-HK"/>
        </w:rPr>
        <w:t>帝舵表</w:t>
      </w:r>
    </w:p>
    <w:p w14:paraId="3E65A803" w14:textId="43ED7AAD" w:rsidR="00547C32" w:rsidRDefault="00CB0D8E" w:rsidP="00547C32">
      <w:pPr>
        <w:pStyle w:val="BodyText"/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帝舵表是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屢獲殊榮的瑞士高級腕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品牌，所生產的機械腕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錶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風格精緻優雅，精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準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可靠，品質卓越，是物超所值之選。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帝舵表的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 xml:space="preserve">起源可追溯至1926年，勞力士創辦人漢斯・威爾斯多夫（Hans 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Wilsdorf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>）註冊了「The TUDOR」商標。1946年，他創立了</w:t>
      </w:r>
      <w:proofErr w:type="spellStart"/>
      <w:r>
        <w:rPr>
          <w:rFonts w:ascii="SimSun" w:hAnsi="SimSun" w:cs="SimSun"/>
          <w:sz w:val="20"/>
          <w:szCs w:val="20"/>
          <w:lang w:val="en-GB" w:eastAsia="zh-HK"/>
        </w:rPr>
        <w:t>Montres</w:t>
      </w:r>
      <w:proofErr w:type="spellEnd"/>
      <w:r>
        <w:rPr>
          <w:rFonts w:ascii="SimSun" w:hAnsi="SimSun" w:cs="SimSun"/>
          <w:sz w:val="20"/>
          <w:szCs w:val="20"/>
          <w:lang w:val="en-GB" w:eastAsia="zh-HK"/>
        </w:rPr>
        <w:t xml:space="preserve"> TUDOR SA帝舵表公司，所生產的腕錶沿襲了勞力士所尊崇的品質理念，而售價卻更易為大眾所接受。自創立以來，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帝舵表一直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為無懼陸上、海下及冰地挑戰的勇敢人士所選戴。如今，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帝舵表包括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Black Bay（帝舵碧灣）、Pelagos（帝舵領潛）、1926（帝舵1926）及</w:t>
      </w:r>
      <w:r w:rsidR="0035538B">
        <w:rPr>
          <w:rFonts w:ascii="SimSun" w:hAnsi="SimSun" w:cs="SimSun" w:hint="eastAsia"/>
          <w:sz w:val="20"/>
          <w:szCs w:val="20"/>
          <w:lang w:val="en-GB" w:eastAsia="zh-HK"/>
        </w:rPr>
        <w:t>T</w:t>
      </w:r>
      <w:r w:rsidR="0035538B">
        <w:rPr>
          <w:rFonts w:ascii="SimSun" w:eastAsia="PMingLiU" w:hAnsi="SimSun" w:cs="SimSun"/>
          <w:sz w:val="20"/>
          <w:szCs w:val="20"/>
          <w:lang w:val="en-GB" w:eastAsia="zh-HK"/>
        </w:rPr>
        <w:t xml:space="preserve">UDOR </w:t>
      </w:r>
      <w:r>
        <w:rPr>
          <w:rFonts w:ascii="SimSun" w:hAnsi="SimSun" w:cs="SimSun"/>
          <w:sz w:val="20"/>
          <w:szCs w:val="20"/>
          <w:lang w:val="en-GB" w:eastAsia="zh-HK"/>
        </w:rPr>
        <w:t>Royal（帝舵皇家）等經典系列。自2015年起，</w:t>
      </w:r>
      <w:proofErr w:type="gramStart"/>
      <w:r>
        <w:rPr>
          <w:rFonts w:ascii="SimSun" w:hAnsi="SimSun" w:cs="SimSun"/>
          <w:sz w:val="20"/>
          <w:szCs w:val="20"/>
          <w:lang w:val="en-GB" w:eastAsia="zh-HK"/>
        </w:rPr>
        <w:t>帝舵表推出</w:t>
      </w:r>
      <w:proofErr w:type="gramEnd"/>
      <w:r>
        <w:rPr>
          <w:rFonts w:ascii="SimSun" w:hAnsi="SimSun" w:cs="SimSun"/>
          <w:sz w:val="20"/>
          <w:szCs w:val="20"/>
          <w:lang w:val="en-GB" w:eastAsia="zh-HK"/>
        </w:rPr>
        <w:t>不同功能的優質原廠機械機芯。</w:t>
      </w:r>
    </w:p>
    <w:p w14:paraId="5CEB5A3F" w14:textId="77777777" w:rsidR="0086545D" w:rsidRPr="00D12B6B" w:rsidRDefault="00CB0D8E" w:rsidP="0086545D">
      <w:pPr>
        <w:rPr>
          <w:rFonts w:cs="Arial"/>
          <w:b/>
          <w:sz w:val="22"/>
          <w:szCs w:val="20"/>
          <w:lang w:val="en-US" w:eastAsia="zh-TW"/>
        </w:rPr>
      </w:pPr>
      <w:r w:rsidRPr="00D12B6B">
        <w:rPr>
          <w:b/>
          <w:sz w:val="22"/>
          <w:lang w:val="en-US" w:eastAsia="zh-TW"/>
        </w:rPr>
        <w:br w:type="page"/>
      </w:r>
    </w:p>
    <w:p w14:paraId="4BF216F3" w14:textId="77777777" w:rsidR="0010563C" w:rsidRDefault="00CB0D8E" w:rsidP="00D03DCB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lastRenderedPageBreak/>
        <w:t>型號35200, 35500, 35800</w:t>
      </w:r>
    </w:p>
    <w:p w14:paraId="21674FFB" w14:textId="77777777" w:rsidR="00D7729B" w:rsidRPr="00D7729B" w:rsidRDefault="00D7729B" w:rsidP="00D03DCB">
      <w:pPr>
        <w:rPr>
          <w:b/>
          <w:bCs/>
          <w:lang w:val="en-US" w:eastAsia="zh-TW"/>
        </w:rPr>
      </w:pPr>
    </w:p>
    <w:p w14:paraId="137412A6" w14:textId="77777777" w:rsidR="00D7729B" w:rsidRPr="00D7729B" w:rsidRDefault="00CB0D8E" w:rsidP="00D03DCB">
      <w:pPr>
        <w:rPr>
          <w:b/>
          <w:bCs/>
          <w:lang w:val="en-US" w:eastAsia="zh-TW"/>
        </w:rPr>
      </w:pPr>
      <w:proofErr w:type="gramStart"/>
      <w:r>
        <w:rPr>
          <w:rFonts w:ascii="SimSun" w:eastAsia="SimSun" w:hAnsi="SimSun" w:cs="SimSun"/>
          <w:b/>
          <w:bCs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Cs w:val="20"/>
          <w:lang w:val="en-US" w:eastAsia="zh-HK"/>
        </w:rPr>
        <w:t>殼</w:t>
      </w:r>
    </w:p>
    <w:p w14:paraId="66FC2233" w14:textId="77777777" w:rsidR="0010563C" w:rsidRDefault="00CB0D8E" w:rsidP="00D03DCB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磨光不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銹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鋼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殼，直徑26、30或34毫米</w:t>
      </w:r>
    </w:p>
    <w:p w14:paraId="71B8EBB2" w14:textId="77777777" w:rsidR="00D7729B" w:rsidRDefault="00D7729B" w:rsidP="00D03DCB">
      <w:pPr>
        <w:rPr>
          <w:lang w:val="en-US" w:eastAsia="zh-TW"/>
        </w:rPr>
      </w:pPr>
    </w:p>
    <w:p w14:paraId="5E36FE74" w14:textId="77777777" w:rsidR="00D7729B" w:rsidRPr="00D7729B" w:rsidRDefault="00CB0D8E" w:rsidP="00D03DCB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外圈</w:t>
      </w:r>
    </w:p>
    <w:p w14:paraId="7ECC8C77" w14:textId="77777777" w:rsidR="0010563C" w:rsidRDefault="00CB0D8E" w:rsidP="00D03DCB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光滑磨光不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銹鋼外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圈</w:t>
      </w:r>
    </w:p>
    <w:p w14:paraId="0835B9C1" w14:textId="77777777" w:rsidR="00D7729B" w:rsidRDefault="00D7729B" w:rsidP="00D03DCB">
      <w:pPr>
        <w:rPr>
          <w:lang w:val="en-US" w:eastAsia="zh-TW"/>
        </w:rPr>
      </w:pPr>
    </w:p>
    <w:p w14:paraId="1023D2CB" w14:textId="77777777" w:rsidR="009E76E8" w:rsidRPr="009E76E8" w:rsidRDefault="00CB0D8E" w:rsidP="00D03DCB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上鏈</w:t>
      </w:r>
      <w:proofErr w:type="gramStart"/>
      <w:r>
        <w:rPr>
          <w:rFonts w:ascii="SimSun" w:eastAsia="SimSun" w:hAnsi="SimSun" w:cs="SimSun"/>
          <w:b/>
          <w:bCs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Cs w:val="20"/>
          <w:lang w:val="en-US" w:eastAsia="zh-HK"/>
        </w:rPr>
        <w:t>冠</w:t>
      </w:r>
    </w:p>
    <w:p w14:paraId="495A79A2" w14:textId="79284BC2" w:rsidR="009E76E8" w:rsidRDefault="00CB0D8E" w:rsidP="00D03DCB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不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銹鋼旋入式上鏈錶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冠，飾以圓拱形藍色尖晶石</w:t>
      </w:r>
    </w:p>
    <w:p w14:paraId="2EF9050F" w14:textId="77777777" w:rsidR="009E76E8" w:rsidRDefault="009E76E8" w:rsidP="00D03DCB">
      <w:pPr>
        <w:rPr>
          <w:lang w:val="en-US" w:eastAsia="zh-TW"/>
        </w:rPr>
      </w:pPr>
    </w:p>
    <w:p w14:paraId="2243D5AF" w14:textId="77777777" w:rsidR="009E76E8" w:rsidRPr="009E76E8" w:rsidRDefault="00CB0D8E" w:rsidP="00D03DCB">
      <w:pPr>
        <w:rPr>
          <w:b/>
          <w:bCs/>
          <w:lang w:val="en-US" w:eastAsia="zh-TW"/>
        </w:rPr>
      </w:pPr>
      <w:proofErr w:type="gramStart"/>
      <w:r>
        <w:rPr>
          <w:rFonts w:ascii="SimSun" w:eastAsia="SimSun" w:hAnsi="SimSun" w:cs="SimSun"/>
          <w:b/>
          <w:bCs/>
          <w:szCs w:val="20"/>
          <w:lang w:val="en-US" w:eastAsia="zh-HK"/>
        </w:rPr>
        <w:t>錶</w:t>
      </w:r>
      <w:proofErr w:type="gramEnd"/>
      <w:r>
        <w:rPr>
          <w:rFonts w:ascii="SimSun" w:eastAsia="SimSun" w:hAnsi="SimSun" w:cs="SimSun"/>
          <w:b/>
          <w:bCs/>
          <w:szCs w:val="20"/>
          <w:lang w:val="en-US" w:eastAsia="zh-HK"/>
        </w:rPr>
        <w:t>面</w:t>
      </w:r>
    </w:p>
    <w:p w14:paraId="1F696E1F" w14:textId="77777777" w:rsidR="009E76E8" w:rsidRDefault="00CB0D8E" w:rsidP="00D03DCB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藍色或蛋白色，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可選鑲鑽或無鑽款式</w:t>
      </w:r>
      <w:proofErr w:type="gramEnd"/>
    </w:p>
    <w:p w14:paraId="2AB2630B" w14:textId="77777777" w:rsidR="009E76E8" w:rsidRDefault="009E76E8" w:rsidP="009E76E8">
      <w:pPr>
        <w:rPr>
          <w:lang w:val="en-US" w:eastAsia="zh-TW"/>
        </w:rPr>
      </w:pPr>
    </w:p>
    <w:p w14:paraId="188E774A" w14:textId="77777777" w:rsidR="009E76E8" w:rsidRPr="009E76E8" w:rsidRDefault="00CB0D8E" w:rsidP="009E76E8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鏡面</w:t>
      </w:r>
    </w:p>
    <w:p w14:paraId="2C8300A4" w14:textId="77777777" w:rsidR="009E76E8" w:rsidRDefault="00CB0D8E" w:rsidP="009E76E8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圓拱形藍水晶鏡面</w:t>
      </w:r>
    </w:p>
    <w:p w14:paraId="38BC543E" w14:textId="77777777" w:rsidR="009E76E8" w:rsidRDefault="009E76E8" w:rsidP="009E76E8">
      <w:pPr>
        <w:rPr>
          <w:lang w:val="en-US" w:eastAsia="zh-TW"/>
        </w:rPr>
      </w:pPr>
    </w:p>
    <w:p w14:paraId="2BF89EFF" w14:textId="77777777" w:rsidR="009E76E8" w:rsidRPr="009E76E8" w:rsidRDefault="00CB0D8E" w:rsidP="009E76E8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防水性能</w:t>
      </w:r>
    </w:p>
    <w:p w14:paraId="7BF8799F" w14:textId="77777777" w:rsidR="009E76E8" w:rsidRDefault="00CB0D8E" w:rsidP="009E76E8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防水深達100米（330呎）</w:t>
      </w:r>
    </w:p>
    <w:p w14:paraId="065EB290" w14:textId="77777777" w:rsidR="009E76E8" w:rsidRDefault="009E76E8" w:rsidP="009E76E8">
      <w:pPr>
        <w:rPr>
          <w:lang w:val="en-US" w:eastAsia="zh-TW"/>
        </w:rPr>
      </w:pPr>
    </w:p>
    <w:p w14:paraId="79F50411" w14:textId="77777777" w:rsidR="009E76E8" w:rsidRPr="009E76E8" w:rsidRDefault="00CB0D8E" w:rsidP="009E76E8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錶帶</w:t>
      </w:r>
    </w:p>
    <w:p w14:paraId="47AA0480" w14:textId="77777777" w:rsidR="009E76E8" w:rsidRPr="0010563C" w:rsidRDefault="00CB0D8E" w:rsidP="009E76E8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不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銹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鋼五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鏈節錶帶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，配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摺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扣及保險扣</w:t>
      </w:r>
    </w:p>
    <w:p w14:paraId="607B73F2" w14:textId="77777777" w:rsidR="009E76E8" w:rsidRDefault="009E76E8" w:rsidP="00D03DCB">
      <w:pPr>
        <w:rPr>
          <w:lang w:val="en-US" w:eastAsia="zh-TW"/>
        </w:rPr>
      </w:pPr>
    </w:p>
    <w:p w14:paraId="7B1BF5C2" w14:textId="77777777" w:rsidR="00D7729B" w:rsidRPr="009E76E8" w:rsidRDefault="00CB0D8E" w:rsidP="00D03DCB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機芯</w:t>
      </w:r>
    </w:p>
    <w:p w14:paraId="7AB0146D" w14:textId="77777777" w:rsidR="0010563C" w:rsidRDefault="00CB0D8E" w:rsidP="00D03DCB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自動上鏈機械機芯，T601型（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34毫米款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）或T201型（26或</w:t>
      </w:r>
      <w:proofErr w:type="gramStart"/>
      <w:r>
        <w:rPr>
          <w:rFonts w:ascii="SimSun" w:eastAsia="SimSun" w:hAnsi="SimSun" w:cs="SimSun"/>
          <w:szCs w:val="20"/>
          <w:lang w:val="en-US" w:eastAsia="zh-HK"/>
        </w:rPr>
        <w:t>30毫米款</w:t>
      </w:r>
      <w:proofErr w:type="gramEnd"/>
      <w:r>
        <w:rPr>
          <w:rFonts w:ascii="SimSun" w:eastAsia="SimSun" w:hAnsi="SimSun" w:cs="SimSun"/>
          <w:szCs w:val="20"/>
          <w:lang w:val="en-US" w:eastAsia="zh-HK"/>
        </w:rPr>
        <w:t>）</w:t>
      </w:r>
    </w:p>
    <w:p w14:paraId="500C8AAA" w14:textId="77777777" w:rsidR="009E76E8" w:rsidRDefault="009E76E8" w:rsidP="00D03DCB">
      <w:pPr>
        <w:rPr>
          <w:lang w:val="en-US" w:eastAsia="zh-TW"/>
        </w:rPr>
      </w:pPr>
    </w:p>
    <w:p w14:paraId="0C307959" w14:textId="77777777" w:rsidR="009E76E8" w:rsidRPr="009E76E8" w:rsidRDefault="00CB0D8E" w:rsidP="00D03DCB">
      <w:pPr>
        <w:rPr>
          <w:b/>
          <w:bCs/>
          <w:lang w:val="en-US" w:eastAsia="zh-TW"/>
        </w:rPr>
      </w:pPr>
      <w:r>
        <w:rPr>
          <w:rFonts w:ascii="SimSun" w:eastAsia="SimSun" w:hAnsi="SimSun" w:cs="SimSun"/>
          <w:b/>
          <w:bCs/>
          <w:szCs w:val="20"/>
          <w:lang w:val="en-US" w:eastAsia="zh-HK"/>
        </w:rPr>
        <w:t>動力儲備</w:t>
      </w:r>
    </w:p>
    <w:p w14:paraId="3AABF9CA" w14:textId="77777777" w:rsidR="0010563C" w:rsidRDefault="00CB0D8E" w:rsidP="00D03DCB">
      <w:pPr>
        <w:rPr>
          <w:lang w:val="en-US" w:eastAsia="zh-TW"/>
        </w:rPr>
      </w:pPr>
      <w:r>
        <w:rPr>
          <w:rFonts w:ascii="SimSun" w:eastAsia="SimSun" w:hAnsi="SimSun" w:cs="SimSun"/>
          <w:szCs w:val="20"/>
          <w:lang w:val="en-US" w:eastAsia="zh-HK"/>
        </w:rPr>
        <w:t>約38小時</w:t>
      </w:r>
    </w:p>
    <w:p w14:paraId="729A8588" w14:textId="77777777" w:rsidR="009E76E8" w:rsidRDefault="009E76E8" w:rsidP="009E76E8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p w14:paraId="2D01B9BA" w14:textId="77777777" w:rsidR="009E76E8" w:rsidRDefault="00CB0D8E" w:rsidP="009E76E8">
      <w:pPr>
        <w:pStyle w:val="TEXTE"/>
        <w:jc w:val="both"/>
        <w:rPr>
          <w:b/>
          <w:lang w:eastAsia="zh-TW"/>
        </w:rPr>
      </w:pPr>
      <w:r>
        <w:rPr>
          <w:rFonts w:ascii="SimSun" w:eastAsia="SimSun" w:hAnsi="SimSun" w:cs="SimSun"/>
          <w:b/>
          <w:bCs/>
          <w:lang w:eastAsia="zh-HK"/>
        </w:rPr>
        <w:t>功能</w:t>
      </w:r>
    </w:p>
    <w:p w14:paraId="363EF035" w14:textId="7849F635" w:rsidR="009E76E8" w:rsidRDefault="00CB0D8E" w:rsidP="009E76E8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中央時</w:t>
      </w:r>
      <w:r w:rsidR="00926EDD">
        <w:rPr>
          <w:rFonts w:ascii="PMingLiU" w:hAnsi="PMingLiU" w:cs="SimSun" w:hint="eastAsia"/>
          <w:szCs w:val="20"/>
          <w:lang w:val="en-GB" w:eastAsia="zh-HK"/>
        </w:rPr>
        <w:t>針</w:t>
      </w:r>
      <w:r>
        <w:rPr>
          <w:rFonts w:ascii="SimSun" w:eastAsia="SimSun" w:hAnsi="SimSun" w:cs="SimSun"/>
          <w:szCs w:val="20"/>
          <w:lang w:val="en-GB" w:eastAsia="zh-HK"/>
        </w:rPr>
        <w:t>、分</w:t>
      </w:r>
      <w:r w:rsidR="00926EDD">
        <w:rPr>
          <w:rFonts w:ascii="PMingLiU" w:hAnsi="PMingLiU" w:cs="SimSun" w:hint="eastAsia"/>
          <w:szCs w:val="20"/>
          <w:lang w:val="en-GB" w:eastAsia="zh-HK"/>
        </w:rPr>
        <w:t>針</w:t>
      </w:r>
      <w:r>
        <w:rPr>
          <w:rFonts w:ascii="SimSun" w:eastAsia="SimSun" w:hAnsi="SimSun" w:cs="SimSun"/>
          <w:szCs w:val="20"/>
          <w:lang w:val="en-GB" w:eastAsia="zh-HK"/>
        </w:rPr>
        <w:t>及秒針</w:t>
      </w:r>
    </w:p>
    <w:p w14:paraId="279200B7" w14:textId="77777777" w:rsidR="009E76E8" w:rsidRDefault="00CB0D8E" w:rsidP="009E76E8">
      <w:pPr>
        <w:spacing w:line="240" w:lineRule="auto"/>
        <w:jc w:val="both"/>
        <w:rPr>
          <w:rFonts w:cs="Arial"/>
          <w:szCs w:val="20"/>
          <w:lang w:val="en-GB" w:eastAsia="zh-TW"/>
        </w:rPr>
      </w:pPr>
      <w:r>
        <w:rPr>
          <w:rFonts w:ascii="SimSun" w:eastAsia="SimSun" w:hAnsi="SimSun" w:cs="SimSun"/>
          <w:szCs w:val="20"/>
          <w:lang w:val="en-GB" w:eastAsia="zh-HK"/>
        </w:rPr>
        <w:t>日曆窗位於3點鐘位置</w:t>
      </w:r>
    </w:p>
    <w:p w14:paraId="27322FB1" w14:textId="77777777" w:rsidR="009E76E8" w:rsidRDefault="00CB0D8E" w:rsidP="000D2106">
      <w:pPr>
        <w:spacing w:line="240" w:lineRule="auto"/>
        <w:jc w:val="both"/>
        <w:rPr>
          <w:rFonts w:cs="Arial"/>
          <w:szCs w:val="20"/>
          <w:lang w:val="en-GB" w:eastAsia="zh-TW"/>
        </w:rPr>
      </w:pPr>
      <w:proofErr w:type="gramStart"/>
      <w:r>
        <w:rPr>
          <w:rFonts w:ascii="SimSun" w:eastAsia="SimSun" w:hAnsi="SimSun" w:cs="SimSun"/>
          <w:szCs w:val="20"/>
          <w:lang w:val="en-GB" w:eastAsia="zh-HK"/>
        </w:rPr>
        <w:t>停秒功能</w:t>
      </w:r>
      <w:proofErr w:type="gramEnd"/>
      <w:r>
        <w:rPr>
          <w:rFonts w:ascii="SimSun" w:eastAsia="SimSun" w:hAnsi="SimSun" w:cs="SimSun"/>
          <w:szCs w:val="20"/>
          <w:lang w:val="en-GB" w:eastAsia="zh-HK"/>
        </w:rPr>
        <w:t>以準確調校時間</w:t>
      </w:r>
    </w:p>
    <w:p w14:paraId="4B5C7084" w14:textId="77777777" w:rsidR="000D2106" w:rsidRPr="000D2106" w:rsidRDefault="000D2106" w:rsidP="000D2106">
      <w:pPr>
        <w:spacing w:line="240" w:lineRule="auto"/>
        <w:jc w:val="both"/>
        <w:rPr>
          <w:rFonts w:cs="Arial"/>
          <w:szCs w:val="20"/>
          <w:lang w:val="en-GB" w:eastAsia="zh-TW"/>
        </w:rPr>
      </w:pPr>
    </w:p>
    <w:sectPr w:rsidR="000D2106" w:rsidRPr="000D2106" w:rsidSect="00AE19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3987" w14:textId="77777777" w:rsidR="00E914D4" w:rsidRDefault="00E914D4">
      <w:pPr>
        <w:spacing w:line="240" w:lineRule="auto"/>
      </w:pPr>
      <w:r>
        <w:separator/>
      </w:r>
    </w:p>
  </w:endnote>
  <w:endnote w:type="continuationSeparator" w:id="0">
    <w:p w14:paraId="28D427D8" w14:textId="77777777" w:rsidR="00E914D4" w:rsidRDefault="00E91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E0573" w14:textId="77777777" w:rsidR="00D47BCE" w:rsidRPr="00460145" w:rsidRDefault="00CB0D8E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05A24A" wp14:editId="612FCAF2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6E2BDE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AU" w:eastAsia="zh-TW"/>
      </w:rPr>
      <w:drawing>
        <wp:inline distT="0" distB="0" distL="0" distR="0" wp14:anchorId="01898C7F" wp14:editId="14DF8ACD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HK"/>
      </w:rPr>
      <w:tab/>
    </w:r>
    <w:r>
      <w:rPr>
        <w:noProof/>
        <w:lang w:val="en-AU" w:eastAsia="zh-TW"/>
      </w:rPr>
      <w:drawing>
        <wp:inline distT="0" distB="0" distL="0" distR="0" wp14:anchorId="5EDCA9D2" wp14:editId="526BD057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HK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13592" w:rsidRPr="0001359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E6A5" w14:textId="77777777" w:rsidR="007407FE" w:rsidRDefault="00CB0D8E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8CE87" wp14:editId="42580734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EAA84A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AU" w:eastAsia="zh-TW"/>
      </w:rPr>
      <w:drawing>
        <wp:inline distT="0" distB="0" distL="0" distR="0" wp14:anchorId="461940F7" wp14:editId="51DE0CDC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HK"/>
      </w:rPr>
      <w:tab/>
    </w:r>
    <w:r w:rsidR="00672BA1">
      <w:rPr>
        <w:noProof/>
        <w:lang w:val="en-AU" w:eastAsia="zh-TW"/>
      </w:rPr>
      <w:drawing>
        <wp:inline distT="0" distB="0" distL="0" distR="0" wp14:anchorId="4EA0388D" wp14:editId="73A650E3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imSun" w:eastAsia="SimSun" w:hAnsi="SimSun" w:cs="SimSun"/>
        <w:szCs w:val="20"/>
        <w:lang w:val="en-GB" w:eastAsia="zh-HK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95F46" w14:textId="77777777" w:rsidR="00E914D4" w:rsidRDefault="00E914D4">
      <w:pPr>
        <w:spacing w:line="240" w:lineRule="auto"/>
      </w:pPr>
      <w:r>
        <w:separator/>
      </w:r>
    </w:p>
  </w:footnote>
  <w:footnote w:type="continuationSeparator" w:id="0">
    <w:p w14:paraId="13B677B6" w14:textId="77777777" w:rsidR="00E914D4" w:rsidRDefault="00E914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EF89D" w14:textId="77777777" w:rsidR="00D47BCE" w:rsidRDefault="00CB0D8E" w:rsidP="00D47BCE">
    <w:pPr>
      <w:pStyle w:val="Header"/>
      <w:jc w:val="center"/>
    </w:pPr>
    <w:r>
      <w:rPr>
        <w:noProof/>
        <w:lang w:val="en-AU" w:eastAsia="zh-TW"/>
      </w:rPr>
      <w:drawing>
        <wp:inline distT="0" distB="0" distL="0" distR="0" wp14:anchorId="67262613" wp14:editId="3D8F859D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AE9D6" w14:textId="77777777" w:rsidR="007407FE" w:rsidRDefault="00CB0D8E" w:rsidP="007407FE">
    <w:pPr>
      <w:pStyle w:val="Header"/>
      <w:jc w:val="center"/>
    </w:pPr>
    <w:r>
      <w:rPr>
        <w:noProof/>
        <w:lang w:val="en-AU" w:eastAsia="zh-TW"/>
      </w:rPr>
      <w:drawing>
        <wp:inline distT="0" distB="0" distL="0" distR="0" wp14:anchorId="0D24831C" wp14:editId="4CC6730E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B99C32" w14:textId="77777777" w:rsidR="007407FE" w:rsidRDefault="007407FE" w:rsidP="007407FE">
    <w:pPr>
      <w:pStyle w:val="Header"/>
    </w:pPr>
  </w:p>
  <w:p w14:paraId="4DAA01E8" w14:textId="77777777" w:rsidR="007407FE" w:rsidRDefault="007407FE" w:rsidP="007407FE">
    <w:pPr>
      <w:pStyle w:val="Header"/>
    </w:pPr>
  </w:p>
  <w:p w14:paraId="0E17EFA9" w14:textId="77777777" w:rsidR="007407FE" w:rsidRDefault="007407FE" w:rsidP="007407FE">
    <w:pPr>
      <w:pStyle w:val="Header"/>
    </w:pPr>
  </w:p>
  <w:p w14:paraId="4751D9B8" w14:textId="77777777" w:rsidR="007407FE" w:rsidRDefault="007407FE" w:rsidP="007407FE">
    <w:pPr>
      <w:pStyle w:val="Header"/>
    </w:pPr>
  </w:p>
  <w:p w14:paraId="2A1A51F2" w14:textId="77777777" w:rsidR="00306468" w:rsidRDefault="00CB0D8E" w:rsidP="00306468">
    <w:pPr>
      <w:pStyle w:val="EN-TTE"/>
    </w:pPr>
    <w:r>
      <w:rPr>
        <w:rFonts w:ascii="SimSun" w:eastAsia="SimSun" w:hAnsi="SimSun" w:cs="SimSun"/>
        <w:color w:val="808080"/>
        <w:szCs w:val="20"/>
        <w:lang w:val="en-GB" w:eastAsia="zh-HK"/>
      </w:rPr>
      <w:t>新聞稿</w:t>
    </w:r>
  </w:p>
  <w:p w14:paraId="4EC66C2F" w14:textId="77777777" w:rsidR="00B41716" w:rsidRDefault="00B41716" w:rsidP="00306CFE">
    <w:pPr>
      <w:pStyle w:val="EN-TTE"/>
    </w:pPr>
  </w:p>
  <w:p w14:paraId="2D31148D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>
    <w:nsid w:val="123B231A"/>
    <w:multiLevelType w:val="hybridMultilevel"/>
    <w:tmpl w:val="BD200424"/>
    <w:lvl w:ilvl="0" w:tplc="34E46FBE">
      <w:start w:val="1"/>
      <w:numFmt w:val="decimal"/>
      <w:lvlText w:val="%1."/>
      <w:lvlJc w:val="left"/>
      <w:pPr>
        <w:ind w:left="360" w:hanging="360"/>
      </w:pPr>
    </w:lvl>
    <w:lvl w:ilvl="1" w:tplc="4BCC2DAA" w:tentative="1">
      <w:start w:val="1"/>
      <w:numFmt w:val="lowerLetter"/>
      <w:lvlText w:val="%2."/>
      <w:lvlJc w:val="left"/>
      <w:pPr>
        <w:ind w:left="1080" w:hanging="360"/>
      </w:pPr>
    </w:lvl>
    <w:lvl w:ilvl="2" w:tplc="1B0AB322" w:tentative="1">
      <w:start w:val="1"/>
      <w:numFmt w:val="lowerRoman"/>
      <w:lvlText w:val="%3."/>
      <w:lvlJc w:val="right"/>
      <w:pPr>
        <w:ind w:left="1800" w:hanging="180"/>
      </w:pPr>
    </w:lvl>
    <w:lvl w:ilvl="3" w:tplc="CC9405E0" w:tentative="1">
      <w:start w:val="1"/>
      <w:numFmt w:val="decimal"/>
      <w:lvlText w:val="%4."/>
      <w:lvlJc w:val="left"/>
      <w:pPr>
        <w:ind w:left="2520" w:hanging="360"/>
      </w:pPr>
    </w:lvl>
    <w:lvl w:ilvl="4" w:tplc="D1C061D0" w:tentative="1">
      <w:start w:val="1"/>
      <w:numFmt w:val="lowerLetter"/>
      <w:lvlText w:val="%5."/>
      <w:lvlJc w:val="left"/>
      <w:pPr>
        <w:ind w:left="3240" w:hanging="360"/>
      </w:pPr>
    </w:lvl>
    <w:lvl w:ilvl="5" w:tplc="C4A45E90" w:tentative="1">
      <w:start w:val="1"/>
      <w:numFmt w:val="lowerRoman"/>
      <w:lvlText w:val="%6."/>
      <w:lvlJc w:val="right"/>
      <w:pPr>
        <w:ind w:left="3960" w:hanging="180"/>
      </w:pPr>
    </w:lvl>
    <w:lvl w:ilvl="6" w:tplc="1FFEA432" w:tentative="1">
      <w:start w:val="1"/>
      <w:numFmt w:val="decimal"/>
      <w:lvlText w:val="%7."/>
      <w:lvlJc w:val="left"/>
      <w:pPr>
        <w:ind w:left="4680" w:hanging="360"/>
      </w:pPr>
    </w:lvl>
    <w:lvl w:ilvl="7" w:tplc="7DD0FFB2" w:tentative="1">
      <w:start w:val="1"/>
      <w:numFmt w:val="lowerLetter"/>
      <w:lvlText w:val="%8."/>
      <w:lvlJc w:val="left"/>
      <w:pPr>
        <w:ind w:left="5400" w:hanging="360"/>
      </w:pPr>
    </w:lvl>
    <w:lvl w:ilvl="8" w:tplc="E1A8AF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2404C"/>
    <w:multiLevelType w:val="hybridMultilevel"/>
    <w:tmpl w:val="B008B0F0"/>
    <w:lvl w:ilvl="0" w:tplc="D944C47A">
      <w:start w:val="1"/>
      <w:numFmt w:val="decimal"/>
      <w:lvlText w:val="%1."/>
      <w:lvlJc w:val="left"/>
      <w:pPr>
        <w:ind w:left="360" w:hanging="360"/>
      </w:pPr>
    </w:lvl>
    <w:lvl w:ilvl="1" w:tplc="21BECC76" w:tentative="1">
      <w:start w:val="1"/>
      <w:numFmt w:val="lowerLetter"/>
      <w:lvlText w:val="%2."/>
      <w:lvlJc w:val="left"/>
      <w:pPr>
        <w:ind w:left="1080" w:hanging="360"/>
      </w:pPr>
    </w:lvl>
    <w:lvl w:ilvl="2" w:tplc="5B58D992" w:tentative="1">
      <w:start w:val="1"/>
      <w:numFmt w:val="lowerRoman"/>
      <w:lvlText w:val="%3."/>
      <w:lvlJc w:val="right"/>
      <w:pPr>
        <w:ind w:left="1800" w:hanging="180"/>
      </w:pPr>
    </w:lvl>
    <w:lvl w:ilvl="3" w:tplc="75523672" w:tentative="1">
      <w:start w:val="1"/>
      <w:numFmt w:val="decimal"/>
      <w:lvlText w:val="%4."/>
      <w:lvlJc w:val="left"/>
      <w:pPr>
        <w:ind w:left="2520" w:hanging="360"/>
      </w:pPr>
    </w:lvl>
    <w:lvl w:ilvl="4" w:tplc="423EC11E" w:tentative="1">
      <w:start w:val="1"/>
      <w:numFmt w:val="lowerLetter"/>
      <w:lvlText w:val="%5."/>
      <w:lvlJc w:val="left"/>
      <w:pPr>
        <w:ind w:left="3240" w:hanging="360"/>
      </w:pPr>
    </w:lvl>
    <w:lvl w:ilvl="5" w:tplc="46DAA206" w:tentative="1">
      <w:start w:val="1"/>
      <w:numFmt w:val="lowerRoman"/>
      <w:lvlText w:val="%6."/>
      <w:lvlJc w:val="right"/>
      <w:pPr>
        <w:ind w:left="3960" w:hanging="180"/>
      </w:pPr>
    </w:lvl>
    <w:lvl w:ilvl="6" w:tplc="62D29D4A" w:tentative="1">
      <w:start w:val="1"/>
      <w:numFmt w:val="decimal"/>
      <w:lvlText w:val="%7."/>
      <w:lvlJc w:val="left"/>
      <w:pPr>
        <w:ind w:left="4680" w:hanging="360"/>
      </w:pPr>
    </w:lvl>
    <w:lvl w:ilvl="7" w:tplc="CECE717A" w:tentative="1">
      <w:start w:val="1"/>
      <w:numFmt w:val="lowerLetter"/>
      <w:lvlText w:val="%8."/>
      <w:lvlJc w:val="left"/>
      <w:pPr>
        <w:ind w:left="5400" w:hanging="360"/>
      </w:pPr>
    </w:lvl>
    <w:lvl w:ilvl="8" w:tplc="D3D084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94154"/>
    <w:multiLevelType w:val="hybridMultilevel"/>
    <w:tmpl w:val="CA1C0894"/>
    <w:lvl w:ilvl="0" w:tplc="BFFCB8D2">
      <w:start w:val="1"/>
      <w:numFmt w:val="decimal"/>
      <w:lvlText w:val="%1."/>
      <w:lvlJc w:val="left"/>
      <w:pPr>
        <w:ind w:left="360" w:hanging="360"/>
      </w:pPr>
    </w:lvl>
    <w:lvl w:ilvl="1" w:tplc="010A50F4" w:tentative="1">
      <w:start w:val="1"/>
      <w:numFmt w:val="lowerLetter"/>
      <w:lvlText w:val="%2."/>
      <w:lvlJc w:val="left"/>
      <w:pPr>
        <w:ind w:left="1080" w:hanging="360"/>
      </w:pPr>
    </w:lvl>
    <w:lvl w:ilvl="2" w:tplc="0B809194" w:tentative="1">
      <w:start w:val="1"/>
      <w:numFmt w:val="lowerRoman"/>
      <w:lvlText w:val="%3."/>
      <w:lvlJc w:val="right"/>
      <w:pPr>
        <w:ind w:left="1800" w:hanging="180"/>
      </w:pPr>
    </w:lvl>
    <w:lvl w:ilvl="3" w:tplc="3F0E8AB4" w:tentative="1">
      <w:start w:val="1"/>
      <w:numFmt w:val="decimal"/>
      <w:lvlText w:val="%4."/>
      <w:lvlJc w:val="left"/>
      <w:pPr>
        <w:ind w:left="2520" w:hanging="360"/>
      </w:pPr>
    </w:lvl>
    <w:lvl w:ilvl="4" w:tplc="9C422832" w:tentative="1">
      <w:start w:val="1"/>
      <w:numFmt w:val="lowerLetter"/>
      <w:lvlText w:val="%5."/>
      <w:lvlJc w:val="left"/>
      <w:pPr>
        <w:ind w:left="3240" w:hanging="360"/>
      </w:pPr>
    </w:lvl>
    <w:lvl w:ilvl="5" w:tplc="6CA0D5B0" w:tentative="1">
      <w:start w:val="1"/>
      <w:numFmt w:val="lowerRoman"/>
      <w:lvlText w:val="%6."/>
      <w:lvlJc w:val="right"/>
      <w:pPr>
        <w:ind w:left="3960" w:hanging="180"/>
      </w:pPr>
    </w:lvl>
    <w:lvl w:ilvl="6" w:tplc="49D85FB6" w:tentative="1">
      <w:start w:val="1"/>
      <w:numFmt w:val="decimal"/>
      <w:lvlText w:val="%7."/>
      <w:lvlJc w:val="left"/>
      <w:pPr>
        <w:ind w:left="4680" w:hanging="360"/>
      </w:pPr>
    </w:lvl>
    <w:lvl w:ilvl="7" w:tplc="35C2A842" w:tentative="1">
      <w:start w:val="1"/>
      <w:numFmt w:val="lowerLetter"/>
      <w:lvlText w:val="%8."/>
      <w:lvlJc w:val="left"/>
      <w:pPr>
        <w:ind w:left="5400" w:hanging="360"/>
      </w:pPr>
    </w:lvl>
    <w:lvl w:ilvl="8" w:tplc="8B827D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64D1C"/>
    <w:multiLevelType w:val="hybridMultilevel"/>
    <w:tmpl w:val="D6366D9C"/>
    <w:lvl w:ilvl="0" w:tplc="8F400D34">
      <w:start w:val="1"/>
      <w:numFmt w:val="decimal"/>
      <w:lvlText w:val="%1."/>
      <w:lvlJc w:val="left"/>
      <w:pPr>
        <w:ind w:left="360" w:hanging="360"/>
      </w:pPr>
    </w:lvl>
    <w:lvl w:ilvl="1" w:tplc="F350FD24" w:tentative="1">
      <w:start w:val="1"/>
      <w:numFmt w:val="lowerLetter"/>
      <w:lvlText w:val="%2."/>
      <w:lvlJc w:val="left"/>
      <w:pPr>
        <w:ind w:left="1080" w:hanging="360"/>
      </w:pPr>
    </w:lvl>
    <w:lvl w:ilvl="2" w:tplc="03D2D338" w:tentative="1">
      <w:start w:val="1"/>
      <w:numFmt w:val="lowerRoman"/>
      <w:lvlText w:val="%3."/>
      <w:lvlJc w:val="right"/>
      <w:pPr>
        <w:ind w:left="1800" w:hanging="180"/>
      </w:pPr>
    </w:lvl>
    <w:lvl w:ilvl="3" w:tplc="A09C13A0" w:tentative="1">
      <w:start w:val="1"/>
      <w:numFmt w:val="decimal"/>
      <w:lvlText w:val="%4."/>
      <w:lvlJc w:val="left"/>
      <w:pPr>
        <w:ind w:left="2520" w:hanging="360"/>
      </w:pPr>
    </w:lvl>
    <w:lvl w:ilvl="4" w:tplc="48520258" w:tentative="1">
      <w:start w:val="1"/>
      <w:numFmt w:val="lowerLetter"/>
      <w:lvlText w:val="%5."/>
      <w:lvlJc w:val="left"/>
      <w:pPr>
        <w:ind w:left="3240" w:hanging="360"/>
      </w:pPr>
    </w:lvl>
    <w:lvl w:ilvl="5" w:tplc="53BCC312" w:tentative="1">
      <w:start w:val="1"/>
      <w:numFmt w:val="lowerRoman"/>
      <w:lvlText w:val="%6."/>
      <w:lvlJc w:val="right"/>
      <w:pPr>
        <w:ind w:left="3960" w:hanging="180"/>
      </w:pPr>
    </w:lvl>
    <w:lvl w:ilvl="6" w:tplc="24041B5A" w:tentative="1">
      <w:start w:val="1"/>
      <w:numFmt w:val="decimal"/>
      <w:lvlText w:val="%7."/>
      <w:lvlJc w:val="left"/>
      <w:pPr>
        <w:ind w:left="4680" w:hanging="360"/>
      </w:pPr>
    </w:lvl>
    <w:lvl w:ilvl="7" w:tplc="C1A8CC48" w:tentative="1">
      <w:start w:val="1"/>
      <w:numFmt w:val="lowerLetter"/>
      <w:lvlText w:val="%8."/>
      <w:lvlJc w:val="left"/>
      <w:pPr>
        <w:ind w:left="5400" w:hanging="360"/>
      </w:pPr>
    </w:lvl>
    <w:lvl w:ilvl="8" w:tplc="9814C7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22882"/>
    <w:multiLevelType w:val="hybridMultilevel"/>
    <w:tmpl w:val="68085BEE"/>
    <w:lvl w:ilvl="0" w:tplc="FFA863EA">
      <w:start w:val="1"/>
      <w:numFmt w:val="decimal"/>
      <w:lvlText w:val="%1."/>
      <w:lvlJc w:val="left"/>
      <w:pPr>
        <w:ind w:left="360" w:hanging="360"/>
      </w:pPr>
    </w:lvl>
    <w:lvl w:ilvl="1" w:tplc="A470F970" w:tentative="1">
      <w:start w:val="1"/>
      <w:numFmt w:val="lowerLetter"/>
      <w:lvlText w:val="%2."/>
      <w:lvlJc w:val="left"/>
      <w:pPr>
        <w:ind w:left="1080" w:hanging="360"/>
      </w:pPr>
    </w:lvl>
    <w:lvl w:ilvl="2" w:tplc="D1263780" w:tentative="1">
      <w:start w:val="1"/>
      <w:numFmt w:val="lowerRoman"/>
      <w:lvlText w:val="%3."/>
      <w:lvlJc w:val="right"/>
      <w:pPr>
        <w:ind w:left="1800" w:hanging="180"/>
      </w:pPr>
    </w:lvl>
    <w:lvl w:ilvl="3" w:tplc="860CF858" w:tentative="1">
      <w:start w:val="1"/>
      <w:numFmt w:val="decimal"/>
      <w:lvlText w:val="%4."/>
      <w:lvlJc w:val="left"/>
      <w:pPr>
        <w:ind w:left="2520" w:hanging="360"/>
      </w:pPr>
    </w:lvl>
    <w:lvl w:ilvl="4" w:tplc="DDCA3D70" w:tentative="1">
      <w:start w:val="1"/>
      <w:numFmt w:val="lowerLetter"/>
      <w:lvlText w:val="%5."/>
      <w:lvlJc w:val="left"/>
      <w:pPr>
        <w:ind w:left="3240" w:hanging="360"/>
      </w:pPr>
    </w:lvl>
    <w:lvl w:ilvl="5" w:tplc="57920C92" w:tentative="1">
      <w:start w:val="1"/>
      <w:numFmt w:val="lowerRoman"/>
      <w:lvlText w:val="%6."/>
      <w:lvlJc w:val="right"/>
      <w:pPr>
        <w:ind w:left="3960" w:hanging="180"/>
      </w:pPr>
    </w:lvl>
    <w:lvl w:ilvl="6" w:tplc="9126EE6C" w:tentative="1">
      <w:start w:val="1"/>
      <w:numFmt w:val="decimal"/>
      <w:lvlText w:val="%7."/>
      <w:lvlJc w:val="left"/>
      <w:pPr>
        <w:ind w:left="4680" w:hanging="360"/>
      </w:pPr>
    </w:lvl>
    <w:lvl w:ilvl="7" w:tplc="658282F2" w:tentative="1">
      <w:start w:val="1"/>
      <w:numFmt w:val="lowerLetter"/>
      <w:lvlText w:val="%8."/>
      <w:lvlJc w:val="left"/>
      <w:pPr>
        <w:ind w:left="5400" w:hanging="360"/>
      </w:pPr>
    </w:lvl>
    <w:lvl w:ilvl="8" w:tplc="216CB8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EB13FD"/>
    <w:multiLevelType w:val="hybridMultilevel"/>
    <w:tmpl w:val="23943E5E"/>
    <w:lvl w:ilvl="0" w:tplc="6E36AAAA">
      <w:start w:val="1"/>
      <w:numFmt w:val="decimal"/>
      <w:lvlText w:val="%1."/>
      <w:lvlJc w:val="left"/>
      <w:pPr>
        <w:ind w:left="360" w:hanging="360"/>
      </w:pPr>
    </w:lvl>
    <w:lvl w:ilvl="1" w:tplc="EB281904" w:tentative="1">
      <w:start w:val="1"/>
      <w:numFmt w:val="lowerLetter"/>
      <w:lvlText w:val="%2."/>
      <w:lvlJc w:val="left"/>
      <w:pPr>
        <w:ind w:left="1080" w:hanging="360"/>
      </w:pPr>
    </w:lvl>
    <w:lvl w:ilvl="2" w:tplc="0F72C690" w:tentative="1">
      <w:start w:val="1"/>
      <w:numFmt w:val="lowerRoman"/>
      <w:lvlText w:val="%3."/>
      <w:lvlJc w:val="right"/>
      <w:pPr>
        <w:ind w:left="1800" w:hanging="180"/>
      </w:pPr>
    </w:lvl>
    <w:lvl w:ilvl="3" w:tplc="15D044C2" w:tentative="1">
      <w:start w:val="1"/>
      <w:numFmt w:val="decimal"/>
      <w:lvlText w:val="%4."/>
      <w:lvlJc w:val="left"/>
      <w:pPr>
        <w:ind w:left="2520" w:hanging="360"/>
      </w:pPr>
    </w:lvl>
    <w:lvl w:ilvl="4" w:tplc="511E5512" w:tentative="1">
      <w:start w:val="1"/>
      <w:numFmt w:val="lowerLetter"/>
      <w:lvlText w:val="%5."/>
      <w:lvlJc w:val="left"/>
      <w:pPr>
        <w:ind w:left="3240" w:hanging="360"/>
      </w:pPr>
    </w:lvl>
    <w:lvl w:ilvl="5" w:tplc="ED96442C" w:tentative="1">
      <w:start w:val="1"/>
      <w:numFmt w:val="lowerRoman"/>
      <w:lvlText w:val="%6."/>
      <w:lvlJc w:val="right"/>
      <w:pPr>
        <w:ind w:left="3960" w:hanging="180"/>
      </w:pPr>
    </w:lvl>
    <w:lvl w:ilvl="6" w:tplc="992C9144" w:tentative="1">
      <w:start w:val="1"/>
      <w:numFmt w:val="decimal"/>
      <w:lvlText w:val="%7."/>
      <w:lvlJc w:val="left"/>
      <w:pPr>
        <w:ind w:left="4680" w:hanging="360"/>
      </w:pPr>
    </w:lvl>
    <w:lvl w:ilvl="7" w:tplc="4DF07882" w:tentative="1">
      <w:start w:val="1"/>
      <w:numFmt w:val="lowerLetter"/>
      <w:lvlText w:val="%8."/>
      <w:lvlJc w:val="left"/>
      <w:pPr>
        <w:ind w:left="5400" w:hanging="360"/>
      </w:pPr>
    </w:lvl>
    <w:lvl w:ilvl="8" w:tplc="8D009C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E"/>
    <w:rsid w:val="00013592"/>
    <w:rsid w:val="00025538"/>
    <w:rsid w:val="00045542"/>
    <w:rsid w:val="00047BD2"/>
    <w:rsid w:val="00051096"/>
    <w:rsid w:val="000752F8"/>
    <w:rsid w:val="00077BB1"/>
    <w:rsid w:val="00080BB1"/>
    <w:rsid w:val="00082B27"/>
    <w:rsid w:val="0008530A"/>
    <w:rsid w:val="000A0216"/>
    <w:rsid w:val="000A3F98"/>
    <w:rsid w:val="000B0DC0"/>
    <w:rsid w:val="000C5560"/>
    <w:rsid w:val="000D1907"/>
    <w:rsid w:val="000D2106"/>
    <w:rsid w:val="000D3873"/>
    <w:rsid w:val="000F2692"/>
    <w:rsid w:val="000F4270"/>
    <w:rsid w:val="0010563C"/>
    <w:rsid w:val="00160AE4"/>
    <w:rsid w:val="0016103F"/>
    <w:rsid w:val="001878C8"/>
    <w:rsid w:val="001D6F11"/>
    <w:rsid w:val="002156C0"/>
    <w:rsid w:val="00216692"/>
    <w:rsid w:val="002249B4"/>
    <w:rsid w:val="002431E6"/>
    <w:rsid w:val="00250021"/>
    <w:rsid w:val="002A1B0E"/>
    <w:rsid w:val="002B3242"/>
    <w:rsid w:val="002C1EE4"/>
    <w:rsid w:val="002F46A6"/>
    <w:rsid w:val="00301D81"/>
    <w:rsid w:val="00306468"/>
    <w:rsid w:val="00306CFE"/>
    <w:rsid w:val="003538F5"/>
    <w:rsid w:val="0035538B"/>
    <w:rsid w:val="00356828"/>
    <w:rsid w:val="003603A8"/>
    <w:rsid w:val="003812F0"/>
    <w:rsid w:val="003822CD"/>
    <w:rsid w:val="0039334D"/>
    <w:rsid w:val="003A7DF2"/>
    <w:rsid w:val="003B2BB7"/>
    <w:rsid w:val="003B4BA3"/>
    <w:rsid w:val="003D1A8A"/>
    <w:rsid w:val="003E723B"/>
    <w:rsid w:val="00406BB2"/>
    <w:rsid w:val="004227F0"/>
    <w:rsid w:val="00425722"/>
    <w:rsid w:val="00432A58"/>
    <w:rsid w:val="00460145"/>
    <w:rsid w:val="004A58F5"/>
    <w:rsid w:val="004C4312"/>
    <w:rsid w:val="004F6479"/>
    <w:rsid w:val="00502FAC"/>
    <w:rsid w:val="0051259A"/>
    <w:rsid w:val="0053739D"/>
    <w:rsid w:val="005421CD"/>
    <w:rsid w:val="00546B70"/>
    <w:rsid w:val="00547C32"/>
    <w:rsid w:val="005518BC"/>
    <w:rsid w:val="00573D3D"/>
    <w:rsid w:val="005A1EA7"/>
    <w:rsid w:val="005E386F"/>
    <w:rsid w:val="005F7902"/>
    <w:rsid w:val="00607BA6"/>
    <w:rsid w:val="00627966"/>
    <w:rsid w:val="006456C4"/>
    <w:rsid w:val="006466E9"/>
    <w:rsid w:val="006504AE"/>
    <w:rsid w:val="006537AA"/>
    <w:rsid w:val="00656731"/>
    <w:rsid w:val="00656CE3"/>
    <w:rsid w:val="0066755F"/>
    <w:rsid w:val="00672BA1"/>
    <w:rsid w:val="00683E86"/>
    <w:rsid w:val="00686FC0"/>
    <w:rsid w:val="006959BE"/>
    <w:rsid w:val="006B0D74"/>
    <w:rsid w:val="006B2E74"/>
    <w:rsid w:val="006F2876"/>
    <w:rsid w:val="006F6A18"/>
    <w:rsid w:val="00715952"/>
    <w:rsid w:val="00733811"/>
    <w:rsid w:val="007407FE"/>
    <w:rsid w:val="00765B3D"/>
    <w:rsid w:val="00782AA8"/>
    <w:rsid w:val="00782BAD"/>
    <w:rsid w:val="007924F6"/>
    <w:rsid w:val="00794A0D"/>
    <w:rsid w:val="007A4BE6"/>
    <w:rsid w:val="007B3AB5"/>
    <w:rsid w:val="007D1AE6"/>
    <w:rsid w:val="007D4C42"/>
    <w:rsid w:val="00842470"/>
    <w:rsid w:val="00861241"/>
    <w:rsid w:val="00864AB9"/>
    <w:rsid w:val="0086545D"/>
    <w:rsid w:val="0086758D"/>
    <w:rsid w:val="00874183"/>
    <w:rsid w:val="00876292"/>
    <w:rsid w:val="0088182D"/>
    <w:rsid w:val="008D2167"/>
    <w:rsid w:val="008D2254"/>
    <w:rsid w:val="008E5A48"/>
    <w:rsid w:val="008F3815"/>
    <w:rsid w:val="008F5A64"/>
    <w:rsid w:val="008F6271"/>
    <w:rsid w:val="00906D8D"/>
    <w:rsid w:val="00917C1E"/>
    <w:rsid w:val="00923BB7"/>
    <w:rsid w:val="00926EDD"/>
    <w:rsid w:val="00933D60"/>
    <w:rsid w:val="00940576"/>
    <w:rsid w:val="00942B62"/>
    <w:rsid w:val="009615C7"/>
    <w:rsid w:val="00965391"/>
    <w:rsid w:val="00974511"/>
    <w:rsid w:val="00983917"/>
    <w:rsid w:val="009848CB"/>
    <w:rsid w:val="009975E1"/>
    <w:rsid w:val="009C0642"/>
    <w:rsid w:val="009C5712"/>
    <w:rsid w:val="009E76E8"/>
    <w:rsid w:val="009F0446"/>
    <w:rsid w:val="009F343E"/>
    <w:rsid w:val="00A03BAA"/>
    <w:rsid w:val="00A05F86"/>
    <w:rsid w:val="00A23905"/>
    <w:rsid w:val="00A31E5E"/>
    <w:rsid w:val="00A326A3"/>
    <w:rsid w:val="00A602AC"/>
    <w:rsid w:val="00A62113"/>
    <w:rsid w:val="00A7453A"/>
    <w:rsid w:val="00A74F93"/>
    <w:rsid w:val="00AA5667"/>
    <w:rsid w:val="00AA7DC1"/>
    <w:rsid w:val="00AE1941"/>
    <w:rsid w:val="00B207B7"/>
    <w:rsid w:val="00B31775"/>
    <w:rsid w:val="00B40E46"/>
    <w:rsid w:val="00B41716"/>
    <w:rsid w:val="00B55E0C"/>
    <w:rsid w:val="00B60929"/>
    <w:rsid w:val="00B7560C"/>
    <w:rsid w:val="00B859A9"/>
    <w:rsid w:val="00B92CBC"/>
    <w:rsid w:val="00BB17CE"/>
    <w:rsid w:val="00BC0320"/>
    <w:rsid w:val="00BC39EA"/>
    <w:rsid w:val="00BD5929"/>
    <w:rsid w:val="00BE0F8D"/>
    <w:rsid w:val="00BE66F1"/>
    <w:rsid w:val="00BF7791"/>
    <w:rsid w:val="00C03D0B"/>
    <w:rsid w:val="00C142C0"/>
    <w:rsid w:val="00C225E2"/>
    <w:rsid w:val="00C2666F"/>
    <w:rsid w:val="00C3367A"/>
    <w:rsid w:val="00C372BB"/>
    <w:rsid w:val="00C504C9"/>
    <w:rsid w:val="00C50637"/>
    <w:rsid w:val="00C5414E"/>
    <w:rsid w:val="00C60DF4"/>
    <w:rsid w:val="00CB0D8E"/>
    <w:rsid w:val="00CB35D7"/>
    <w:rsid w:val="00CB48AE"/>
    <w:rsid w:val="00CD134C"/>
    <w:rsid w:val="00CE6781"/>
    <w:rsid w:val="00CF2EE9"/>
    <w:rsid w:val="00D03DCB"/>
    <w:rsid w:val="00D03DDE"/>
    <w:rsid w:val="00D12B6B"/>
    <w:rsid w:val="00D302AF"/>
    <w:rsid w:val="00D347D8"/>
    <w:rsid w:val="00D37ED8"/>
    <w:rsid w:val="00D47BCE"/>
    <w:rsid w:val="00D47E4D"/>
    <w:rsid w:val="00D502E2"/>
    <w:rsid w:val="00D7729B"/>
    <w:rsid w:val="00D82DFF"/>
    <w:rsid w:val="00DB2541"/>
    <w:rsid w:val="00DC1960"/>
    <w:rsid w:val="00DD6B32"/>
    <w:rsid w:val="00E1066C"/>
    <w:rsid w:val="00E32AD7"/>
    <w:rsid w:val="00E5471B"/>
    <w:rsid w:val="00E556FB"/>
    <w:rsid w:val="00E6326C"/>
    <w:rsid w:val="00E72B80"/>
    <w:rsid w:val="00E914D4"/>
    <w:rsid w:val="00E94D8F"/>
    <w:rsid w:val="00EA356C"/>
    <w:rsid w:val="00EB62F7"/>
    <w:rsid w:val="00F04A2C"/>
    <w:rsid w:val="00F121F3"/>
    <w:rsid w:val="00F36209"/>
    <w:rsid w:val="00F64252"/>
    <w:rsid w:val="00F65661"/>
    <w:rsid w:val="00F667FA"/>
    <w:rsid w:val="00F938A1"/>
    <w:rsid w:val="00F94CF0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B49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7924F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F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414E"/>
    <w:rPr>
      <w:color w:val="0563C1" w:themeColor="hyperlink"/>
      <w:u w:val="single"/>
    </w:rPr>
  </w:style>
  <w:style w:type="character" w:customStyle="1" w:styleId="1">
    <w:name w:val="未解析的提及1"/>
    <w:basedOn w:val="DefaultParagraphFont"/>
    <w:uiPriority w:val="99"/>
    <w:rsid w:val="000B0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6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7924F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4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F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414E"/>
    <w:rPr>
      <w:color w:val="0563C1" w:themeColor="hyperlink"/>
      <w:u w:val="single"/>
    </w:rPr>
  </w:style>
  <w:style w:type="character" w:customStyle="1" w:styleId="1">
    <w:name w:val="未解析的提及1"/>
    <w:basedOn w:val="DefaultParagraphFont"/>
    <w:uiPriority w:val="99"/>
    <w:rsid w:val="000B0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6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95B4-3186-44F8-8AFA-26E96CFD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1982</Words>
  <Characters>389</Characters>
  <Application>Microsoft Office Word</Application>
  <DocSecurity>0</DocSecurity>
  <Lines>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Cass</cp:lastModifiedBy>
  <cp:revision>32</cp:revision>
  <cp:lastPrinted>2019-11-07T09:48:00Z</cp:lastPrinted>
  <dcterms:created xsi:type="dcterms:W3CDTF">2024-03-20T07:56:00Z</dcterms:created>
  <dcterms:modified xsi:type="dcterms:W3CDTF">2024-03-28T02:51:00Z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0acb33c8245ad0670bf0b52d7e50ce179d4c2ea2943458ce79a3e59a295f988a</vt:lpwstr>
  </property>
  <property fmtid="{D5CDD505-2E9C-101B-9397-08002B2CF9AE}" pid="3" name="MSIP_Label_9ac4b2bc-ebd9-4dd7-ace5-ea1cea0e7ede_Enabled">
    <vt:lpwstr>true</vt:lpwstr>
  </property>
  <property fmtid="{D5CDD505-2E9C-101B-9397-08002B2CF9AE}" pid="4" name="MSIP_Label_9ac4b2bc-ebd9-4dd7-ace5-ea1cea0e7ede_SetDate">
    <vt:lpwstr>2024-03-20T07:56:38Z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iteId">
    <vt:lpwstr>f2460eca-756e-4a3f-bd14-d2a84590fc31</vt:lpwstr>
  </property>
  <property fmtid="{D5CDD505-2E9C-101B-9397-08002B2CF9AE}" pid="8" name="MSIP_Label_9ac4b2bc-ebd9-4dd7-ace5-ea1cea0e7ede_ActionId">
    <vt:lpwstr>82c82b1b-5bb2-44da-a836-43381df652a7</vt:lpwstr>
  </property>
  <property fmtid="{D5CDD505-2E9C-101B-9397-08002B2CF9AE}" pid="9" name="MSIP_Label_9ac4b2bc-ebd9-4dd7-ace5-ea1cea0e7ede_ContentBits">
    <vt:lpwstr>0</vt:lpwstr>
  </property>
  <property fmtid="{D5CDD505-2E9C-101B-9397-08002B2CF9AE}" pid="10" name="Niveau_Confidentialite">
    <vt:lpwstr>1;#Interne</vt:lpwstr>
  </property>
</Properties>
</file>