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18B9" w14:textId="77777777" w:rsidR="0086545D" w:rsidRPr="003D4EE6" w:rsidRDefault="00EC79C6" w:rsidP="0086545D">
      <w:pPr>
        <w:pStyle w:val="TITRE"/>
        <w:rPr>
          <w:rFonts w:ascii="Malgun Gothic" w:eastAsia="Malgun Gothic" w:hAnsi="Malgun Gothic"/>
          <w:lang w:val="en-GB"/>
        </w:rPr>
      </w:pPr>
      <w:r w:rsidRPr="003D4EE6">
        <w:rPr>
          <w:rFonts w:ascii="Malgun Gothic" w:eastAsia="Malgun Gothic" w:hAnsi="Malgun Gothic" w:cs="Batang"/>
          <w:bCs/>
          <w:szCs w:val="28"/>
          <w:lang w:val="en-GB" w:eastAsia="ko-KR"/>
        </w:rPr>
        <w:t xml:space="preserve">PELAGOS FXD CHRONO </w:t>
      </w:r>
      <w:bookmarkStart w:id="0" w:name="OLE_LINK9"/>
      <w:r w:rsidRPr="003D4EE6">
        <w:rPr>
          <w:rFonts w:ascii="Malgun Gothic" w:eastAsia="Malgun Gothic" w:hAnsi="Malgun Gothic" w:cs="Batang"/>
          <w:bCs/>
          <w:szCs w:val="28"/>
          <w:lang w:val="en-GB" w:eastAsia="ko-KR"/>
        </w:rPr>
        <w:t>“CYCLING EDITION”</w:t>
      </w:r>
      <w:bookmarkEnd w:id="0"/>
    </w:p>
    <w:p w14:paraId="36C5729C" w14:textId="77777777" w:rsidR="0086545D" w:rsidRPr="003D4EE6" w:rsidRDefault="0086545D" w:rsidP="0086545D">
      <w:pPr>
        <w:rPr>
          <w:rFonts w:ascii="Malgun Gothic" w:eastAsia="Malgun Gothic" w:hAnsi="Malgun Gothic"/>
          <w:lang w:val="en-GB"/>
        </w:rPr>
      </w:pPr>
    </w:p>
    <w:p w14:paraId="4FCA98D2" w14:textId="77777777" w:rsidR="0086545D" w:rsidRPr="003D4EE6" w:rsidRDefault="00EC79C6" w:rsidP="0086545D">
      <w:pPr>
        <w:jc w:val="both"/>
        <w:rPr>
          <w:rFonts w:ascii="Malgun Gothic" w:eastAsia="Malgun Gothic" w:hAnsi="Malgun Gothic"/>
          <w:b/>
          <w:lang w:val="en-GB" w:eastAsia="ko-KR"/>
        </w:rPr>
      </w:pPr>
      <w:r w:rsidRPr="003D4EE6">
        <w:rPr>
          <w:rFonts w:ascii="Malgun Gothic" w:eastAsia="Malgun Gothic" w:hAnsi="Malgun Gothic" w:cs="Batang"/>
          <w:b/>
          <w:bCs/>
          <w:szCs w:val="20"/>
          <w:lang w:val="en-GB" w:eastAsia="ko-KR"/>
        </w:rPr>
        <w:t>튜더(TUDOR)가 튜더 프로 사이클링 팀의 라이더들을 위해 특별히 제작된 펠라고스 FXD 모델을 새롭게 선보인다. 가벼운 무게와 기능성을 염두에 두고 완성된 사이클링 테마의 크로노그래프 모델이다. 탄소 합성 소재의 케이스에 자체 제작 고성능 칼리버를 장착한 이번 모델은</w:t>
      </w:r>
      <w:bookmarkStart w:id="1" w:name="OLE_LINK1"/>
      <w:r w:rsidRPr="003D4EE6">
        <w:rPr>
          <w:rFonts w:ascii="Malgun Gothic" w:eastAsia="Malgun Gothic" w:hAnsi="Malgun Gothic" w:cs="Batang"/>
          <w:b/>
          <w:bCs/>
          <w:szCs w:val="20"/>
          <w:lang w:val="en-GB" w:eastAsia="ko-KR"/>
        </w:rPr>
        <w:t xml:space="preserve"> 2024년부터 지로 디탈리아(Giro </w:t>
      </w:r>
      <w:proofErr w:type="spellStart"/>
      <w:r w:rsidRPr="003D4EE6">
        <w:rPr>
          <w:rFonts w:ascii="Malgun Gothic" w:eastAsia="Malgun Gothic" w:hAnsi="Malgun Gothic" w:cs="Batang"/>
          <w:b/>
          <w:bCs/>
          <w:szCs w:val="20"/>
          <w:lang w:val="en-GB" w:eastAsia="ko-KR"/>
        </w:rPr>
        <w:t>d’Italia</w:t>
      </w:r>
      <w:proofErr w:type="spellEnd"/>
      <w:r w:rsidRPr="003D4EE6">
        <w:rPr>
          <w:rFonts w:ascii="Malgun Gothic" w:eastAsia="Malgun Gothic" w:hAnsi="Malgun Gothic" w:cs="Batang"/>
          <w:b/>
          <w:bCs/>
          <w:szCs w:val="20"/>
          <w:lang w:val="en-GB" w:eastAsia="ko-KR"/>
        </w:rPr>
        <w:t>)</w:t>
      </w:r>
      <w:proofErr w:type="spellStart"/>
      <w:r w:rsidRPr="003D4EE6">
        <w:rPr>
          <w:rFonts w:ascii="Malgun Gothic" w:eastAsia="Malgun Gothic" w:hAnsi="Malgun Gothic" w:cs="Batang"/>
          <w:b/>
          <w:bCs/>
          <w:szCs w:val="20"/>
          <w:lang w:val="en-GB" w:eastAsia="ko-KR"/>
        </w:rPr>
        <w:t>를</w:t>
      </w:r>
      <w:proofErr w:type="spellEnd"/>
      <w:r w:rsidRPr="003D4EE6">
        <w:rPr>
          <w:rFonts w:ascii="Malgun Gothic" w:eastAsia="Malgun Gothic" w:hAnsi="Malgun Gothic" w:cs="Batang"/>
          <w:b/>
          <w:bCs/>
          <w:szCs w:val="20"/>
          <w:lang w:val="en-GB" w:eastAsia="ko-KR"/>
        </w:rPr>
        <w:t xml:space="preserve"> 포함하여 전 세계에서 가장 도전적인 사이클링 경기에서 경쟁을 펼칠 팀으로서 지녀야 할 대담한 정신을 담고 있다.</w:t>
      </w:r>
    </w:p>
    <w:bookmarkEnd w:id="1"/>
    <w:p w14:paraId="2A559B70" w14:textId="77777777" w:rsidR="002454E7" w:rsidRPr="003D4EE6" w:rsidRDefault="002454E7" w:rsidP="0086545D">
      <w:pPr>
        <w:jc w:val="both"/>
        <w:rPr>
          <w:rFonts w:ascii="Malgun Gothic" w:eastAsia="Malgun Gothic" w:hAnsi="Malgun Gothic"/>
          <w:lang w:val="en-GB" w:eastAsia="ko-KR"/>
        </w:rPr>
      </w:pPr>
    </w:p>
    <w:p w14:paraId="3138E7C9" w14:textId="77777777" w:rsidR="00F83C09" w:rsidRPr="003D4EE6" w:rsidRDefault="00F83C09" w:rsidP="009828F2">
      <w:pPr>
        <w:jc w:val="both"/>
        <w:rPr>
          <w:rFonts w:ascii="Malgun Gothic" w:eastAsia="Malgun Gothic" w:hAnsi="Malgun Gothic" w:cs="Arial"/>
          <w:szCs w:val="20"/>
          <w:lang w:val="en-GB" w:eastAsia="ko-KR"/>
        </w:rPr>
      </w:pPr>
    </w:p>
    <w:p w14:paraId="6F20EA86" w14:textId="77777777" w:rsidR="00C924F3" w:rsidRPr="003D4EE6" w:rsidRDefault="00EC79C6" w:rsidP="009828F2">
      <w:pPr>
        <w:jc w:val="both"/>
        <w:rPr>
          <w:rFonts w:ascii="Malgun Gothic" w:eastAsia="Malgun Gothic" w:hAnsi="Malgun Gothic" w:cs="Arial"/>
          <w:szCs w:val="20"/>
          <w:lang w:val="en-GB" w:eastAsia="ko-KR"/>
        </w:rPr>
      </w:pPr>
      <w:r w:rsidRPr="003D4EE6">
        <w:rPr>
          <w:rFonts w:ascii="Malgun Gothic" w:eastAsia="Malgun Gothic" w:hAnsi="Malgun Gothic" w:cs="Batang"/>
          <w:szCs w:val="20"/>
          <w:lang w:val="en-GB" w:eastAsia="ko-KR"/>
        </w:rPr>
        <w:t>프로 사이클링은 강인한 의지를 지닌 이들을 위한 종목이다. 종목 특성상 엄청난 위험이 도사리고 있는 것은 당연하며, 페달을 밟을 때마다 라이더의 신체와 정신 모두 절대적인 한계에 부딪치게 된다. 프로 사이클링 종목을 고려하여 제작된 시계라면 사이클링 종목에서 요구하는 극심한 조건을 버텨내는 것과 동시에 라이더가 손쉽게 작동할 수 있어야 한다. 세상에서 가장 빠른 자전거는 탄소 섬유로 제작되기에 튜더는 대담한 라이더를 위한 새로운 크로노그래프의 케이스에 탄소 합성 소재를 사용했다. 여기에 티타늄 소재를 통해 사이클링 도중 필연적으로 예측불허의 상황에 맞닥뜨리게 될 시계에 필요한 내구성을 강화했다.</w:t>
      </w:r>
    </w:p>
    <w:p w14:paraId="5CD21515" w14:textId="77777777" w:rsidR="00E7749C" w:rsidRPr="003D4EE6" w:rsidRDefault="00E7749C" w:rsidP="009828F2">
      <w:pPr>
        <w:jc w:val="both"/>
        <w:rPr>
          <w:rFonts w:ascii="Malgun Gothic" w:eastAsia="Malgun Gothic" w:hAnsi="Malgun Gothic" w:cs="Arial"/>
          <w:szCs w:val="20"/>
          <w:lang w:val="en-GB" w:eastAsia="ko-KR"/>
        </w:rPr>
      </w:pPr>
    </w:p>
    <w:p w14:paraId="027FB0F5" w14:textId="19CD2ABC" w:rsidR="00E7749C" w:rsidRPr="003D4EE6" w:rsidRDefault="00EC79C6" w:rsidP="009828F2">
      <w:pPr>
        <w:jc w:val="both"/>
        <w:rPr>
          <w:rFonts w:ascii="Malgun Gothic" w:eastAsia="Malgun Gothic" w:hAnsi="Malgun Gothic"/>
          <w:lang w:val="en-GB" w:eastAsia="ko-KR"/>
        </w:rPr>
      </w:pPr>
      <w:r w:rsidRPr="003D4EE6">
        <w:rPr>
          <w:rFonts w:ascii="Malgun Gothic" w:eastAsia="Malgun Gothic" w:hAnsi="Malgun Gothic" w:cs="Batang"/>
          <w:szCs w:val="20"/>
          <w:lang w:val="en-GB" w:eastAsia="ko-KR"/>
        </w:rPr>
        <w:t xml:space="preserve">디자인 단계에서는 내구성 외에도 다양한 요소를 고려하여 자전거를 타는 라이더에게 유용하도록 제작되었다. 크로노그래프의 타키미터 눈금은 자동차의 속도에 맞추어 조정되는 것이 일반적이며, 실제로 이에 따라 대다수의 튜더 크로노그래프에는 모터스포츠와 관련된 눈금이 표시되어 있다. </w:t>
      </w:r>
      <w:bookmarkStart w:id="2" w:name="OLE_LINK15"/>
      <w:r w:rsidRPr="003D4EE6">
        <w:rPr>
          <w:rFonts w:ascii="Malgun Gothic" w:eastAsia="Malgun Gothic" w:hAnsi="Malgun Gothic" w:cs="Batang"/>
          <w:szCs w:val="20"/>
          <w:lang w:val="en-GB" w:eastAsia="ko-KR"/>
        </w:rPr>
        <w:t>“사이클링 에디션”</w:t>
      </w:r>
      <w:bookmarkEnd w:id="2"/>
      <w:r w:rsidRPr="003D4EE6">
        <w:rPr>
          <w:rFonts w:ascii="Malgun Gothic" w:eastAsia="Malgun Gothic" w:hAnsi="Malgun Gothic" w:cs="Batang"/>
          <w:szCs w:val="20"/>
          <w:lang w:val="en-GB" w:eastAsia="ko-KR"/>
        </w:rPr>
        <w:t>의 특별한 점은 바로 사이클리스트가 낼 수 있는 속도에 맞춰 눈금이 표시되어 있다는 것이다. 다이얼 주위를 나선형으로 “감싸는” 형태의 크로노그래프 눈금을 갖고 있어 사이클리스트가 일반적으로 주행하는 평균 속도를 한눈에 파악할 수 있다. 펠라고스 FXD “사이클링 에디션”의 타키미터 기능은 사이클링에 맞추어 특별히 설계되었다.</w:t>
      </w:r>
    </w:p>
    <w:p w14:paraId="77B450D0" w14:textId="77777777" w:rsidR="00193933" w:rsidRPr="003D4EE6" w:rsidRDefault="00193933" w:rsidP="009828F2">
      <w:pPr>
        <w:jc w:val="both"/>
        <w:rPr>
          <w:rFonts w:ascii="Malgun Gothic" w:eastAsia="Malgun Gothic" w:hAnsi="Malgun Gothic"/>
          <w:lang w:val="en-GB" w:eastAsia="ko-KR"/>
        </w:rPr>
      </w:pPr>
    </w:p>
    <w:p w14:paraId="5B8D230A" w14:textId="77777777" w:rsidR="00193933" w:rsidRPr="003D4EE6" w:rsidRDefault="00193933" w:rsidP="009828F2">
      <w:pPr>
        <w:jc w:val="both"/>
        <w:rPr>
          <w:rFonts w:ascii="Malgun Gothic" w:eastAsia="Malgun Gothic" w:hAnsi="Malgun Gothic" w:cs="Arial"/>
          <w:szCs w:val="20"/>
          <w:lang w:val="en-GB" w:eastAsia="ko-KR"/>
        </w:rPr>
      </w:pPr>
    </w:p>
    <w:p w14:paraId="5086218E" w14:textId="77777777" w:rsidR="0086545D" w:rsidRPr="003D4EE6" w:rsidRDefault="0086545D" w:rsidP="0086545D">
      <w:pPr>
        <w:jc w:val="both"/>
        <w:rPr>
          <w:rFonts w:ascii="Malgun Gothic" w:eastAsia="Malgun Gothic" w:hAnsi="Malgun Gothic" w:cs="Arial"/>
          <w:szCs w:val="20"/>
          <w:lang w:val="en-GB" w:eastAsia="ko-KR"/>
        </w:rPr>
      </w:pPr>
    </w:p>
    <w:p w14:paraId="44C22625" w14:textId="77777777" w:rsidR="0086545D" w:rsidRPr="003D4EE6" w:rsidRDefault="0086545D" w:rsidP="0086545D">
      <w:pPr>
        <w:jc w:val="both"/>
        <w:rPr>
          <w:rFonts w:ascii="Malgun Gothic" w:eastAsia="Malgun Gothic" w:hAnsi="Malgun Gothic"/>
          <w:lang w:val="en-GB" w:eastAsia="ko-KR"/>
        </w:rPr>
      </w:pPr>
    </w:p>
    <w:p w14:paraId="673E1FF2" w14:textId="77777777" w:rsidR="0086545D" w:rsidRPr="003D4EE6" w:rsidRDefault="00EC79C6" w:rsidP="0086545D">
      <w:pPr>
        <w:pStyle w:val="TEXTE"/>
        <w:jc w:val="both"/>
        <w:rPr>
          <w:rFonts w:ascii="Malgun Gothic" w:eastAsia="Malgun Gothic" w:hAnsi="Malgun Gothic"/>
          <w:b/>
          <w:sz w:val="22"/>
        </w:rPr>
      </w:pPr>
      <w:r w:rsidRPr="003D4EE6">
        <w:rPr>
          <w:rFonts w:ascii="Malgun Gothic" w:eastAsia="Malgun Gothic" w:hAnsi="Malgun Gothic" w:cs="Batang"/>
          <w:b/>
          <w:bCs/>
          <w:sz w:val="22"/>
          <w:szCs w:val="22"/>
          <w:lang w:eastAsia="ko-KR"/>
        </w:rPr>
        <w:t>주요 특징</w:t>
      </w:r>
    </w:p>
    <w:p w14:paraId="555C8431" w14:textId="77777777" w:rsidR="00EB014B"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 xml:space="preserve">고정 스트랩 바에 블랙 매트 피니시 처리된 탄소 합성 소재의 43mm 케이스 </w:t>
      </w:r>
    </w:p>
    <w:p w14:paraId="5948409D" w14:textId="77777777" w:rsidR="00284F27"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60분 눈금의 고정 베젤</w:t>
      </w:r>
    </w:p>
    <w:p w14:paraId="43E3A7B1" w14:textId="77777777" w:rsidR="00EB014B"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다이얼에 사이클링 종목의 특성을 살린 타키미터 눈금</w:t>
      </w:r>
    </w:p>
    <w:p w14:paraId="0FA51748" w14:textId="77777777" w:rsidR="00EB014B"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블랙 매트 다이얼에 야광 세라믹 합성 소재 모노블록 아플리케 아워 마커</w:t>
      </w:r>
    </w:p>
    <w:p w14:paraId="4B7AE0CC" w14:textId="77777777" w:rsidR="00EB014B"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스위스 공식 크로노미터 인증 기관(COSC)의 인증을 획득한 자체 제작 칼리버 MT5813, 실리콘 헤어 스프링 및 70시간의 파워 리저브</w:t>
      </w:r>
    </w:p>
    <w:p w14:paraId="440EE26D" w14:textId="4E640048" w:rsidR="00EB014B" w:rsidRPr="003D4EE6" w:rsidRDefault="00EC79C6" w:rsidP="00EB014B">
      <w:pPr>
        <w:pStyle w:val="Contenudetableau"/>
        <w:numPr>
          <w:ilvl w:val="0"/>
          <w:numId w:val="6"/>
        </w:numPr>
        <w:rPr>
          <w:rFonts w:ascii="Malgun Gothic" w:eastAsia="Malgun Gothic" w:hAnsi="Malgun Gothic" w:cs="Arial"/>
          <w:sz w:val="20"/>
          <w:szCs w:val="20"/>
          <w:lang w:val="en-GB"/>
        </w:rPr>
      </w:pPr>
      <w:r w:rsidRPr="003D4EE6">
        <w:rPr>
          <w:rFonts w:ascii="Malgun Gothic" w:eastAsia="Malgun Gothic" w:hAnsi="Malgun Gothic" w:cs="Batang"/>
          <w:sz w:val="20"/>
          <w:szCs w:val="20"/>
          <w:lang w:val="en-GB" w:eastAsia="ko-KR"/>
        </w:rPr>
        <w:t xml:space="preserve">1969년 도입된 튜더 다이버 워치의 상징인 </w:t>
      </w:r>
      <w:r w:rsidR="00FF6772">
        <w:rPr>
          <w:rFonts w:ascii="Malgun Gothic" w:eastAsia="Malgun Gothic" w:hAnsi="Malgun Gothic" w:cs="Batang"/>
          <w:sz w:val="20"/>
          <w:szCs w:val="20"/>
          <w:lang w:val="en-GB" w:eastAsia="ko-KR"/>
        </w:rPr>
        <w:t>“</w:t>
      </w:r>
      <w:r w:rsidRPr="003D4EE6">
        <w:rPr>
          <w:rFonts w:ascii="Malgun Gothic" w:eastAsia="Malgun Gothic" w:hAnsi="Malgun Gothic" w:cs="Batang"/>
          <w:sz w:val="20"/>
          <w:szCs w:val="20"/>
          <w:lang w:val="en-GB" w:eastAsia="ko-KR"/>
        </w:rPr>
        <w:t>스노우플레이크(Snowflake)</w:t>
      </w:r>
      <w:r w:rsidR="00FF6772">
        <w:rPr>
          <w:rFonts w:ascii="Malgun Gothic" w:eastAsia="Malgun Gothic" w:hAnsi="Malgun Gothic" w:cs="Batang"/>
          <w:sz w:val="20"/>
          <w:szCs w:val="20"/>
          <w:lang w:val="en-GB" w:eastAsia="ko-KR"/>
        </w:rPr>
        <w:t>”</w:t>
      </w:r>
      <w:r w:rsidRPr="003D4EE6">
        <w:rPr>
          <w:rFonts w:ascii="Malgun Gothic" w:eastAsia="Malgun Gothic" w:hAnsi="Malgun Gothic" w:cs="Batang"/>
          <w:sz w:val="20"/>
          <w:szCs w:val="20"/>
          <w:lang w:val="en-GB" w:eastAsia="ko-KR"/>
        </w:rPr>
        <w:t xml:space="preserve"> 핸즈, </w:t>
      </w:r>
      <w:r w:rsidR="00FF6772">
        <w:rPr>
          <w:rFonts w:ascii="Malgun Gothic" w:eastAsia="Malgun Gothic" w:hAnsi="Malgun Gothic" w:cs="Batang" w:hint="eastAsia"/>
          <w:sz w:val="20"/>
          <w:szCs w:val="20"/>
          <w:lang w:val="en-GB" w:eastAsia="ko-KR"/>
        </w:rPr>
        <w:t xml:space="preserve">X1 </w:t>
      </w:r>
      <w:r w:rsidRPr="003D4EE6">
        <w:rPr>
          <w:rFonts w:ascii="Malgun Gothic" w:eastAsia="Malgun Gothic" w:hAnsi="Malgun Gothic" w:cs="Batang"/>
          <w:sz w:val="20"/>
          <w:szCs w:val="20"/>
          <w:lang w:val="en-GB" w:eastAsia="ko-KR"/>
        </w:rPr>
        <w:t>등급 야광물질 스위스 수퍼-루미노바®(Swiss Super-</w:t>
      </w:r>
      <w:proofErr w:type="spellStart"/>
      <w:r w:rsidRPr="003D4EE6">
        <w:rPr>
          <w:rFonts w:ascii="Malgun Gothic" w:eastAsia="Malgun Gothic" w:hAnsi="Malgun Gothic" w:cs="Batang"/>
          <w:sz w:val="20"/>
          <w:szCs w:val="20"/>
          <w:lang w:val="en-GB" w:eastAsia="ko-KR"/>
        </w:rPr>
        <w:t>Luminova</w:t>
      </w:r>
      <w:proofErr w:type="spellEnd"/>
      <w:r w:rsidRPr="003D4EE6">
        <w:rPr>
          <w:rFonts w:ascii="Malgun Gothic" w:eastAsia="Malgun Gothic" w:hAnsi="Malgun Gothic" w:cs="Batang"/>
          <w:sz w:val="20"/>
          <w:szCs w:val="20"/>
          <w:lang w:val="en-GB" w:eastAsia="ko-KR"/>
        </w:rPr>
        <w:t>®)</w:t>
      </w:r>
    </w:p>
    <w:p w14:paraId="0A115428" w14:textId="77777777" w:rsidR="002454E7" w:rsidRPr="003D4EE6" w:rsidRDefault="00EC79C6" w:rsidP="00EB014B">
      <w:pPr>
        <w:pStyle w:val="Contenudetableau"/>
        <w:numPr>
          <w:ilvl w:val="0"/>
          <w:numId w:val="6"/>
        </w:numPr>
        <w:rPr>
          <w:rFonts w:ascii="Malgun Gothic" w:eastAsia="Malgun Gothic" w:hAnsi="Malgun Gothic" w:cs="Arial"/>
          <w:sz w:val="20"/>
          <w:szCs w:val="20"/>
          <w:lang w:val="en-GB"/>
        </w:rPr>
      </w:pPr>
      <w:bookmarkStart w:id="3" w:name="OLE_LINK19"/>
      <w:r w:rsidRPr="003D4EE6">
        <w:rPr>
          <w:rFonts w:ascii="Malgun Gothic" w:eastAsia="Malgun Gothic" w:hAnsi="Malgun Gothic" w:cs="Batang"/>
          <w:sz w:val="20"/>
          <w:szCs w:val="20"/>
          <w:lang w:val="en-US" w:eastAsia="ko-KR"/>
        </w:rPr>
        <w:t>조화로운 하드웨어를 갖춘 블랙 컬러의 일체형 테크니컬 패브릭 스트랩</w:t>
      </w:r>
    </w:p>
    <w:bookmarkEnd w:id="3"/>
    <w:p w14:paraId="55D62CDD" w14:textId="77777777" w:rsidR="002F4C73" w:rsidRPr="003D4EE6" w:rsidRDefault="002F4C73" w:rsidP="002F4C73">
      <w:pPr>
        <w:pStyle w:val="Contenudetableau"/>
        <w:rPr>
          <w:rFonts w:ascii="Malgun Gothic" w:eastAsia="Malgun Gothic" w:hAnsi="Malgun Gothic" w:cs="Arial"/>
          <w:sz w:val="20"/>
          <w:szCs w:val="20"/>
          <w:lang w:val="en-GB"/>
        </w:rPr>
      </w:pPr>
    </w:p>
    <w:p w14:paraId="14840C2E" w14:textId="77777777" w:rsidR="002F4C73" w:rsidRPr="003D4EE6" w:rsidRDefault="002F4C73" w:rsidP="002F4C73">
      <w:pPr>
        <w:pStyle w:val="Contenudetableau"/>
        <w:rPr>
          <w:rFonts w:ascii="Malgun Gothic" w:eastAsia="Malgun Gothic" w:hAnsi="Malgun Gothic" w:cs="Arial"/>
          <w:sz w:val="20"/>
          <w:szCs w:val="20"/>
          <w:lang w:val="en-GB"/>
        </w:rPr>
      </w:pPr>
    </w:p>
    <w:p w14:paraId="28D3F7C9" w14:textId="77777777" w:rsidR="00655B89" w:rsidRPr="003D4EE6" w:rsidRDefault="00655B89" w:rsidP="00655B89">
      <w:pPr>
        <w:pStyle w:val="TEXTE"/>
        <w:jc w:val="both"/>
        <w:rPr>
          <w:rFonts w:ascii="Malgun Gothic" w:eastAsia="Malgun Gothic" w:hAnsi="Malgun Gothic"/>
          <w:lang w:eastAsia="ko-KR"/>
        </w:rPr>
      </w:pPr>
    </w:p>
    <w:p w14:paraId="66D5A0E6" w14:textId="77777777" w:rsidR="00193933" w:rsidRPr="003D4EE6" w:rsidRDefault="00EC79C6" w:rsidP="002F4C73">
      <w:pPr>
        <w:pStyle w:val="TEXTE"/>
        <w:jc w:val="both"/>
        <w:rPr>
          <w:rFonts w:ascii="Malgun Gothic" w:eastAsia="Malgun Gothic" w:hAnsi="Malgun Gothic"/>
          <w:b/>
          <w:sz w:val="22"/>
          <w:lang w:eastAsia="ko-KR"/>
        </w:rPr>
      </w:pPr>
      <w:r w:rsidRPr="003D4EE6">
        <w:rPr>
          <w:rFonts w:ascii="Malgun Gothic" w:eastAsia="Malgun Gothic" w:hAnsi="Malgun Gothic" w:cs="Batang"/>
          <w:b/>
          <w:bCs/>
          <w:sz w:val="22"/>
          <w:szCs w:val="22"/>
          <w:lang w:eastAsia="ko-KR"/>
        </w:rPr>
        <w:t>레이싱에 준비된 다이얼</w:t>
      </w:r>
    </w:p>
    <w:p w14:paraId="2C8A9151" w14:textId="77777777" w:rsidR="00655B89" w:rsidRPr="003D4EE6" w:rsidRDefault="00EC79C6" w:rsidP="002F4C73">
      <w:pPr>
        <w:pStyle w:val="TEXTE"/>
        <w:jc w:val="both"/>
        <w:rPr>
          <w:rFonts w:ascii="Malgun Gothic" w:eastAsia="Malgun Gothic" w:hAnsi="Malgun Gothic"/>
          <w:b/>
          <w:sz w:val="22"/>
          <w:lang w:eastAsia="ko-KR"/>
        </w:rPr>
      </w:pPr>
      <w:r w:rsidRPr="003D4EE6">
        <w:rPr>
          <w:rFonts w:ascii="Malgun Gothic" w:eastAsia="Malgun Gothic" w:hAnsi="Malgun Gothic" w:cs="Batang"/>
          <w:bCs/>
          <w:lang w:eastAsia="ko-KR"/>
        </w:rPr>
        <w:t>레드 톤의 포인트가 돋보이는 매트 블랙 다이얼은 가독성을 우선시하는 디자인으로, 튜더 프로 사이클링 팀의 컬러를 연상시킨다. 시그니처 스퀘어 아워 마커와 더욱 커다란 야광 표면으로 가독성을 개선하고자 튜더가 과거 1960년대 선보였던 “스노우플레이크(Snowflake)” 핸즈는 야광 세라믹 합성 소재로 제작되어 열악한 상황에서도 최적의 가독성을 선사한다. 다이얼의 가장자리에 45° 각도로 기울어진 르호(</w:t>
      </w:r>
      <w:proofErr w:type="spellStart"/>
      <w:r w:rsidRPr="003D4EE6">
        <w:rPr>
          <w:rFonts w:ascii="Malgun Gothic" w:eastAsia="Malgun Gothic" w:hAnsi="Malgun Gothic" w:cs="Batang"/>
          <w:bCs/>
          <w:lang w:eastAsia="ko-KR"/>
        </w:rPr>
        <w:t>rehaut</w:t>
      </w:r>
      <w:proofErr w:type="spellEnd"/>
      <w:r w:rsidRPr="003D4EE6">
        <w:rPr>
          <w:rFonts w:ascii="Malgun Gothic" w:eastAsia="Malgun Gothic" w:hAnsi="Malgun Gothic" w:cs="Batang"/>
          <w:bCs/>
          <w:lang w:eastAsia="ko-KR"/>
        </w:rPr>
        <w:t xml:space="preserve">)에는 새롭게 조정된 </w:t>
      </w:r>
      <w:proofErr w:type="spellStart"/>
      <w:r w:rsidRPr="003D4EE6">
        <w:rPr>
          <w:rFonts w:ascii="Malgun Gothic" w:eastAsia="Malgun Gothic" w:hAnsi="Malgun Gothic" w:cs="Batang"/>
          <w:bCs/>
          <w:lang w:eastAsia="ko-KR"/>
        </w:rPr>
        <w:t>타키미터</w:t>
      </w:r>
      <w:proofErr w:type="spellEnd"/>
      <w:r w:rsidRPr="003D4EE6">
        <w:rPr>
          <w:rFonts w:ascii="Malgun Gothic" w:eastAsia="Malgun Gothic" w:hAnsi="Malgun Gothic" w:cs="Batang"/>
          <w:bCs/>
          <w:lang w:eastAsia="ko-KR"/>
        </w:rPr>
        <w:t xml:space="preserve"> 눈금이 자리하고 있으며, 눈금의 내부 링은 사이클리스트가 주행하는 속도에 초점을 두었다.</w:t>
      </w:r>
    </w:p>
    <w:p w14:paraId="5AF58A45" w14:textId="77777777" w:rsidR="001B35F6" w:rsidRPr="003D4EE6" w:rsidRDefault="001B35F6" w:rsidP="00655B89">
      <w:pPr>
        <w:pStyle w:val="TEXTE"/>
        <w:jc w:val="both"/>
        <w:rPr>
          <w:rFonts w:ascii="Malgun Gothic" w:eastAsia="Malgun Gothic" w:hAnsi="Malgun Gothic"/>
          <w:lang w:eastAsia="ko-KR"/>
        </w:rPr>
      </w:pPr>
    </w:p>
    <w:p w14:paraId="18C65B9A" w14:textId="77777777" w:rsidR="00655B89" w:rsidRPr="003D4EE6" w:rsidRDefault="00655B89" w:rsidP="00655B89">
      <w:pPr>
        <w:pStyle w:val="TEXTE"/>
        <w:jc w:val="both"/>
        <w:rPr>
          <w:rFonts w:ascii="Malgun Gothic" w:eastAsia="Malgun Gothic" w:hAnsi="Malgun Gothic"/>
          <w:lang w:eastAsia="ko-KR"/>
        </w:rPr>
      </w:pPr>
    </w:p>
    <w:p w14:paraId="0CB4D0F4" w14:textId="77777777" w:rsidR="002F4C73" w:rsidRPr="003D4EE6" w:rsidRDefault="00EC79C6" w:rsidP="002F4C73">
      <w:pPr>
        <w:jc w:val="both"/>
        <w:rPr>
          <w:rFonts w:ascii="Malgun Gothic" w:eastAsia="Malgun Gothic" w:hAnsi="Malgun Gothic"/>
          <w:b/>
          <w:sz w:val="22"/>
          <w:lang w:val="en-GB" w:eastAsia="ko-KR"/>
        </w:rPr>
      </w:pPr>
      <w:r w:rsidRPr="003D4EE6">
        <w:rPr>
          <w:rFonts w:ascii="Malgun Gothic" w:eastAsia="Malgun Gothic" w:hAnsi="Malgun Gothic" w:cs="Batang"/>
          <w:b/>
          <w:bCs/>
          <w:sz w:val="22"/>
          <w:lang w:val="en-GB" w:eastAsia="ko-KR"/>
        </w:rPr>
        <w:t>라이딩을 위한 패브릭 스트랩</w:t>
      </w:r>
    </w:p>
    <w:p w14:paraId="0FC0E85A" w14:textId="77777777" w:rsidR="00320BE6" w:rsidRPr="003D4EE6" w:rsidRDefault="00EC79C6" w:rsidP="002F4C73">
      <w:pPr>
        <w:jc w:val="both"/>
        <w:rPr>
          <w:rFonts w:ascii="Malgun Gothic" w:eastAsia="Malgun Gothic" w:hAnsi="Malgun Gothic"/>
          <w:bCs/>
          <w:szCs w:val="20"/>
          <w:lang w:val="en-GB" w:eastAsia="ko-KR"/>
        </w:rPr>
      </w:pPr>
      <w:r w:rsidRPr="003D4EE6">
        <w:rPr>
          <w:rFonts w:ascii="Malgun Gothic" w:eastAsia="Malgun Gothic" w:hAnsi="Malgun Gothic" w:cs="Batang"/>
          <w:bCs/>
          <w:szCs w:val="20"/>
          <w:lang w:val="en-GB" w:eastAsia="ko-KR"/>
        </w:rPr>
        <w:t>일체형 패브릭 스트랩은 튜더의 상징 중 하나로, 튜더는 2010년 업계 최초로 패브릭 스트랩을 제공한 시계 브랜드 중 하나이다. 프랑스 생테티엔(St-Etienne) 지역에 위치한 줄리앙 포레(Julien Faure) 사에서 19세기부터 전해져 내려온 자카드 방식으로 짠 패브릭 스트랩은 뛰어난 품질과 탁월한 내구성, 편안한 착용감을 선사한다. 펠라고스 FXD 모델에 장착되는 고기능 스트랩 또한 튜더와 줄리앙 포레가 함께 개발했다. 22mm 솔리드 블랙 자카드 직조 테크니컬 패브릭 소재에 전통적인 버클을 갖춘 만큼 자전거 주행 시 완벽한 스트랩이다.</w:t>
      </w:r>
    </w:p>
    <w:p w14:paraId="769E71A6" w14:textId="77777777" w:rsidR="002454E7" w:rsidRPr="003D4EE6" w:rsidRDefault="002454E7" w:rsidP="002454E7">
      <w:pPr>
        <w:rPr>
          <w:rFonts w:ascii="Malgun Gothic" w:eastAsia="Malgun Gothic" w:hAnsi="Malgun Gothic" w:cs="Arial"/>
          <w:color w:val="000000"/>
          <w:szCs w:val="20"/>
          <w:lang w:val="en-GB" w:eastAsia="ko-KR"/>
        </w:rPr>
      </w:pPr>
    </w:p>
    <w:p w14:paraId="377AECE9" w14:textId="77777777" w:rsidR="001B35F6" w:rsidRPr="003D4EE6" w:rsidRDefault="001B35F6" w:rsidP="002454E7">
      <w:pPr>
        <w:rPr>
          <w:rFonts w:ascii="Malgun Gothic" w:eastAsia="Malgun Gothic" w:hAnsi="Malgun Gothic"/>
          <w:b/>
          <w:sz w:val="22"/>
          <w:lang w:val="en-GB" w:eastAsia="ko-KR"/>
        </w:rPr>
      </w:pPr>
    </w:p>
    <w:p w14:paraId="01DF6703" w14:textId="77777777" w:rsidR="006E5953" w:rsidRPr="003D4EE6" w:rsidRDefault="00EC79C6" w:rsidP="006E5953">
      <w:pPr>
        <w:jc w:val="both"/>
        <w:rPr>
          <w:rFonts w:ascii="Malgun Gothic" w:eastAsia="Malgun Gothic" w:hAnsi="Malgun Gothic"/>
          <w:b/>
          <w:sz w:val="22"/>
          <w:lang w:val="en-GB" w:eastAsia="ko-KR"/>
        </w:rPr>
      </w:pPr>
      <w:r w:rsidRPr="003D4EE6">
        <w:rPr>
          <w:rFonts w:ascii="Malgun Gothic" w:eastAsia="Malgun Gothic" w:hAnsi="Malgun Gothic" w:cs="Batang"/>
          <w:b/>
          <w:bCs/>
          <w:sz w:val="22"/>
          <w:lang w:val="en-GB" w:eastAsia="ko-KR"/>
        </w:rPr>
        <w:t>자체 제작 크로노그래프 칼리버 MT5813</w:t>
      </w:r>
    </w:p>
    <w:p w14:paraId="727F92B0" w14:textId="77777777" w:rsidR="006E5953" w:rsidRPr="003D4EE6" w:rsidRDefault="00EC79C6" w:rsidP="006E5953">
      <w:pPr>
        <w:jc w:val="both"/>
        <w:rPr>
          <w:rFonts w:ascii="Malgun Gothic" w:eastAsia="Malgun Gothic" w:hAnsi="Malgun Gothic"/>
          <w:bCs/>
          <w:szCs w:val="20"/>
          <w:lang w:val="en-GB" w:eastAsia="ko-KR"/>
        </w:rPr>
      </w:pPr>
      <w:r w:rsidRPr="003D4EE6">
        <w:rPr>
          <w:rFonts w:ascii="Malgun Gothic" w:eastAsia="Malgun Gothic" w:hAnsi="Malgun Gothic" w:cs="Batang"/>
          <w:bCs/>
          <w:szCs w:val="20"/>
          <w:lang w:val="en-GB" w:eastAsia="ko-KR"/>
        </w:rPr>
        <w:t>펠라고스 FXD 크로노에 탑재된 자체 제작 칼리버 MT5813은 시, 분 및 초를 표시하며, 크로노그래프와 날짜 표시 기능을 제공한다. 또한 튜더 자체 제작 칼리버 특유의 매트한 피니시가 돋보이며, 시그니처로 손꼽히는 텅스텐 모노블록 오픈워크 로터로 완성되었다.</w:t>
      </w:r>
    </w:p>
    <w:p w14:paraId="232B576A" w14:textId="77777777" w:rsidR="006E5953" w:rsidRPr="003D4EE6" w:rsidRDefault="006E5953" w:rsidP="006E5953">
      <w:pPr>
        <w:jc w:val="both"/>
        <w:rPr>
          <w:rFonts w:ascii="Malgun Gothic" w:eastAsia="Malgun Gothic" w:hAnsi="Malgun Gothic"/>
          <w:bCs/>
          <w:szCs w:val="20"/>
          <w:lang w:val="en-GB" w:eastAsia="ko-KR"/>
        </w:rPr>
      </w:pPr>
    </w:p>
    <w:p w14:paraId="50C53015" w14:textId="77777777" w:rsidR="006E5953" w:rsidRPr="003D4EE6" w:rsidRDefault="00EC79C6" w:rsidP="006E5953">
      <w:pPr>
        <w:jc w:val="both"/>
        <w:rPr>
          <w:rFonts w:ascii="Malgun Gothic" w:eastAsia="Malgun Gothic" w:hAnsi="Malgun Gothic"/>
          <w:bCs/>
          <w:szCs w:val="20"/>
          <w:lang w:val="en-GB" w:eastAsia="ko-KR"/>
        </w:rPr>
      </w:pPr>
      <w:r w:rsidRPr="003D4EE6">
        <w:rPr>
          <w:rFonts w:ascii="Malgun Gothic" w:eastAsia="Malgun Gothic" w:hAnsi="Malgun Gothic" w:cs="Batang"/>
          <w:bCs/>
          <w:szCs w:val="20"/>
          <w:lang w:val="en-GB" w:eastAsia="ko-KR"/>
        </w:rPr>
        <w:t>“주말에도 멈추지 않는” 70시간의 파워 리저브를 제공하고 실리콘 밸런스 스프링을 갖춘 자체 제작 크로노그래프 칼리버 MT5813은 스위스 공식 크로노미터 인증 기관(COSC) 인증을 받았으며, 이 기관에서 제시하는 기준보다 더욱 높은 수준의 기능을 갖추어 완전히 조립된 크로노그래프 테스트 시 일오차 범위는 -2초에서 +4초 이내이다. 이 고성능 무브먼트는 가장 순수한 워치메이킹 전통에 따라 설계되어 컬럼 휠 메커니즘과 수직 클러치를 장착했으며, 튜더의 품질 철학에 따라 모든 튜더 제품에 적용되는 극한의 테스트를 통해 검증된 뛰어난 내구성과 신뢰성을 보장한다.</w:t>
      </w:r>
    </w:p>
    <w:p w14:paraId="37D286C5" w14:textId="77777777" w:rsidR="006E5953" w:rsidRPr="003D4EE6" w:rsidRDefault="006E5953" w:rsidP="006E5953">
      <w:pPr>
        <w:jc w:val="both"/>
        <w:rPr>
          <w:rFonts w:ascii="Malgun Gothic" w:eastAsia="Malgun Gothic" w:hAnsi="Malgun Gothic"/>
          <w:bCs/>
          <w:szCs w:val="20"/>
          <w:lang w:val="en-GB" w:eastAsia="ko-KR"/>
        </w:rPr>
      </w:pPr>
    </w:p>
    <w:p w14:paraId="2289180C" w14:textId="77777777" w:rsidR="0086545D" w:rsidRPr="003D4EE6" w:rsidRDefault="00EC79C6" w:rsidP="006E5953">
      <w:pPr>
        <w:jc w:val="both"/>
        <w:rPr>
          <w:rFonts w:ascii="Malgun Gothic" w:eastAsia="Malgun Gothic" w:hAnsi="Malgun Gothic"/>
          <w:bCs/>
          <w:szCs w:val="20"/>
          <w:lang w:val="en-GB" w:eastAsia="ko-KR"/>
        </w:rPr>
      </w:pPr>
      <w:r w:rsidRPr="003D4EE6">
        <w:rPr>
          <w:rFonts w:ascii="Malgun Gothic" w:eastAsia="Malgun Gothic" w:hAnsi="Malgun Gothic" w:cs="Batang"/>
          <w:bCs/>
          <w:szCs w:val="20"/>
          <w:lang w:val="en-GB" w:eastAsia="ko-KR"/>
        </w:rPr>
        <w:t>브라이틀링 자체 제작 칼리버 01 크로노그래프를 근간으로 튜더가 개발한 고정밀 조정 장치와 튜더만의 자체 마감 처리가 돋보이는 이 무브먼트는 두 브랜드 간의 오랜 협업을 통해 이뤄낸 결실이다.</w:t>
      </w:r>
    </w:p>
    <w:p w14:paraId="006C4E18" w14:textId="77777777" w:rsidR="002454E7" w:rsidRPr="003D4EE6" w:rsidRDefault="002454E7" w:rsidP="002454E7">
      <w:pPr>
        <w:rPr>
          <w:rFonts w:ascii="Malgun Gothic" w:eastAsia="Malgun Gothic" w:hAnsi="Malgun Gothic"/>
          <w:bCs/>
          <w:szCs w:val="20"/>
          <w:lang w:val="en-GB" w:eastAsia="ko-KR"/>
        </w:rPr>
      </w:pPr>
    </w:p>
    <w:p w14:paraId="55FC9801" w14:textId="77777777" w:rsidR="001B35F6" w:rsidRPr="003D4EE6" w:rsidRDefault="001B35F6" w:rsidP="002454E7">
      <w:pPr>
        <w:rPr>
          <w:rFonts w:ascii="Malgun Gothic" w:eastAsia="Malgun Gothic" w:hAnsi="Malgun Gothic"/>
          <w:b/>
          <w:sz w:val="22"/>
          <w:lang w:val="en-GB" w:eastAsia="ko-KR"/>
        </w:rPr>
      </w:pPr>
    </w:p>
    <w:p w14:paraId="56603B6D" w14:textId="77777777" w:rsidR="006E5953" w:rsidRPr="003D4EE6" w:rsidRDefault="00EC79C6" w:rsidP="006E5953">
      <w:pPr>
        <w:jc w:val="both"/>
        <w:rPr>
          <w:rFonts w:ascii="Malgun Gothic" w:eastAsia="Malgun Gothic" w:hAnsi="Malgun Gothic"/>
          <w:b/>
          <w:sz w:val="22"/>
          <w:lang w:val="en-GB" w:eastAsia="ko-KR"/>
        </w:rPr>
      </w:pPr>
      <w:r w:rsidRPr="003D4EE6">
        <w:rPr>
          <w:rFonts w:ascii="Malgun Gothic" w:eastAsia="Malgun Gothic" w:hAnsi="Malgun Gothic" w:cs="Batang"/>
          <w:b/>
          <w:bCs/>
          <w:sz w:val="22"/>
          <w:lang w:val="en-GB" w:eastAsia="ko-KR"/>
        </w:rPr>
        <w:lastRenderedPageBreak/>
        <w:t>튜더 자체 생산 시설</w:t>
      </w:r>
    </w:p>
    <w:p w14:paraId="44D49A77" w14:textId="77777777" w:rsidR="002454E7" w:rsidRPr="003D4EE6" w:rsidRDefault="00EC79C6" w:rsidP="006E5953">
      <w:pPr>
        <w:jc w:val="both"/>
        <w:rPr>
          <w:rFonts w:ascii="Malgun Gothic" w:eastAsia="Malgun Gothic" w:hAnsi="Malgun Gothic"/>
          <w:bCs/>
          <w:szCs w:val="20"/>
          <w:lang w:val="en-GB" w:eastAsia="ko-KR"/>
        </w:rPr>
      </w:pPr>
      <w:r w:rsidRPr="003D4EE6">
        <w:rPr>
          <w:rFonts w:ascii="Malgun Gothic" w:eastAsia="Malgun Gothic" w:hAnsi="Malgun Gothic" w:cs="Batang"/>
          <w:bCs/>
          <w:szCs w:val="20"/>
          <w:lang w:val="en-GB" w:eastAsia="ko-KR"/>
        </w:rPr>
        <w:t>모든 튜더 시계는 스위스 르 로클에 위치한 새로운 튜더 자체 생산 시설에서 튜더의 우수한 표준에 따라 조립되고 완전한 테스트를 거친다. 최고의 생산 관리 및 자동화된 테스트 시스템을 갖추었을 뿐만 아니라 워치메이커들의 노하우가 집약된 이 새로운 첨단 시설은 3년간의 공사 끝에 2021년 완공되었다. 튜더의 브랜드 컬러인 레드로 외부를 장식한 이 생산 시설은 총 5,500제곱 미터가 넘는 면적에 달하는 4개의 층으로 구성되어 있으며, 2016년에 설립된 튜더 무브먼트 생산 시설인 케니시(</w:t>
      </w:r>
      <w:proofErr w:type="spellStart"/>
      <w:r w:rsidRPr="003D4EE6">
        <w:rPr>
          <w:rFonts w:ascii="Malgun Gothic" w:eastAsia="Malgun Gothic" w:hAnsi="Malgun Gothic" w:cs="Batang"/>
          <w:bCs/>
          <w:szCs w:val="20"/>
          <w:lang w:val="en-GB" w:eastAsia="ko-KR"/>
        </w:rPr>
        <w:t>Kenissi</w:t>
      </w:r>
      <w:proofErr w:type="spellEnd"/>
      <w:r w:rsidRPr="003D4EE6">
        <w:rPr>
          <w:rFonts w:ascii="Malgun Gothic" w:eastAsia="Malgun Gothic" w:hAnsi="Malgun Gothic" w:cs="Batang"/>
          <w:bCs/>
          <w:szCs w:val="20"/>
          <w:lang w:val="en-GB" w:eastAsia="ko-KR"/>
        </w:rPr>
        <w:t>) 생산 시설과 물리적, 시각적으로 연결되어 있다. 케니시와 튜더 소유 계열사의 네트워크를 통해 튜더는 고성능 메케니컬 칼리버의 개발과 생산을 통합할 수 있었다. 그 결과 튜더는 이제 핵심 부품의 제조를 완벽하게 마스터하여 탁월한 품질을 보장할 수 있다.</w:t>
      </w:r>
    </w:p>
    <w:p w14:paraId="2B36A737" w14:textId="77777777" w:rsidR="003862CE" w:rsidRPr="003D4EE6" w:rsidRDefault="003862CE" w:rsidP="002454E7">
      <w:pPr>
        <w:rPr>
          <w:rFonts w:ascii="Malgun Gothic" w:eastAsia="Malgun Gothic" w:hAnsi="Malgun Gothic" w:cs="Arial"/>
          <w:b/>
          <w:sz w:val="22"/>
          <w:lang w:val="en-GB" w:eastAsia="ko-KR"/>
        </w:rPr>
      </w:pPr>
    </w:p>
    <w:p w14:paraId="6AB9B69B" w14:textId="77777777" w:rsidR="003862CE" w:rsidRPr="003D4EE6" w:rsidRDefault="003862CE" w:rsidP="002454E7">
      <w:pPr>
        <w:rPr>
          <w:rFonts w:ascii="Malgun Gothic" w:eastAsia="Malgun Gothic" w:hAnsi="Malgun Gothic" w:cs="Arial"/>
          <w:b/>
          <w:sz w:val="22"/>
          <w:lang w:val="en-GB" w:eastAsia="ko-KR"/>
        </w:rPr>
      </w:pPr>
    </w:p>
    <w:p w14:paraId="719F390A" w14:textId="77777777" w:rsidR="006E5953" w:rsidRPr="003D4EE6" w:rsidRDefault="00EC79C6" w:rsidP="006E5953">
      <w:pPr>
        <w:pStyle w:val="BodyText"/>
        <w:jc w:val="both"/>
        <w:rPr>
          <w:rFonts w:ascii="Malgun Gothic" w:eastAsia="Malgun Gothic" w:hAnsi="Malgun Gothic" w:cs="Arial"/>
          <w:b/>
          <w:kern w:val="0"/>
          <w:sz w:val="22"/>
          <w:szCs w:val="22"/>
          <w:lang w:val="en-GB" w:eastAsia="ko-KR" w:bidi="ar-SA"/>
        </w:rPr>
      </w:pPr>
      <w:r w:rsidRPr="003D4EE6">
        <w:rPr>
          <w:rFonts w:ascii="Malgun Gothic" w:eastAsia="Malgun Gothic" w:hAnsi="Malgun Gothic" w:cs="Batang"/>
          <w:b/>
          <w:bCs/>
          <w:kern w:val="0"/>
          <w:sz w:val="22"/>
          <w:szCs w:val="22"/>
          <w:lang w:val="en-GB" w:eastAsia="ko-KR" w:bidi="ar-SA"/>
        </w:rPr>
        <w:t>튜더 보증</w:t>
      </w:r>
    </w:p>
    <w:p w14:paraId="045C2195" w14:textId="77777777" w:rsidR="006E5953" w:rsidRPr="003D4EE6" w:rsidRDefault="00EC79C6" w:rsidP="006E5953">
      <w:pPr>
        <w:pStyle w:val="BodyText"/>
        <w:jc w:val="both"/>
        <w:rPr>
          <w:rFonts w:ascii="Malgun Gothic" w:eastAsia="Malgun Gothic" w:hAnsi="Malgun Gothic" w:cs="Arial"/>
          <w:bCs/>
          <w:kern w:val="0"/>
          <w:sz w:val="20"/>
          <w:szCs w:val="20"/>
          <w:lang w:val="en-GB" w:eastAsia="ko-KR" w:bidi="ar-SA"/>
        </w:rPr>
      </w:pPr>
      <w:r w:rsidRPr="003D4EE6">
        <w:rPr>
          <w:rFonts w:ascii="Malgun Gothic" w:eastAsia="Malgun Gothic" w:hAnsi="Malgun Gothic" w:cs="Batang"/>
          <w:bCs/>
          <w:kern w:val="0"/>
          <w:sz w:val="20"/>
          <w:szCs w:val="20"/>
          <w:lang w:val="en-GB" w:eastAsia="ko-KR" w:bidi="ar-SA"/>
        </w:rPr>
        <w:t>튜더는 창업자 한스 빌스도르프가 1926년 브랜드를 출시한 이래, 그의 이상적인 워치메이킹에 대한 비전에 따라 최고의 견고성, 내구성, 신뢰성, 정확성을 갖춘 시계를 제작해왔다. 이러한 경험과 시계의 우수한 품질에 대한 자신감을 기반으로 튜더는 모든 제품에 대해 5년간 보증을 제공한다. 이 보증은 별도의 등록이나 정기적인 유지 보수 점검을 요하지 않고, 타인에게 양도할 수 있다. 튜더는 시계의 모델과 일상적인 사용 범위에 따라 대략 10년마다 서비스 받길 권장한다.</w:t>
      </w:r>
    </w:p>
    <w:p w14:paraId="5D8108CD" w14:textId="77777777" w:rsidR="006E5953" w:rsidRPr="003D4EE6" w:rsidRDefault="006E5953" w:rsidP="006E5953">
      <w:pPr>
        <w:pStyle w:val="BodyText"/>
        <w:jc w:val="both"/>
        <w:rPr>
          <w:rFonts w:ascii="Malgun Gothic" w:eastAsia="Malgun Gothic" w:hAnsi="Malgun Gothic" w:cs="Arial"/>
          <w:b/>
          <w:kern w:val="0"/>
          <w:sz w:val="22"/>
          <w:szCs w:val="22"/>
          <w:lang w:val="en-GB" w:eastAsia="ko-KR" w:bidi="ar-SA"/>
        </w:rPr>
      </w:pPr>
    </w:p>
    <w:p w14:paraId="3A3B78BD" w14:textId="77777777" w:rsidR="006E5953" w:rsidRPr="003D4EE6" w:rsidRDefault="00EC79C6" w:rsidP="006E5953">
      <w:pPr>
        <w:pStyle w:val="BodyText"/>
        <w:jc w:val="both"/>
        <w:rPr>
          <w:rFonts w:ascii="Malgun Gothic" w:eastAsia="Malgun Gothic" w:hAnsi="Malgun Gothic" w:cs="Arial"/>
          <w:b/>
          <w:kern w:val="0"/>
          <w:sz w:val="22"/>
          <w:szCs w:val="22"/>
          <w:lang w:val="en-GB" w:eastAsia="ko-KR" w:bidi="ar-SA"/>
        </w:rPr>
      </w:pPr>
      <w:r w:rsidRPr="003D4EE6">
        <w:rPr>
          <w:rFonts w:ascii="Malgun Gothic" w:eastAsia="Malgun Gothic" w:hAnsi="Malgun Gothic" w:cs="Batang"/>
          <w:b/>
          <w:bCs/>
          <w:kern w:val="0"/>
          <w:sz w:val="22"/>
          <w:szCs w:val="22"/>
          <w:lang w:val="en-GB" w:eastAsia="ko-KR" w:bidi="ar-SA"/>
        </w:rPr>
        <w:t>튜더의 본투데어 정신</w:t>
      </w:r>
    </w:p>
    <w:p w14:paraId="1693C374" w14:textId="6DC7CF51" w:rsidR="006E5953" w:rsidRPr="003D4EE6" w:rsidRDefault="00EC79C6" w:rsidP="006E5953">
      <w:pPr>
        <w:pStyle w:val="BodyText"/>
        <w:jc w:val="both"/>
        <w:rPr>
          <w:rFonts w:ascii="Malgun Gothic" w:eastAsia="Malgun Gothic" w:hAnsi="Malgun Gothic" w:cs="Arial"/>
          <w:bCs/>
          <w:kern w:val="0"/>
          <w:sz w:val="20"/>
          <w:szCs w:val="20"/>
          <w:lang w:val="en-GB" w:eastAsia="ko-KR" w:bidi="ar-SA"/>
        </w:rPr>
      </w:pPr>
      <w:r w:rsidRPr="003D4EE6">
        <w:rPr>
          <w:rFonts w:ascii="Malgun Gothic" w:eastAsia="Malgun Gothic" w:hAnsi="Malgun Gothic" w:cs="Batang"/>
          <w:bCs/>
          <w:kern w:val="0"/>
          <w:sz w:val="20"/>
          <w:szCs w:val="20"/>
          <w:lang w:val="en-GB" w:eastAsia="ko-KR" w:bidi="ar-SA"/>
        </w:rPr>
        <w:t>2017년, 튜더는 브랜드의 도전 정신을 담아 “본투데어(Born To Dare)”라는 고유의 슬로건과 함께 새로운 캠페인을 시작했다. 튜더의 본투데어 정신은 오랜 기간 동안 육∙해∙공 그리고 얼음 위에서 과감하게 모험을 하는 이들의 손목에서 함께 해왔다. 이는 극한의 환경에서도 착용이 가능한 합리적 가격의 손목 시계를 제공하겠다는 신념으로 튜더를 설립한 한스 빌스도르프의 혁신적인 비전과도 일맥상통하며, 첨단 워치메이킹 산업에서 놀라운 혁신으로서 벤치마킹되고 있는 튜더의 독창적인 접근 방식을 증명한다. 대담한 도전 정신을 바탕으로 놀라운 업적을 달성한 최고의 앰버서더들이 이처럼 훌륭한 튜더의 “본투데어” 정신을 전 세계에 알리고 있다.</w:t>
      </w:r>
    </w:p>
    <w:p w14:paraId="3DBDF5FC" w14:textId="77777777" w:rsidR="006E5953" w:rsidRPr="003D4EE6" w:rsidRDefault="006E5953" w:rsidP="006E5953">
      <w:pPr>
        <w:pStyle w:val="BodyText"/>
        <w:jc w:val="both"/>
        <w:rPr>
          <w:rFonts w:ascii="Malgun Gothic" w:eastAsia="Malgun Gothic" w:hAnsi="Malgun Gothic" w:cs="Arial"/>
          <w:b/>
          <w:kern w:val="0"/>
          <w:sz w:val="22"/>
          <w:szCs w:val="22"/>
          <w:lang w:val="en-GB" w:eastAsia="ko-KR" w:bidi="ar-SA"/>
        </w:rPr>
      </w:pPr>
    </w:p>
    <w:p w14:paraId="3B928AE8" w14:textId="77777777" w:rsidR="006E5953" w:rsidRPr="003D4EE6" w:rsidRDefault="00EC79C6" w:rsidP="006E5953">
      <w:pPr>
        <w:pStyle w:val="BodyText"/>
        <w:jc w:val="both"/>
        <w:rPr>
          <w:rFonts w:ascii="Malgun Gothic" w:eastAsia="Malgun Gothic" w:hAnsi="Malgun Gothic" w:cs="Arial"/>
          <w:b/>
          <w:kern w:val="0"/>
          <w:sz w:val="22"/>
          <w:szCs w:val="22"/>
          <w:lang w:val="en-GB" w:eastAsia="ko-KR" w:bidi="ar-SA"/>
        </w:rPr>
      </w:pPr>
      <w:r w:rsidRPr="003D4EE6">
        <w:rPr>
          <w:rFonts w:ascii="Malgun Gothic" w:eastAsia="Malgun Gothic" w:hAnsi="Malgun Gothic" w:cs="Batang"/>
          <w:b/>
          <w:bCs/>
          <w:kern w:val="0"/>
          <w:sz w:val="22"/>
          <w:szCs w:val="22"/>
          <w:lang w:val="en-GB" w:eastAsia="ko-KR" w:bidi="ar-SA"/>
        </w:rPr>
        <w:t>튜더 소개</w:t>
      </w:r>
    </w:p>
    <w:p w14:paraId="7FE7AF42" w14:textId="313F010E" w:rsidR="00471401" w:rsidRPr="003D4EE6" w:rsidRDefault="00EC79C6">
      <w:pPr>
        <w:rPr>
          <w:rFonts w:ascii="Malgun Gothic" w:eastAsia="Malgun Gothic" w:hAnsi="Malgun Gothic" w:cs="Arial"/>
          <w:b/>
          <w:bCs/>
          <w:szCs w:val="20"/>
          <w:lang w:val="en-GB" w:eastAsia="ko-KR"/>
        </w:rPr>
      </w:pPr>
      <w:r w:rsidRPr="003D4EE6">
        <w:rPr>
          <w:rFonts w:ascii="Malgun Gothic" w:eastAsia="Malgun Gothic" w:hAnsi="Malgun Gothic" w:cs="Batang"/>
          <w:bCs/>
          <w:szCs w:val="20"/>
          <w:lang w:val="en-GB" w:eastAsia="ko-KR"/>
        </w:rPr>
        <w:t xml:space="preserve">튜더는 정교한 스타일, 입증된 신뢰성과 합리적인 가격대를 지닌 메케니컬 시계를 제공하며 수많은 수상 경력에 빛나는 스위스 시계 브랜드이다. 튜더의 기원은 롤렉스 창립자인 한스 빌스도르프(Hans </w:t>
      </w:r>
      <w:proofErr w:type="spellStart"/>
      <w:r w:rsidRPr="003D4EE6">
        <w:rPr>
          <w:rFonts w:ascii="Malgun Gothic" w:eastAsia="Malgun Gothic" w:hAnsi="Malgun Gothic" w:cs="Batang"/>
          <w:bCs/>
          <w:szCs w:val="20"/>
          <w:lang w:val="en-GB" w:eastAsia="ko-KR"/>
        </w:rPr>
        <w:t>Wilsdorf</w:t>
      </w:r>
      <w:proofErr w:type="spellEnd"/>
      <w:r w:rsidRPr="003D4EE6">
        <w:rPr>
          <w:rFonts w:ascii="Malgun Gothic" w:eastAsia="Malgun Gothic" w:hAnsi="Malgun Gothic" w:cs="Batang"/>
          <w:bCs/>
          <w:szCs w:val="20"/>
          <w:lang w:val="en-GB" w:eastAsia="ko-KR"/>
        </w:rPr>
        <w:t>)</w:t>
      </w:r>
      <w:proofErr w:type="spellStart"/>
      <w:r w:rsidRPr="003D4EE6">
        <w:rPr>
          <w:rFonts w:ascii="Malgun Gothic" w:eastAsia="Malgun Gothic" w:hAnsi="Malgun Gothic" w:cs="Batang"/>
          <w:bCs/>
          <w:szCs w:val="20"/>
          <w:lang w:val="en-GB" w:eastAsia="ko-KR"/>
        </w:rPr>
        <w:t>를</w:t>
      </w:r>
      <w:proofErr w:type="spellEnd"/>
      <w:r w:rsidRPr="003D4EE6">
        <w:rPr>
          <w:rFonts w:ascii="Malgun Gothic" w:eastAsia="Malgun Gothic" w:hAnsi="Malgun Gothic" w:cs="Batang"/>
          <w:bCs/>
          <w:szCs w:val="20"/>
          <w:lang w:val="en-GB" w:eastAsia="ko-KR"/>
        </w:rPr>
        <w:t xml:space="preserve"> 대신하여 “더 튜더(The TUDOR)”가 처음 브랜드로 등록된 1926년으로 거슬러 올라간다. 그는 1946년 공식적으로 Montres TUDOR SA 회사를 설립하여 보다 합리적인 가격, 우수한 품질</w:t>
      </w:r>
      <w:r w:rsidR="00A45DB7">
        <w:rPr>
          <w:rFonts w:ascii="Malgun Gothic" w:eastAsia="Malgun Gothic" w:hAnsi="Malgun Gothic" w:cs="Batang" w:hint="eastAsia"/>
          <w:bCs/>
          <w:szCs w:val="20"/>
          <w:lang w:val="en-GB" w:eastAsia="ko-KR"/>
        </w:rPr>
        <w:t>을</w:t>
      </w:r>
      <w:r w:rsidRPr="003D4EE6">
        <w:rPr>
          <w:rFonts w:ascii="Malgun Gothic" w:eastAsia="Malgun Gothic" w:hAnsi="Malgun Gothic" w:cs="Batang"/>
          <w:bCs/>
          <w:szCs w:val="20"/>
          <w:lang w:val="en-GB" w:eastAsia="ko-KR"/>
        </w:rPr>
        <w:t xml:space="preserve"> 갖추면서 전통적인 롤렉스 철학을 존중하는 시계를 생산했다. 그들의 역사를 통틀어, 견고성과 합리적인 가격 덕분에 튜더 시계는 육∙해∙공 및 얼음 위에서 가장 대담한 모험가들에 의해 선택되었다. 오늘날, 튜더 컬렉션은 블랙 베이(Black </w:t>
      </w:r>
      <w:r w:rsidRPr="003D4EE6">
        <w:rPr>
          <w:rFonts w:ascii="Malgun Gothic" w:eastAsia="Malgun Gothic" w:hAnsi="Malgun Gothic" w:cs="Batang"/>
          <w:bCs/>
          <w:szCs w:val="20"/>
          <w:lang w:val="en-GB" w:eastAsia="ko-KR"/>
        </w:rPr>
        <w:lastRenderedPageBreak/>
        <w:t>Bay), 펠라고스(</w:t>
      </w:r>
      <w:proofErr w:type="spellStart"/>
      <w:r w:rsidRPr="003D4EE6">
        <w:rPr>
          <w:rFonts w:ascii="Malgun Gothic" w:eastAsia="Malgun Gothic" w:hAnsi="Malgun Gothic" w:cs="Batang"/>
          <w:bCs/>
          <w:szCs w:val="20"/>
          <w:lang w:val="en-GB" w:eastAsia="ko-KR"/>
        </w:rPr>
        <w:t>Pelagos</w:t>
      </w:r>
      <w:proofErr w:type="spellEnd"/>
      <w:r w:rsidRPr="003D4EE6">
        <w:rPr>
          <w:rFonts w:ascii="Malgun Gothic" w:eastAsia="Malgun Gothic" w:hAnsi="Malgun Gothic" w:cs="Batang"/>
          <w:bCs/>
          <w:szCs w:val="20"/>
          <w:lang w:val="en-GB" w:eastAsia="ko-KR"/>
        </w:rPr>
        <w:t>), 1926 및 로열(Royal)과 같은 상징적인 라인</w:t>
      </w:r>
      <w:r w:rsidR="00A45DB7">
        <w:rPr>
          <w:rFonts w:ascii="Malgun Gothic" w:eastAsia="Malgun Gothic" w:hAnsi="Malgun Gothic" w:cs="Batang" w:hint="eastAsia"/>
          <w:bCs/>
          <w:szCs w:val="20"/>
          <w:lang w:val="en-GB" w:eastAsia="ko-KR"/>
        </w:rPr>
        <w:t>이</w:t>
      </w:r>
      <w:r w:rsidRPr="003D4EE6">
        <w:rPr>
          <w:rFonts w:ascii="Malgun Gothic" w:eastAsia="Malgun Gothic" w:hAnsi="Malgun Gothic" w:cs="Batang"/>
          <w:bCs/>
          <w:szCs w:val="20"/>
          <w:lang w:val="en-GB" w:eastAsia="ko-KR"/>
        </w:rPr>
        <w:t xml:space="preserve"> 포함되어 있다. 2015년부터 튜더는 또한 다양한 기능과 우수한 성능을 가진 자체 제작 메케니컬 칼리버가 장착된 모델을 제공해왔다.</w:t>
      </w:r>
      <w:r w:rsidRPr="003D4EE6">
        <w:rPr>
          <w:rFonts w:ascii="Malgun Gothic" w:eastAsia="Malgun Gothic" w:hAnsi="Malgun Gothic" w:cs="Batang"/>
          <w:bCs/>
          <w:szCs w:val="20"/>
          <w:lang w:val="en-GB" w:eastAsia="ko-KR"/>
        </w:rPr>
        <w:br w:type="page"/>
      </w:r>
    </w:p>
    <w:p w14:paraId="763B7407"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lastRenderedPageBreak/>
        <w:t>레퍼런스 25827KN (크로노그래프)</w:t>
      </w:r>
    </w:p>
    <w:p w14:paraId="61DF36E3" w14:textId="77777777" w:rsidR="006E5953" w:rsidRPr="003D4EE6" w:rsidRDefault="006E5953" w:rsidP="006E5953">
      <w:pPr>
        <w:pStyle w:val="TEXTE"/>
        <w:jc w:val="both"/>
        <w:rPr>
          <w:rFonts w:ascii="Malgun Gothic" w:eastAsia="Malgun Gothic" w:hAnsi="Malgun Gothic"/>
          <w:lang w:eastAsia="ko-KR"/>
        </w:rPr>
      </w:pPr>
    </w:p>
    <w:p w14:paraId="4B499687"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케이스</w:t>
      </w:r>
    </w:p>
    <w:p w14:paraId="6120A0BE"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매트 피니시된 블랙 탄소 합성 소재의 43mm 케이스</w:t>
      </w:r>
    </w:p>
    <w:p w14:paraId="3BC381D9" w14:textId="77777777" w:rsidR="006E5953" w:rsidRPr="003D4EE6" w:rsidRDefault="006E5953" w:rsidP="006E5953">
      <w:pPr>
        <w:pStyle w:val="TEXTE"/>
        <w:jc w:val="both"/>
        <w:rPr>
          <w:rFonts w:ascii="Malgun Gothic" w:eastAsia="Malgun Gothic" w:hAnsi="Malgun Gothic"/>
          <w:lang w:eastAsia="ko-KR"/>
        </w:rPr>
      </w:pPr>
    </w:p>
    <w:p w14:paraId="56594017"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베젤</w:t>
      </w:r>
    </w:p>
    <w:p w14:paraId="38FC9F87"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60분 눈금의 고정 베젤</w:t>
      </w:r>
    </w:p>
    <w:p w14:paraId="4E80CA78" w14:textId="77777777" w:rsidR="006E5953" w:rsidRPr="003D4EE6" w:rsidRDefault="006E5953" w:rsidP="006E5953">
      <w:pPr>
        <w:pStyle w:val="TEXTE"/>
        <w:jc w:val="both"/>
        <w:rPr>
          <w:rFonts w:ascii="Malgun Gothic" w:eastAsia="Malgun Gothic" w:hAnsi="Malgun Gothic"/>
          <w:lang w:eastAsia="ko-KR"/>
        </w:rPr>
      </w:pPr>
    </w:p>
    <w:p w14:paraId="3DE441EC" w14:textId="77777777" w:rsidR="00661585" w:rsidRPr="003D4EE6" w:rsidRDefault="00EC79C6" w:rsidP="00661585">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와인딩 크라운</w:t>
      </w:r>
    </w:p>
    <w:p w14:paraId="78C1DCE3" w14:textId="77777777" w:rsidR="006E5953" w:rsidRPr="003D4EE6" w:rsidRDefault="00EC79C6" w:rsidP="00661585">
      <w:pPr>
        <w:pStyle w:val="TEXTE"/>
        <w:jc w:val="both"/>
        <w:rPr>
          <w:rFonts w:ascii="Malgun Gothic" w:eastAsia="Malgun Gothic" w:hAnsi="Malgun Gothic"/>
          <w:b/>
          <w:bCs/>
          <w:lang w:eastAsia="ko-KR"/>
        </w:rPr>
      </w:pPr>
      <w:r w:rsidRPr="003D4EE6">
        <w:rPr>
          <w:rFonts w:ascii="Malgun Gothic" w:eastAsia="Malgun Gothic" w:hAnsi="Malgun Gothic" w:cs="Batang"/>
          <w:lang w:eastAsia="ko-KR"/>
        </w:rPr>
        <w:t>튜더 쉴드 로고가 양각된 티타늄 소재의 스크류-다운 크라운</w:t>
      </w:r>
    </w:p>
    <w:p w14:paraId="4043EEB8" w14:textId="77777777" w:rsidR="006E5953" w:rsidRPr="003D4EE6" w:rsidRDefault="006E5953" w:rsidP="006E5953">
      <w:pPr>
        <w:pStyle w:val="TEXTE"/>
        <w:jc w:val="both"/>
        <w:rPr>
          <w:rFonts w:ascii="Malgun Gothic" w:eastAsia="Malgun Gothic" w:hAnsi="Malgun Gothic"/>
          <w:lang w:eastAsia="ko-KR"/>
        </w:rPr>
      </w:pPr>
    </w:p>
    <w:p w14:paraId="0929E53C"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푸셔</w:t>
      </w:r>
    </w:p>
    <w:p w14:paraId="274BE0DA"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티타늄 소재의 다이렉트 액션 푸셔</w:t>
      </w:r>
    </w:p>
    <w:p w14:paraId="24FDCB90" w14:textId="77777777" w:rsidR="006E5953" w:rsidRPr="003D4EE6" w:rsidRDefault="006E5953" w:rsidP="006E5953">
      <w:pPr>
        <w:pStyle w:val="TEXTE"/>
        <w:jc w:val="both"/>
        <w:rPr>
          <w:rFonts w:ascii="Malgun Gothic" w:eastAsia="Malgun Gothic" w:hAnsi="Malgun Gothic"/>
          <w:lang w:eastAsia="ko-KR"/>
        </w:rPr>
      </w:pPr>
    </w:p>
    <w:p w14:paraId="377707EA"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다이얼</w:t>
      </w:r>
    </w:p>
    <w:p w14:paraId="6C77631D"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레드 컬러 포인트의 크로노그래프 카운터와 타키미터 눈금이 장착된 블랙 매트 다이얼</w:t>
      </w:r>
    </w:p>
    <w:p w14:paraId="3B2237D6" w14:textId="77777777" w:rsidR="006E5953" w:rsidRPr="003D4EE6" w:rsidRDefault="006E5953" w:rsidP="006E5953">
      <w:pPr>
        <w:pStyle w:val="TEXTE"/>
        <w:jc w:val="both"/>
        <w:rPr>
          <w:rFonts w:ascii="Malgun Gothic" w:eastAsia="Malgun Gothic" w:hAnsi="Malgun Gothic"/>
          <w:lang w:eastAsia="ko-KR"/>
        </w:rPr>
      </w:pPr>
    </w:p>
    <w:p w14:paraId="2AC4E097"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크리스탈</w:t>
      </w:r>
    </w:p>
    <w:p w14:paraId="5DE8BE25" w14:textId="295B1FAB" w:rsidR="006E5953" w:rsidRPr="003D4EE6" w:rsidRDefault="00B0300B" w:rsidP="006E5953">
      <w:pPr>
        <w:pStyle w:val="TEXTE"/>
        <w:jc w:val="both"/>
        <w:rPr>
          <w:rFonts w:ascii="Malgun Gothic" w:eastAsia="Malgun Gothic" w:hAnsi="Malgun Gothic"/>
          <w:lang w:eastAsia="ko-KR"/>
        </w:rPr>
      </w:pPr>
      <w:proofErr w:type="spellStart"/>
      <w:r>
        <w:rPr>
          <w:rFonts w:ascii="Malgun Gothic" w:eastAsia="Malgun Gothic" w:hAnsi="Malgun Gothic" w:cs="Batang" w:hint="eastAsia"/>
          <w:lang w:eastAsia="ko-KR"/>
        </w:rPr>
        <w:t>돔드</w:t>
      </w:r>
      <w:proofErr w:type="spellEnd"/>
      <w:r>
        <w:rPr>
          <w:rFonts w:ascii="Malgun Gothic" w:eastAsia="Malgun Gothic" w:hAnsi="Malgun Gothic" w:cs="Batang" w:hint="eastAsia"/>
          <w:lang w:eastAsia="ko-KR"/>
        </w:rPr>
        <w:t xml:space="preserve"> </w:t>
      </w:r>
      <w:r w:rsidR="00EC79C6" w:rsidRPr="003D4EE6">
        <w:rPr>
          <w:rFonts w:ascii="Malgun Gothic" w:eastAsia="Malgun Gothic" w:hAnsi="Malgun Gothic" w:cs="Batang"/>
          <w:lang w:eastAsia="ko-KR"/>
        </w:rPr>
        <w:t>사파이어 크리스탈</w:t>
      </w:r>
    </w:p>
    <w:p w14:paraId="44D3819C" w14:textId="77777777" w:rsidR="006E5953" w:rsidRPr="003D4EE6" w:rsidRDefault="006E5953" w:rsidP="006E5953">
      <w:pPr>
        <w:pStyle w:val="TEXTE"/>
        <w:jc w:val="both"/>
        <w:rPr>
          <w:rFonts w:ascii="Malgun Gothic" w:eastAsia="Malgun Gothic" w:hAnsi="Malgun Gothic"/>
          <w:lang w:eastAsia="ko-KR"/>
        </w:rPr>
      </w:pPr>
    </w:p>
    <w:p w14:paraId="0120144B"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방수</w:t>
      </w:r>
    </w:p>
    <w:p w14:paraId="46B733D3" w14:textId="4A1D3E4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 xml:space="preserve">수심 </w:t>
      </w:r>
      <w:r w:rsidR="00AC74B5">
        <w:rPr>
          <w:rFonts w:ascii="Malgun Gothic" w:eastAsia="Malgun Gothic" w:hAnsi="Malgun Gothic" w:cs="Batang"/>
          <w:lang w:eastAsia="ko-KR"/>
        </w:rPr>
        <w:t>1</w:t>
      </w:r>
      <w:r w:rsidRPr="003D4EE6">
        <w:rPr>
          <w:rFonts w:ascii="Malgun Gothic" w:eastAsia="Malgun Gothic" w:hAnsi="Malgun Gothic" w:cs="Batang"/>
          <w:lang w:eastAsia="ko-KR"/>
        </w:rPr>
        <w:t>00미터 (</w:t>
      </w:r>
      <w:r w:rsidR="00AC74B5">
        <w:rPr>
          <w:rFonts w:ascii="Malgun Gothic" w:eastAsia="Malgun Gothic" w:hAnsi="Malgun Gothic" w:cs="Batang"/>
          <w:lang w:eastAsia="ko-KR"/>
        </w:rPr>
        <w:t>33</w:t>
      </w:r>
      <w:bookmarkStart w:id="4" w:name="_GoBack"/>
      <w:bookmarkEnd w:id="4"/>
      <w:r w:rsidRPr="003D4EE6">
        <w:rPr>
          <w:rFonts w:ascii="Malgun Gothic" w:eastAsia="Malgun Gothic" w:hAnsi="Malgun Gothic" w:cs="Batang"/>
          <w:lang w:eastAsia="ko-KR"/>
        </w:rPr>
        <w:t>0피트)</w:t>
      </w:r>
    </w:p>
    <w:p w14:paraId="7D4BF06E" w14:textId="77777777" w:rsidR="006E5953" w:rsidRPr="003D4EE6" w:rsidRDefault="006E5953" w:rsidP="006E5953">
      <w:pPr>
        <w:pStyle w:val="TEXTE"/>
        <w:jc w:val="both"/>
        <w:rPr>
          <w:rFonts w:ascii="Malgun Gothic" w:eastAsia="Malgun Gothic" w:hAnsi="Malgun Gothic"/>
          <w:lang w:eastAsia="ko-KR"/>
        </w:rPr>
      </w:pPr>
    </w:p>
    <w:p w14:paraId="65539BE7"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브레슬릿</w:t>
      </w:r>
    </w:p>
    <w:p w14:paraId="5390D524"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일체형 블랙 패브릭 스트랩</w:t>
      </w:r>
    </w:p>
    <w:p w14:paraId="764DB951" w14:textId="77777777" w:rsidR="006E5953" w:rsidRPr="003D4EE6" w:rsidRDefault="006E5953" w:rsidP="006E5953">
      <w:pPr>
        <w:pStyle w:val="TEXTE"/>
        <w:jc w:val="both"/>
        <w:rPr>
          <w:rFonts w:ascii="Malgun Gothic" w:eastAsia="Malgun Gothic" w:hAnsi="Malgun Gothic"/>
          <w:lang w:eastAsia="ko-KR"/>
        </w:rPr>
      </w:pPr>
    </w:p>
    <w:p w14:paraId="1ECB4034"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무브먼트</w:t>
      </w:r>
    </w:p>
    <w:p w14:paraId="766AD464"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크로노그래프 기능을 갖춘 자체 제작 칼리버 MT5813</w:t>
      </w:r>
    </w:p>
    <w:p w14:paraId="7B6307CC"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양방향 로터 시스템을 갖춘 셀프-와인딩 메케니컬 크로노그래프 무브먼트</w:t>
      </w:r>
    </w:p>
    <w:p w14:paraId="212F0689" w14:textId="77777777" w:rsidR="006E5953" w:rsidRPr="003D4EE6" w:rsidRDefault="006E5953" w:rsidP="006E5953">
      <w:pPr>
        <w:pStyle w:val="TEXTE"/>
        <w:jc w:val="both"/>
        <w:rPr>
          <w:rFonts w:ascii="Malgun Gothic" w:eastAsia="Malgun Gothic" w:hAnsi="Malgun Gothic"/>
          <w:lang w:eastAsia="ko-KR"/>
        </w:rPr>
      </w:pPr>
    </w:p>
    <w:p w14:paraId="241A7F20"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파워 리저브</w:t>
      </w:r>
    </w:p>
    <w:p w14:paraId="278BC1CC"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약 70시간</w:t>
      </w:r>
    </w:p>
    <w:p w14:paraId="37967A6A" w14:textId="77777777" w:rsidR="006E5953" w:rsidRPr="003D4EE6" w:rsidRDefault="006E5953" w:rsidP="006E5953">
      <w:pPr>
        <w:pStyle w:val="TEXTE"/>
        <w:jc w:val="both"/>
        <w:rPr>
          <w:rFonts w:ascii="Malgun Gothic" w:eastAsia="Malgun Gothic" w:hAnsi="Malgun Gothic"/>
          <w:lang w:eastAsia="ko-KR"/>
        </w:rPr>
      </w:pPr>
    </w:p>
    <w:p w14:paraId="22E2FD0A"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정확성</w:t>
      </w:r>
    </w:p>
    <w:p w14:paraId="79123BE0"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스위스 공식 크로노미터 인증 기관(Swiss Official Chronometer Testing Institute, COSC)의</w:t>
      </w:r>
    </w:p>
    <w:p w14:paraId="4B8FF902"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인증을 획득한 스위스 크로노미터</w:t>
      </w:r>
    </w:p>
    <w:p w14:paraId="6D50ACA6" w14:textId="77777777" w:rsidR="006E5953" w:rsidRPr="003D4EE6" w:rsidRDefault="006E5953" w:rsidP="006E5953">
      <w:pPr>
        <w:pStyle w:val="TEXTE"/>
        <w:jc w:val="both"/>
        <w:rPr>
          <w:rFonts w:ascii="Malgun Gothic" w:eastAsia="Malgun Gothic" w:hAnsi="Malgun Gothic"/>
          <w:lang w:eastAsia="ko-KR"/>
        </w:rPr>
      </w:pPr>
    </w:p>
    <w:p w14:paraId="4AFC3DDC"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기능</w:t>
      </w:r>
    </w:p>
    <w:p w14:paraId="49DE0DF1"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lastRenderedPageBreak/>
        <w:t>다이얼 중앙에 위치한 시, 분침</w:t>
      </w:r>
    </w:p>
    <w:p w14:paraId="66C9BB67"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다이얼 중앙에 위치한 크로노그래프 초침</w:t>
      </w:r>
    </w:p>
    <w:p w14:paraId="64274AFD"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3시 방향의 45분 크로노그래프 카운터</w:t>
      </w:r>
    </w:p>
    <w:p w14:paraId="5274AD51"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9시 방향의 소형 초침</w:t>
      </w:r>
    </w:p>
    <w:p w14:paraId="6129DB5C"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점핑 아워 시침과 연동되는 6시 방향의 날짜창(비수정 범위 없음)</w:t>
      </w:r>
    </w:p>
    <w:p w14:paraId="1DD13795"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시간을 맞출 때 초침이 정지하여 정확한 시간 설정 가능</w:t>
      </w:r>
    </w:p>
    <w:p w14:paraId="7E4E1CD3" w14:textId="77777777" w:rsidR="006E5953" w:rsidRPr="003D4EE6" w:rsidRDefault="006E5953" w:rsidP="006E5953">
      <w:pPr>
        <w:pStyle w:val="TEXTE"/>
        <w:jc w:val="both"/>
        <w:rPr>
          <w:rFonts w:ascii="Malgun Gothic" w:eastAsia="Malgun Gothic" w:hAnsi="Malgun Gothic"/>
          <w:lang w:eastAsia="ko-KR"/>
        </w:rPr>
      </w:pPr>
    </w:p>
    <w:p w14:paraId="15B4D8B8"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오실레이터</w:t>
      </w:r>
    </w:p>
    <w:p w14:paraId="55EACD4E"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가변 관성 밸런스, 스크류를 사용한 미세 조정</w:t>
      </w:r>
    </w:p>
    <w:p w14:paraId="2BD30799"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자기장에 반응하지 않는 실리콘 밸런스 스프링</w:t>
      </w:r>
    </w:p>
    <w:p w14:paraId="59D73F63" w14:textId="77777777" w:rsidR="006E5953" w:rsidRPr="003D4EE6" w:rsidRDefault="00EC79C6" w:rsidP="006E5953">
      <w:pPr>
        <w:pStyle w:val="TEXTE"/>
        <w:jc w:val="both"/>
        <w:rPr>
          <w:rFonts w:ascii="Malgun Gothic" w:eastAsia="Malgun Gothic" w:hAnsi="Malgun Gothic"/>
          <w:lang w:eastAsia="ko-KR"/>
        </w:rPr>
      </w:pPr>
      <w:r w:rsidRPr="003D4EE6">
        <w:rPr>
          <w:rFonts w:ascii="Malgun Gothic" w:eastAsia="Malgun Gothic" w:hAnsi="Malgun Gothic" w:cs="Batang"/>
          <w:lang w:eastAsia="ko-KR"/>
        </w:rPr>
        <w:t>진동수: 시간당 28,800회(4Hz)</w:t>
      </w:r>
    </w:p>
    <w:p w14:paraId="31A7ABC2" w14:textId="77777777" w:rsidR="006E5953" w:rsidRPr="003D4EE6" w:rsidRDefault="006E5953" w:rsidP="006E5953">
      <w:pPr>
        <w:pStyle w:val="TEXTE"/>
        <w:jc w:val="both"/>
        <w:rPr>
          <w:rFonts w:ascii="Malgun Gothic" w:eastAsia="Malgun Gothic" w:hAnsi="Malgun Gothic"/>
          <w:lang w:eastAsia="ko-KR"/>
        </w:rPr>
      </w:pPr>
    </w:p>
    <w:p w14:paraId="0874EF72" w14:textId="77777777" w:rsidR="006E5953" w:rsidRPr="003D4EE6" w:rsidRDefault="00EC79C6" w:rsidP="006E5953">
      <w:pPr>
        <w:pStyle w:val="TEXTE"/>
        <w:jc w:val="both"/>
        <w:rPr>
          <w:rFonts w:ascii="Malgun Gothic" w:eastAsia="Malgun Gothic" w:hAnsi="Malgun Gothic"/>
          <w:b/>
          <w:bCs/>
          <w:lang w:eastAsia="ko-KR"/>
        </w:rPr>
      </w:pPr>
      <w:r w:rsidRPr="003D4EE6">
        <w:rPr>
          <w:rFonts w:ascii="Malgun Gothic" w:eastAsia="Malgun Gothic" w:hAnsi="Malgun Gothic" w:cs="Batang"/>
          <w:b/>
          <w:bCs/>
          <w:lang w:eastAsia="ko-KR"/>
        </w:rPr>
        <w:t>총 직경</w:t>
      </w:r>
    </w:p>
    <w:p w14:paraId="0912A436" w14:textId="77777777" w:rsidR="006E5953" w:rsidRPr="003D4EE6" w:rsidRDefault="00EC79C6" w:rsidP="006E5953">
      <w:pPr>
        <w:pStyle w:val="TEXTE"/>
        <w:jc w:val="both"/>
        <w:rPr>
          <w:rFonts w:ascii="Malgun Gothic" w:eastAsia="Malgun Gothic" w:hAnsi="Malgun Gothic"/>
        </w:rPr>
      </w:pPr>
      <w:r w:rsidRPr="003D4EE6">
        <w:rPr>
          <w:rFonts w:ascii="Malgun Gothic" w:eastAsia="Malgun Gothic" w:hAnsi="Malgun Gothic" w:cs="Batang"/>
          <w:lang w:eastAsia="ko-KR"/>
        </w:rPr>
        <w:t>30.4mm</w:t>
      </w:r>
    </w:p>
    <w:p w14:paraId="2B325D25" w14:textId="77777777" w:rsidR="006E5953" w:rsidRPr="003D4EE6" w:rsidRDefault="006E5953" w:rsidP="006E5953">
      <w:pPr>
        <w:pStyle w:val="TEXTE"/>
        <w:jc w:val="both"/>
        <w:rPr>
          <w:rFonts w:ascii="Malgun Gothic" w:eastAsia="Malgun Gothic" w:hAnsi="Malgun Gothic"/>
        </w:rPr>
      </w:pPr>
    </w:p>
    <w:p w14:paraId="462C30C1" w14:textId="77777777" w:rsidR="006E5953" w:rsidRPr="003D4EE6" w:rsidRDefault="00EC79C6" w:rsidP="006E5953">
      <w:pPr>
        <w:pStyle w:val="TEXTE"/>
        <w:jc w:val="both"/>
        <w:rPr>
          <w:rFonts w:ascii="Malgun Gothic" w:eastAsia="Malgun Gothic" w:hAnsi="Malgun Gothic"/>
          <w:b/>
          <w:bCs/>
        </w:rPr>
      </w:pPr>
      <w:r w:rsidRPr="003D4EE6">
        <w:rPr>
          <w:rFonts w:ascii="Malgun Gothic" w:eastAsia="Malgun Gothic" w:hAnsi="Malgun Gothic" w:cs="Batang"/>
          <w:b/>
          <w:bCs/>
          <w:lang w:eastAsia="ko-KR"/>
        </w:rPr>
        <w:t>두께</w:t>
      </w:r>
    </w:p>
    <w:p w14:paraId="28572D90" w14:textId="77777777" w:rsidR="006E5953" w:rsidRPr="003D4EE6" w:rsidRDefault="00EC79C6" w:rsidP="006E5953">
      <w:pPr>
        <w:pStyle w:val="TEXTE"/>
        <w:jc w:val="both"/>
        <w:rPr>
          <w:rFonts w:ascii="Malgun Gothic" w:eastAsia="Malgun Gothic" w:hAnsi="Malgun Gothic"/>
        </w:rPr>
      </w:pPr>
      <w:r w:rsidRPr="003D4EE6">
        <w:rPr>
          <w:rFonts w:ascii="Malgun Gothic" w:eastAsia="Malgun Gothic" w:hAnsi="Malgun Gothic" w:cs="Batang"/>
          <w:lang w:eastAsia="ko-KR"/>
        </w:rPr>
        <w:t>7.23mm</w:t>
      </w:r>
    </w:p>
    <w:p w14:paraId="337BB1CC" w14:textId="77777777" w:rsidR="006E5953" w:rsidRPr="003D4EE6" w:rsidRDefault="006E5953" w:rsidP="006E5953">
      <w:pPr>
        <w:pStyle w:val="TEXTE"/>
        <w:jc w:val="both"/>
        <w:rPr>
          <w:rFonts w:ascii="Malgun Gothic" w:eastAsia="Malgun Gothic" w:hAnsi="Malgun Gothic"/>
        </w:rPr>
      </w:pPr>
    </w:p>
    <w:p w14:paraId="2B60B9B3" w14:textId="77777777" w:rsidR="006E5953" w:rsidRPr="003D4EE6" w:rsidRDefault="00EC79C6" w:rsidP="006E5953">
      <w:pPr>
        <w:pStyle w:val="TEXTE"/>
        <w:jc w:val="both"/>
        <w:rPr>
          <w:rFonts w:ascii="Malgun Gothic" w:eastAsia="Malgun Gothic" w:hAnsi="Malgun Gothic"/>
          <w:b/>
          <w:bCs/>
        </w:rPr>
      </w:pPr>
      <w:r w:rsidRPr="003D4EE6">
        <w:rPr>
          <w:rFonts w:ascii="Malgun Gothic" w:eastAsia="Malgun Gothic" w:hAnsi="Malgun Gothic" w:cs="Batang"/>
          <w:b/>
          <w:bCs/>
          <w:lang w:eastAsia="ko-KR"/>
        </w:rPr>
        <w:t>보석 수</w:t>
      </w:r>
    </w:p>
    <w:p w14:paraId="38C0D2A8" w14:textId="77777777" w:rsidR="006E5953" w:rsidRPr="003D4EE6" w:rsidRDefault="00EC79C6" w:rsidP="006E5953">
      <w:pPr>
        <w:pStyle w:val="TEXTE"/>
        <w:jc w:val="both"/>
        <w:rPr>
          <w:rFonts w:ascii="Malgun Gothic" w:eastAsia="Malgun Gothic" w:hAnsi="Malgun Gothic"/>
        </w:rPr>
      </w:pPr>
      <w:r w:rsidRPr="003D4EE6">
        <w:rPr>
          <w:rFonts w:ascii="Malgun Gothic" w:eastAsia="Malgun Gothic" w:hAnsi="Malgun Gothic" w:cs="Batang"/>
          <w:lang w:eastAsia="ko-KR"/>
        </w:rPr>
        <w:t>41개</w:t>
      </w:r>
    </w:p>
    <w:sectPr w:rsidR="006E5953" w:rsidRPr="003D4EE6" w:rsidSect="00A17CE3">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16D7" w14:textId="77777777" w:rsidR="00090714" w:rsidRDefault="00090714">
      <w:pPr>
        <w:spacing w:line="240" w:lineRule="auto"/>
      </w:pPr>
      <w:r>
        <w:separator/>
      </w:r>
    </w:p>
  </w:endnote>
  <w:endnote w:type="continuationSeparator" w:id="0">
    <w:p w14:paraId="4E3C1381" w14:textId="77777777" w:rsidR="00090714" w:rsidRDefault="00090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90A9" w14:textId="77777777" w:rsidR="00D47BCE" w:rsidRPr="00460145" w:rsidRDefault="00EC79C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66F9AAC" wp14:editId="028D7B79">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508CC10"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fr-FR" w:eastAsia="fr-FR"/>
      </w:rPr>
      <w:drawing>
        <wp:inline distT="0" distB="0" distL="0" distR="0" wp14:anchorId="08C69346" wp14:editId="450C8E6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Batang" w:hAnsi="Batang" w:cs="Batang"/>
        <w:szCs w:val="20"/>
        <w:lang w:eastAsia="ko-KR"/>
      </w:rPr>
      <w:tab/>
    </w:r>
    <w:r>
      <w:rPr>
        <w:noProof/>
        <w:lang w:val="fr-FR" w:eastAsia="fr-FR"/>
      </w:rPr>
      <w:drawing>
        <wp:inline distT="0" distB="0" distL="0" distR="0" wp14:anchorId="0DBF7860" wp14:editId="0579AE3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Batang" w:hAnsi="Batang" w:cs="Batang"/>
        <w:szCs w:val="20"/>
        <w:lang w:eastAsia="ko-K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F3C4" w14:textId="77777777" w:rsidR="007407FE" w:rsidRDefault="00EC79C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75952F3" wp14:editId="68D02D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ECC51D"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fr-FR" w:eastAsia="fr-FR"/>
      </w:rPr>
      <w:drawing>
        <wp:inline distT="0" distB="0" distL="0" distR="0" wp14:anchorId="1571B042" wp14:editId="45838282">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Batang" w:hAnsi="Batang" w:cs="Batang"/>
        <w:szCs w:val="20"/>
        <w:lang w:eastAsia="ko-KR"/>
      </w:rPr>
      <w:tab/>
    </w:r>
    <w:r w:rsidR="00672BA1">
      <w:rPr>
        <w:noProof/>
        <w:lang w:val="fr-FR" w:eastAsia="fr-FR"/>
      </w:rPr>
      <w:drawing>
        <wp:inline distT="0" distB="0" distL="0" distR="0" wp14:anchorId="61328759" wp14:editId="6A7F3E2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Batang" w:hAnsi="Batang" w:cs="Batang"/>
        <w:szCs w:val="20"/>
        <w:lang w:eastAsia="ko-K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704F" w14:textId="77777777" w:rsidR="00090714" w:rsidRDefault="00090714">
      <w:pPr>
        <w:spacing w:line="240" w:lineRule="auto"/>
      </w:pPr>
      <w:r>
        <w:separator/>
      </w:r>
    </w:p>
  </w:footnote>
  <w:footnote w:type="continuationSeparator" w:id="0">
    <w:p w14:paraId="7AE5A29D" w14:textId="77777777" w:rsidR="00090714" w:rsidRDefault="00090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14B7" w14:textId="77777777" w:rsidR="00D47BCE" w:rsidRDefault="00EC79C6" w:rsidP="00D47BCE">
    <w:pPr>
      <w:pStyle w:val="Header"/>
      <w:jc w:val="center"/>
    </w:pPr>
    <w:r>
      <w:rPr>
        <w:noProof/>
        <w:lang w:val="fr-FR" w:eastAsia="fr-FR"/>
      </w:rPr>
      <w:drawing>
        <wp:inline distT="0" distB="0" distL="0" distR="0" wp14:anchorId="1A64B225" wp14:editId="2412F5E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3BC7" w14:textId="77777777" w:rsidR="007407FE" w:rsidRDefault="00EC79C6" w:rsidP="007407FE">
    <w:pPr>
      <w:pStyle w:val="Header"/>
      <w:jc w:val="center"/>
    </w:pPr>
    <w:r>
      <w:rPr>
        <w:noProof/>
        <w:lang w:val="fr-FR" w:eastAsia="fr-FR"/>
      </w:rPr>
      <w:drawing>
        <wp:inline distT="0" distB="0" distL="0" distR="0" wp14:anchorId="281CC4A1" wp14:editId="72B00FC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45C2A6C" w14:textId="77777777" w:rsidR="007407FE" w:rsidRDefault="007407FE" w:rsidP="007407FE">
    <w:pPr>
      <w:pStyle w:val="Header"/>
    </w:pPr>
  </w:p>
  <w:p w14:paraId="5ED41EA4" w14:textId="77777777" w:rsidR="007407FE" w:rsidRDefault="007407FE" w:rsidP="007407FE">
    <w:pPr>
      <w:pStyle w:val="Header"/>
    </w:pPr>
  </w:p>
  <w:p w14:paraId="0AA85645" w14:textId="77777777" w:rsidR="007407FE" w:rsidRDefault="007407FE" w:rsidP="007407FE">
    <w:pPr>
      <w:pStyle w:val="Header"/>
    </w:pPr>
  </w:p>
  <w:p w14:paraId="77023CA0" w14:textId="77777777" w:rsidR="007407FE" w:rsidRDefault="007407FE" w:rsidP="007407FE">
    <w:pPr>
      <w:pStyle w:val="Header"/>
    </w:pPr>
  </w:p>
  <w:p w14:paraId="2BDCC2BB" w14:textId="77777777" w:rsidR="007407FE" w:rsidRDefault="00EC79C6" w:rsidP="00306CFE">
    <w:pPr>
      <w:pStyle w:val="EN-TTE"/>
    </w:pPr>
    <w:r>
      <w:rPr>
        <w:rFonts w:ascii="Batang" w:hAnsi="Batang" w:cs="Batang"/>
        <w:color w:val="808080"/>
        <w:szCs w:val="20"/>
        <w:lang w:eastAsia="ko-KR"/>
      </w:rPr>
      <w:t>보도자료</w:t>
    </w:r>
  </w:p>
  <w:p w14:paraId="4F275C78" w14:textId="77777777" w:rsidR="00B41716" w:rsidRDefault="00B41716" w:rsidP="00306CFE">
    <w:pPr>
      <w:pStyle w:val="EN-TTE"/>
    </w:pPr>
  </w:p>
  <w:p w14:paraId="34134DF2"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850CA966">
      <w:start w:val="1"/>
      <w:numFmt w:val="decimal"/>
      <w:lvlText w:val="%1."/>
      <w:lvlJc w:val="left"/>
      <w:pPr>
        <w:ind w:left="360" w:hanging="360"/>
      </w:pPr>
    </w:lvl>
    <w:lvl w:ilvl="1" w:tplc="22D468A4" w:tentative="1">
      <w:start w:val="1"/>
      <w:numFmt w:val="lowerLetter"/>
      <w:lvlText w:val="%2."/>
      <w:lvlJc w:val="left"/>
      <w:pPr>
        <w:ind w:left="1080" w:hanging="360"/>
      </w:pPr>
    </w:lvl>
    <w:lvl w:ilvl="2" w:tplc="D3F882A6" w:tentative="1">
      <w:start w:val="1"/>
      <w:numFmt w:val="lowerRoman"/>
      <w:lvlText w:val="%3."/>
      <w:lvlJc w:val="right"/>
      <w:pPr>
        <w:ind w:left="1800" w:hanging="180"/>
      </w:pPr>
    </w:lvl>
    <w:lvl w:ilvl="3" w:tplc="A7E4561A" w:tentative="1">
      <w:start w:val="1"/>
      <w:numFmt w:val="decimal"/>
      <w:lvlText w:val="%4."/>
      <w:lvlJc w:val="left"/>
      <w:pPr>
        <w:ind w:left="2520" w:hanging="360"/>
      </w:pPr>
    </w:lvl>
    <w:lvl w:ilvl="4" w:tplc="7638A7E0" w:tentative="1">
      <w:start w:val="1"/>
      <w:numFmt w:val="lowerLetter"/>
      <w:lvlText w:val="%5."/>
      <w:lvlJc w:val="left"/>
      <w:pPr>
        <w:ind w:left="3240" w:hanging="360"/>
      </w:pPr>
    </w:lvl>
    <w:lvl w:ilvl="5" w:tplc="C0923DD2" w:tentative="1">
      <w:start w:val="1"/>
      <w:numFmt w:val="lowerRoman"/>
      <w:lvlText w:val="%6."/>
      <w:lvlJc w:val="right"/>
      <w:pPr>
        <w:ind w:left="3960" w:hanging="180"/>
      </w:pPr>
    </w:lvl>
    <w:lvl w:ilvl="6" w:tplc="1ACEDA8A" w:tentative="1">
      <w:start w:val="1"/>
      <w:numFmt w:val="decimal"/>
      <w:lvlText w:val="%7."/>
      <w:lvlJc w:val="left"/>
      <w:pPr>
        <w:ind w:left="4680" w:hanging="360"/>
      </w:pPr>
    </w:lvl>
    <w:lvl w:ilvl="7" w:tplc="88D0FC40" w:tentative="1">
      <w:start w:val="1"/>
      <w:numFmt w:val="lowerLetter"/>
      <w:lvlText w:val="%8."/>
      <w:lvlJc w:val="left"/>
      <w:pPr>
        <w:ind w:left="5400" w:hanging="360"/>
      </w:pPr>
    </w:lvl>
    <w:lvl w:ilvl="8" w:tplc="B1D0EC4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6081308">
      <w:start w:val="1"/>
      <w:numFmt w:val="decimal"/>
      <w:lvlText w:val="%1."/>
      <w:lvlJc w:val="left"/>
      <w:pPr>
        <w:ind w:left="360" w:hanging="360"/>
      </w:pPr>
    </w:lvl>
    <w:lvl w:ilvl="1" w:tplc="5AAE61F2" w:tentative="1">
      <w:start w:val="1"/>
      <w:numFmt w:val="lowerLetter"/>
      <w:lvlText w:val="%2."/>
      <w:lvlJc w:val="left"/>
      <w:pPr>
        <w:ind w:left="1080" w:hanging="360"/>
      </w:pPr>
    </w:lvl>
    <w:lvl w:ilvl="2" w:tplc="0AFA7156" w:tentative="1">
      <w:start w:val="1"/>
      <w:numFmt w:val="lowerRoman"/>
      <w:lvlText w:val="%3."/>
      <w:lvlJc w:val="right"/>
      <w:pPr>
        <w:ind w:left="1800" w:hanging="180"/>
      </w:pPr>
    </w:lvl>
    <w:lvl w:ilvl="3" w:tplc="6504D288" w:tentative="1">
      <w:start w:val="1"/>
      <w:numFmt w:val="decimal"/>
      <w:lvlText w:val="%4."/>
      <w:lvlJc w:val="left"/>
      <w:pPr>
        <w:ind w:left="2520" w:hanging="360"/>
      </w:pPr>
    </w:lvl>
    <w:lvl w:ilvl="4" w:tplc="2182F59C" w:tentative="1">
      <w:start w:val="1"/>
      <w:numFmt w:val="lowerLetter"/>
      <w:lvlText w:val="%5."/>
      <w:lvlJc w:val="left"/>
      <w:pPr>
        <w:ind w:left="3240" w:hanging="360"/>
      </w:pPr>
    </w:lvl>
    <w:lvl w:ilvl="5" w:tplc="039CDA52" w:tentative="1">
      <w:start w:val="1"/>
      <w:numFmt w:val="lowerRoman"/>
      <w:lvlText w:val="%6."/>
      <w:lvlJc w:val="right"/>
      <w:pPr>
        <w:ind w:left="3960" w:hanging="180"/>
      </w:pPr>
    </w:lvl>
    <w:lvl w:ilvl="6" w:tplc="0DC494F0" w:tentative="1">
      <w:start w:val="1"/>
      <w:numFmt w:val="decimal"/>
      <w:lvlText w:val="%7."/>
      <w:lvlJc w:val="left"/>
      <w:pPr>
        <w:ind w:left="4680" w:hanging="360"/>
      </w:pPr>
    </w:lvl>
    <w:lvl w:ilvl="7" w:tplc="40A08B6A" w:tentative="1">
      <w:start w:val="1"/>
      <w:numFmt w:val="lowerLetter"/>
      <w:lvlText w:val="%8."/>
      <w:lvlJc w:val="left"/>
      <w:pPr>
        <w:ind w:left="5400" w:hanging="360"/>
      </w:pPr>
    </w:lvl>
    <w:lvl w:ilvl="8" w:tplc="02888A92"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AFB4282C">
      <w:start w:val="1"/>
      <w:numFmt w:val="decimal"/>
      <w:lvlText w:val="%1."/>
      <w:lvlJc w:val="left"/>
      <w:pPr>
        <w:ind w:left="360" w:hanging="360"/>
      </w:pPr>
    </w:lvl>
    <w:lvl w:ilvl="1" w:tplc="8F925FBA" w:tentative="1">
      <w:start w:val="1"/>
      <w:numFmt w:val="lowerLetter"/>
      <w:lvlText w:val="%2."/>
      <w:lvlJc w:val="left"/>
      <w:pPr>
        <w:ind w:left="1080" w:hanging="360"/>
      </w:pPr>
    </w:lvl>
    <w:lvl w:ilvl="2" w:tplc="C3EE3CBE" w:tentative="1">
      <w:start w:val="1"/>
      <w:numFmt w:val="lowerRoman"/>
      <w:lvlText w:val="%3."/>
      <w:lvlJc w:val="right"/>
      <w:pPr>
        <w:ind w:left="1800" w:hanging="180"/>
      </w:pPr>
    </w:lvl>
    <w:lvl w:ilvl="3" w:tplc="90AA5CC4" w:tentative="1">
      <w:start w:val="1"/>
      <w:numFmt w:val="decimal"/>
      <w:lvlText w:val="%4."/>
      <w:lvlJc w:val="left"/>
      <w:pPr>
        <w:ind w:left="2520" w:hanging="360"/>
      </w:pPr>
    </w:lvl>
    <w:lvl w:ilvl="4" w:tplc="5DA62278" w:tentative="1">
      <w:start w:val="1"/>
      <w:numFmt w:val="lowerLetter"/>
      <w:lvlText w:val="%5."/>
      <w:lvlJc w:val="left"/>
      <w:pPr>
        <w:ind w:left="3240" w:hanging="360"/>
      </w:pPr>
    </w:lvl>
    <w:lvl w:ilvl="5" w:tplc="CC1A7862" w:tentative="1">
      <w:start w:val="1"/>
      <w:numFmt w:val="lowerRoman"/>
      <w:lvlText w:val="%6."/>
      <w:lvlJc w:val="right"/>
      <w:pPr>
        <w:ind w:left="3960" w:hanging="180"/>
      </w:pPr>
    </w:lvl>
    <w:lvl w:ilvl="6" w:tplc="BAFC0468" w:tentative="1">
      <w:start w:val="1"/>
      <w:numFmt w:val="decimal"/>
      <w:lvlText w:val="%7."/>
      <w:lvlJc w:val="left"/>
      <w:pPr>
        <w:ind w:left="4680" w:hanging="360"/>
      </w:pPr>
    </w:lvl>
    <w:lvl w:ilvl="7" w:tplc="74BE1380" w:tentative="1">
      <w:start w:val="1"/>
      <w:numFmt w:val="lowerLetter"/>
      <w:lvlText w:val="%8."/>
      <w:lvlJc w:val="left"/>
      <w:pPr>
        <w:ind w:left="5400" w:hanging="360"/>
      </w:pPr>
    </w:lvl>
    <w:lvl w:ilvl="8" w:tplc="64F20BD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8FBCC016">
      <w:start w:val="1"/>
      <w:numFmt w:val="decimal"/>
      <w:lvlText w:val="%1."/>
      <w:lvlJc w:val="left"/>
      <w:pPr>
        <w:ind w:left="360" w:hanging="360"/>
      </w:pPr>
    </w:lvl>
    <w:lvl w:ilvl="1" w:tplc="A6F8068A" w:tentative="1">
      <w:start w:val="1"/>
      <w:numFmt w:val="lowerLetter"/>
      <w:lvlText w:val="%2."/>
      <w:lvlJc w:val="left"/>
      <w:pPr>
        <w:ind w:left="1080" w:hanging="360"/>
      </w:pPr>
    </w:lvl>
    <w:lvl w:ilvl="2" w:tplc="2180853A" w:tentative="1">
      <w:start w:val="1"/>
      <w:numFmt w:val="lowerRoman"/>
      <w:lvlText w:val="%3."/>
      <w:lvlJc w:val="right"/>
      <w:pPr>
        <w:ind w:left="1800" w:hanging="180"/>
      </w:pPr>
    </w:lvl>
    <w:lvl w:ilvl="3" w:tplc="658E6006" w:tentative="1">
      <w:start w:val="1"/>
      <w:numFmt w:val="decimal"/>
      <w:lvlText w:val="%4."/>
      <w:lvlJc w:val="left"/>
      <w:pPr>
        <w:ind w:left="2520" w:hanging="360"/>
      </w:pPr>
    </w:lvl>
    <w:lvl w:ilvl="4" w:tplc="44DE6408" w:tentative="1">
      <w:start w:val="1"/>
      <w:numFmt w:val="lowerLetter"/>
      <w:lvlText w:val="%5."/>
      <w:lvlJc w:val="left"/>
      <w:pPr>
        <w:ind w:left="3240" w:hanging="360"/>
      </w:pPr>
    </w:lvl>
    <w:lvl w:ilvl="5" w:tplc="F2123300" w:tentative="1">
      <w:start w:val="1"/>
      <w:numFmt w:val="lowerRoman"/>
      <w:lvlText w:val="%6."/>
      <w:lvlJc w:val="right"/>
      <w:pPr>
        <w:ind w:left="3960" w:hanging="180"/>
      </w:pPr>
    </w:lvl>
    <w:lvl w:ilvl="6" w:tplc="F57A0900" w:tentative="1">
      <w:start w:val="1"/>
      <w:numFmt w:val="decimal"/>
      <w:lvlText w:val="%7."/>
      <w:lvlJc w:val="left"/>
      <w:pPr>
        <w:ind w:left="4680" w:hanging="360"/>
      </w:pPr>
    </w:lvl>
    <w:lvl w:ilvl="7" w:tplc="B38A46A0" w:tentative="1">
      <w:start w:val="1"/>
      <w:numFmt w:val="lowerLetter"/>
      <w:lvlText w:val="%8."/>
      <w:lvlJc w:val="left"/>
      <w:pPr>
        <w:ind w:left="5400" w:hanging="360"/>
      </w:pPr>
    </w:lvl>
    <w:lvl w:ilvl="8" w:tplc="C2084212"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9F34FD40">
      <w:start w:val="1"/>
      <w:numFmt w:val="bullet"/>
      <w:lvlText w:val=""/>
      <w:lvlJc w:val="left"/>
      <w:pPr>
        <w:ind w:left="720" w:hanging="360"/>
      </w:pPr>
      <w:rPr>
        <w:rFonts w:ascii="Symbol" w:hAnsi="Symbol" w:hint="default"/>
      </w:rPr>
    </w:lvl>
    <w:lvl w:ilvl="1" w:tplc="0F50EC80" w:tentative="1">
      <w:start w:val="1"/>
      <w:numFmt w:val="bullet"/>
      <w:lvlText w:val="o"/>
      <w:lvlJc w:val="left"/>
      <w:pPr>
        <w:ind w:left="1440" w:hanging="360"/>
      </w:pPr>
      <w:rPr>
        <w:rFonts w:ascii="Courier New" w:hAnsi="Courier New" w:cs="Courier New" w:hint="default"/>
      </w:rPr>
    </w:lvl>
    <w:lvl w:ilvl="2" w:tplc="89DE81A4" w:tentative="1">
      <w:start w:val="1"/>
      <w:numFmt w:val="bullet"/>
      <w:lvlText w:val=""/>
      <w:lvlJc w:val="left"/>
      <w:pPr>
        <w:ind w:left="2160" w:hanging="360"/>
      </w:pPr>
      <w:rPr>
        <w:rFonts w:ascii="Wingdings" w:hAnsi="Wingdings" w:hint="default"/>
      </w:rPr>
    </w:lvl>
    <w:lvl w:ilvl="3" w:tplc="15827E74" w:tentative="1">
      <w:start w:val="1"/>
      <w:numFmt w:val="bullet"/>
      <w:lvlText w:val=""/>
      <w:lvlJc w:val="left"/>
      <w:pPr>
        <w:ind w:left="2880" w:hanging="360"/>
      </w:pPr>
      <w:rPr>
        <w:rFonts w:ascii="Symbol" w:hAnsi="Symbol" w:hint="default"/>
      </w:rPr>
    </w:lvl>
    <w:lvl w:ilvl="4" w:tplc="99BE98B8" w:tentative="1">
      <w:start w:val="1"/>
      <w:numFmt w:val="bullet"/>
      <w:lvlText w:val="o"/>
      <w:lvlJc w:val="left"/>
      <w:pPr>
        <w:ind w:left="3600" w:hanging="360"/>
      </w:pPr>
      <w:rPr>
        <w:rFonts w:ascii="Courier New" w:hAnsi="Courier New" w:cs="Courier New" w:hint="default"/>
      </w:rPr>
    </w:lvl>
    <w:lvl w:ilvl="5" w:tplc="6CB02754" w:tentative="1">
      <w:start w:val="1"/>
      <w:numFmt w:val="bullet"/>
      <w:lvlText w:val=""/>
      <w:lvlJc w:val="left"/>
      <w:pPr>
        <w:ind w:left="4320" w:hanging="360"/>
      </w:pPr>
      <w:rPr>
        <w:rFonts w:ascii="Wingdings" w:hAnsi="Wingdings" w:hint="default"/>
      </w:rPr>
    </w:lvl>
    <w:lvl w:ilvl="6" w:tplc="4D5E7E3E" w:tentative="1">
      <w:start w:val="1"/>
      <w:numFmt w:val="bullet"/>
      <w:lvlText w:val=""/>
      <w:lvlJc w:val="left"/>
      <w:pPr>
        <w:ind w:left="5040" w:hanging="360"/>
      </w:pPr>
      <w:rPr>
        <w:rFonts w:ascii="Symbol" w:hAnsi="Symbol" w:hint="default"/>
      </w:rPr>
    </w:lvl>
    <w:lvl w:ilvl="7" w:tplc="A13CF8E8" w:tentative="1">
      <w:start w:val="1"/>
      <w:numFmt w:val="bullet"/>
      <w:lvlText w:val="o"/>
      <w:lvlJc w:val="left"/>
      <w:pPr>
        <w:ind w:left="5760" w:hanging="360"/>
      </w:pPr>
      <w:rPr>
        <w:rFonts w:ascii="Courier New" w:hAnsi="Courier New" w:cs="Courier New" w:hint="default"/>
      </w:rPr>
    </w:lvl>
    <w:lvl w:ilvl="8" w:tplc="60F62138"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CCEE3C56">
      <w:start w:val="1"/>
      <w:numFmt w:val="decimal"/>
      <w:lvlText w:val="%1."/>
      <w:lvlJc w:val="left"/>
      <w:pPr>
        <w:ind w:left="360" w:hanging="360"/>
      </w:pPr>
    </w:lvl>
    <w:lvl w:ilvl="1" w:tplc="18FE1D28" w:tentative="1">
      <w:start w:val="1"/>
      <w:numFmt w:val="lowerLetter"/>
      <w:lvlText w:val="%2."/>
      <w:lvlJc w:val="left"/>
      <w:pPr>
        <w:ind w:left="1080" w:hanging="360"/>
      </w:pPr>
    </w:lvl>
    <w:lvl w:ilvl="2" w:tplc="D010B434" w:tentative="1">
      <w:start w:val="1"/>
      <w:numFmt w:val="lowerRoman"/>
      <w:lvlText w:val="%3."/>
      <w:lvlJc w:val="right"/>
      <w:pPr>
        <w:ind w:left="1800" w:hanging="180"/>
      </w:pPr>
    </w:lvl>
    <w:lvl w:ilvl="3" w:tplc="DBD07332" w:tentative="1">
      <w:start w:val="1"/>
      <w:numFmt w:val="decimal"/>
      <w:lvlText w:val="%4."/>
      <w:lvlJc w:val="left"/>
      <w:pPr>
        <w:ind w:left="2520" w:hanging="360"/>
      </w:pPr>
    </w:lvl>
    <w:lvl w:ilvl="4" w:tplc="E5CA3594" w:tentative="1">
      <w:start w:val="1"/>
      <w:numFmt w:val="lowerLetter"/>
      <w:lvlText w:val="%5."/>
      <w:lvlJc w:val="left"/>
      <w:pPr>
        <w:ind w:left="3240" w:hanging="360"/>
      </w:pPr>
    </w:lvl>
    <w:lvl w:ilvl="5" w:tplc="D19027F8" w:tentative="1">
      <w:start w:val="1"/>
      <w:numFmt w:val="lowerRoman"/>
      <w:lvlText w:val="%6."/>
      <w:lvlJc w:val="right"/>
      <w:pPr>
        <w:ind w:left="3960" w:hanging="180"/>
      </w:pPr>
    </w:lvl>
    <w:lvl w:ilvl="6" w:tplc="97982870" w:tentative="1">
      <w:start w:val="1"/>
      <w:numFmt w:val="decimal"/>
      <w:lvlText w:val="%7."/>
      <w:lvlJc w:val="left"/>
      <w:pPr>
        <w:ind w:left="4680" w:hanging="360"/>
      </w:pPr>
    </w:lvl>
    <w:lvl w:ilvl="7" w:tplc="CC4AA99C" w:tentative="1">
      <w:start w:val="1"/>
      <w:numFmt w:val="lowerLetter"/>
      <w:lvlText w:val="%8."/>
      <w:lvlJc w:val="left"/>
      <w:pPr>
        <w:ind w:left="5400" w:hanging="360"/>
      </w:pPr>
    </w:lvl>
    <w:lvl w:ilvl="8" w:tplc="31D641FC"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00DC690E">
      <w:start w:val="1"/>
      <w:numFmt w:val="decimal"/>
      <w:lvlText w:val="%1."/>
      <w:lvlJc w:val="left"/>
      <w:pPr>
        <w:ind w:left="308" w:hanging="360"/>
      </w:pPr>
      <w:rPr>
        <w:rFonts w:hint="default"/>
      </w:rPr>
    </w:lvl>
    <w:lvl w:ilvl="1" w:tplc="C4BE3410" w:tentative="1">
      <w:start w:val="1"/>
      <w:numFmt w:val="lowerLetter"/>
      <w:lvlText w:val="%2."/>
      <w:lvlJc w:val="left"/>
      <w:pPr>
        <w:ind w:left="1028" w:hanging="360"/>
      </w:pPr>
    </w:lvl>
    <w:lvl w:ilvl="2" w:tplc="D43EEB8C" w:tentative="1">
      <w:start w:val="1"/>
      <w:numFmt w:val="lowerRoman"/>
      <w:lvlText w:val="%3."/>
      <w:lvlJc w:val="right"/>
      <w:pPr>
        <w:ind w:left="1748" w:hanging="180"/>
      </w:pPr>
    </w:lvl>
    <w:lvl w:ilvl="3" w:tplc="F2149D6E" w:tentative="1">
      <w:start w:val="1"/>
      <w:numFmt w:val="decimal"/>
      <w:lvlText w:val="%4."/>
      <w:lvlJc w:val="left"/>
      <w:pPr>
        <w:ind w:left="2468" w:hanging="360"/>
      </w:pPr>
    </w:lvl>
    <w:lvl w:ilvl="4" w:tplc="118CAB38" w:tentative="1">
      <w:start w:val="1"/>
      <w:numFmt w:val="lowerLetter"/>
      <w:lvlText w:val="%5."/>
      <w:lvlJc w:val="left"/>
      <w:pPr>
        <w:ind w:left="3188" w:hanging="360"/>
      </w:pPr>
    </w:lvl>
    <w:lvl w:ilvl="5" w:tplc="34B44152" w:tentative="1">
      <w:start w:val="1"/>
      <w:numFmt w:val="lowerRoman"/>
      <w:lvlText w:val="%6."/>
      <w:lvlJc w:val="right"/>
      <w:pPr>
        <w:ind w:left="3908" w:hanging="180"/>
      </w:pPr>
    </w:lvl>
    <w:lvl w:ilvl="6" w:tplc="5A8E4F4E" w:tentative="1">
      <w:start w:val="1"/>
      <w:numFmt w:val="decimal"/>
      <w:lvlText w:val="%7."/>
      <w:lvlJc w:val="left"/>
      <w:pPr>
        <w:ind w:left="4628" w:hanging="360"/>
      </w:pPr>
    </w:lvl>
    <w:lvl w:ilvl="7" w:tplc="C90A0C5A" w:tentative="1">
      <w:start w:val="1"/>
      <w:numFmt w:val="lowerLetter"/>
      <w:lvlText w:val="%8."/>
      <w:lvlJc w:val="left"/>
      <w:pPr>
        <w:ind w:left="5348" w:hanging="360"/>
      </w:pPr>
    </w:lvl>
    <w:lvl w:ilvl="8" w:tplc="5E60F68E"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B36CE0CC">
      <w:start w:val="1"/>
      <w:numFmt w:val="decimal"/>
      <w:lvlText w:val="%1."/>
      <w:lvlJc w:val="left"/>
      <w:pPr>
        <w:ind w:left="360" w:hanging="360"/>
      </w:pPr>
    </w:lvl>
    <w:lvl w:ilvl="1" w:tplc="7F7AF6C4" w:tentative="1">
      <w:start w:val="1"/>
      <w:numFmt w:val="lowerLetter"/>
      <w:lvlText w:val="%2."/>
      <w:lvlJc w:val="left"/>
      <w:pPr>
        <w:ind w:left="1080" w:hanging="360"/>
      </w:pPr>
    </w:lvl>
    <w:lvl w:ilvl="2" w:tplc="58FE8F1C" w:tentative="1">
      <w:start w:val="1"/>
      <w:numFmt w:val="lowerRoman"/>
      <w:lvlText w:val="%3."/>
      <w:lvlJc w:val="right"/>
      <w:pPr>
        <w:ind w:left="1800" w:hanging="180"/>
      </w:pPr>
    </w:lvl>
    <w:lvl w:ilvl="3" w:tplc="C428A75E" w:tentative="1">
      <w:start w:val="1"/>
      <w:numFmt w:val="decimal"/>
      <w:lvlText w:val="%4."/>
      <w:lvlJc w:val="left"/>
      <w:pPr>
        <w:ind w:left="2520" w:hanging="360"/>
      </w:pPr>
    </w:lvl>
    <w:lvl w:ilvl="4" w:tplc="5E00C084" w:tentative="1">
      <w:start w:val="1"/>
      <w:numFmt w:val="lowerLetter"/>
      <w:lvlText w:val="%5."/>
      <w:lvlJc w:val="left"/>
      <w:pPr>
        <w:ind w:left="3240" w:hanging="360"/>
      </w:pPr>
    </w:lvl>
    <w:lvl w:ilvl="5" w:tplc="2C6A3440" w:tentative="1">
      <w:start w:val="1"/>
      <w:numFmt w:val="lowerRoman"/>
      <w:lvlText w:val="%6."/>
      <w:lvlJc w:val="right"/>
      <w:pPr>
        <w:ind w:left="3960" w:hanging="180"/>
      </w:pPr>
    </w:lvl>
    <w:lvl w:ilvl="6" w:tplc="E09EB7FC" w:tentative="1">
      <w:start w:val="1"/>
      <w:numFmt w:val="decimal"/>
      <w:lvlText w:val="%7."/>
      <w:lvlJc w:val="left"/>
      <w:pPr>
        <w:ind w:left="4680" w:hanging="360"/>
      </w:pPr>
    </w:lvl>
    <w:lvl w:ilvl="7" w:tplc="EF10D046" w:tentative="1">
      <w:start w:val="1"/>
      <w:numFmt w:val="lowerLetter"/>
      <w:lvlText w:val="%8."/>
      <w:lvlJc w:val="left"/>
      <w:pPr>
        <w:ind w:left="5400" w:hanging="360"/>
      </w:pPr>
    </w:lvl>
    <w:lvl w:ilvl="8" w:tplc="A76A1AE6"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43B"/>
    <w:rsid w:val="00043671"/>
    <w:rsid w:val="00045542"/>
    <w:rsid w:val="000477BA"/>
    <w:rsid w:val="00060B3E"/>
    <w:rsid w:val="00080BB1"/>
    <w:rsid w:val="00084D86"/>
    <w:rsid w:val="0008530A"/>
    <w:rsid w:val="00090714"/>
    <w:rsid w:val="000D1907"/>
    <w:rsid w:val="000F4270"/>
    <w:rsid w:val="001519ED"/>
    <w:rsid w:val="00160AE4"/>
    <w:rsid w:val="0016103F"/>
    <w:rsid w:val="00182A09"/>
    <w:rsid w:val="0018666A"/>
    <w:rsid w:val="00193933"/>
    <w:rsid w:val="001B35F6"/>
    <w:rsid w:val="001E6FE0"/>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73648"/>
    <w:rsid w:val="003812F0"/>
    <w:rsid w:val="003862CE"/>
    <w:rsid w:val="00392323"/>
    <w:rsid w:val="003D1A8A"/>
    <w:rsid w:val="003D4EE6"/>
    <w:rsid w:val="003F5C3F"/>
    <w:rsid w:val="00406BB2"/>
    <w:rsid w:val="004145F8"/>
    <w:rsid w:val="004227F0"/>
    <w:rsid w:val="00425F95"/>
    <w:rsid w:val="00432A58"/>
    <w:rsid w:val="00437569"/>
    <w:rsid w:val="00460145"/>
    <w:rsid w:val="00471401"/>
    <w:rsid w:val="004C4312"/>
    <w:rsid w:val="004F3080"/>
    <w:rsid w:val="00502FAC"/>
    <w:rsid w:val="005310B6"/>
    <w:rsid w:val="00534000"/>
    <w:rsid w:val="00534A4E"/>
    <w:rsid w:val="00590042"/>
    <w:rsid w:val="005927FD"/>
    <w:rsid w:val="005A3905"/>
    <w:rsid w:val="005B1CE4"/>
    <w:rsid w:val="005C7C09"/>
    <w:rsid w:val="005D729E"/>
    <w:rsid w:val="005F7902"/>
    <w:rsid w:val="00625895"/>
    <w:rsid w:val="00655B89"/>
    <w:rsid w:val="00661585"/>
    <w:rsid w:val="00672BA1"/>
    <w:rsid w:val="00683E86"/>
    <w:rsid w:val="00686829"/>
    <w:rsid w:val="006B0D74"/>
    <w:rsid w:val="006E5953"/>
    <w:rsid w:val="006F2876"/>
    <w:rsid w:val="007407FE"/>
    <w:rsid w:val="00780349"/>
    <w:rsid w:val="00782AA8"/>
    <w:rsid w:val="00794A0D"/>
    <w:rsid w:val="007D1AE6"/>
    <w:rsid w:val="007D547C"/>
    <w:rsid w:val="007E37E1"/>
    <w:rsid w:val="0085374A"/>
    <w:rsid w:val="0086545D"/>
    <w:rsid w:val="00876292"/>
    <w:rsid w:val="008D2167"/>
    <w:rsid w:val="008D4301"/>
    <w:rsid w:val="008E4A01"/>
    <w:rsid w:val="008E5A48"/>
    <w:rsid w:val="008F7AB4"/>
    <w:rsid w:val="00917C1E"/>
    <w:rsid w:val="00933D60"/>
    <w:rsid w:val="00935442"/>
    <w:rsid w:val="00940576"/>
    <w:rsid w:val="00942B62"/>
    <w:rsid w:val="00967A47"/>
    <w:rsid w:val="009758B0"/>
    <w:rsid w:val="009828F2"/>
    <w:rsid w:val="009C5B42"/>
    <w:rsid w:val="009F343E"/>
    <w:rsid w:val="00A17CE3"/>
    <w:rsid w:val="00A41199"/>
    <w:rsid w:val="00A45DB7"/>
    <w:rsid w:val="00AA33C9"/>
    <w:rsid w:val="00AB36CB"/>
    <w:rsid w:val="00AC74B5"/>
    <w:rsid w:val="00AF24AC"/>
    <w:rsid w:val="00B0300B"/>
    <w:rsid w:val="00B41716"/>
    <w:rsid w:val="00BC0320"/>
    <w:rsid w:val="00BC39EA"/>
    <w:rsid w:val="00BF4691"/>
    <w:rsid w:val="00C40AE6"/>
    <w:rsid w:val="00C60DF4"/>
    <w:rsid w:val="00C87601"/>
    <w:rsid w:val="00C90EF2"/>
    <w:rsid w:val="00C91BE1"/>
    <w:rsid w:val="00C924F3"/>
    <w:rsid w:val="00CB591A"/>
    <w:rsid w:val="00D302AF"/>
    <w:rsid w:val="00D347D8"/>
    <w:rsid w:val="00D37ED8"/>
    <w:rsid w:val="00D47BCE"/>
    <w:rsid w:val="00D502E2"/>
    <w:rsid w:val="00D514AB"/>
    <w:rsid w:val="00DA4D09"/>
    <w:rsid w:val="00DB3DB0"/>
    <w:rsid w:val="00DB531C"/>
    <w:rsid w:val="00DC1960"/>
    <w:rsid w:val="00DD51FD"/>
    <w:rsid w:val="00E46B8C"/>
    <w:rsid w:val="00E556FB"/>
    <w:rsid w:val="00E72B80"/>
    <w:rsid w:val="00E7749C"/>
    <w:rsid w:val="00E90522"/>
    <w:rsid w:val="00EA5359"/>
    <w:rsid w:val="00EB014B"/>
    <w:rsid w:val="00EB1C1E"/>
    <w:rsid w:val="00EB62F7"/>
    <w:rsid w:val="00EC79C6"/>
    <w:rsid w:val="00EF2E6B"/>
    <w:rsid w:val="00F409E5"/>
    <w:rsid w:val="00F61A43"/>
    <w:rsid w:val="00F64252"/>
    <w:rsid w:val="00F667FA"/>
    <w:rsid w:val="00F7199A"/>
    <w:rsid w:val="00F77407"/>
    <w:rsid w:val="00F83C09"/>
    <w:rsid w:val="00FA065D"/>
    <w:rsid w:val="00FA3BDE"/>
    <w:rsid w:val="00FA602E"/>
    <w:rsid w:val="00FE65E6"/>
    <w:rsid w:val="00FF677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0A0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1911-4C9D-4B53-811C-D53E9DA9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723</Words>
  <Characters>4126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Yool PARK</cp:lastModifiedBy>
  <cp:revision>12</cp:revision>
  <cp:lastPrinted>2019-11-07T09:48:00Z</cp:lastPrinted>
  <dcterms:created xsi:type="dcterms:W3CDTF">2024-04-17T07:29:00Z</dcterms:created>
  <dcterms:modified xsi:type="dcterms:W3CDTF">2024-05-14T02:24:00Z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