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6330" w14:textId="77777777" w:rsidR="0086545D" w:rsidRPr="00EA4B60" w:rsidRDefault="00FF1801" w:rsidP="0086545D">
      <w:pPr>
        <w:pStyle w:val="TITRE"/>
        <w:rPr>
          <w:lang w:val="en-GB"/>
        </w:rPr>
      </w:pPr>
      <w:r>
        <w:rPr>
          <w:rFonts w:eastAsia="Arial" w:cs="Times New Roman"/>
          <w:bCs/>
          <w:szCs w:val="28"/>
          <w:lang w:val="it-IT"/>
        </w:rPr>
        <w:t>TUDOR ROYAL</w:t>
      </w:r>
    </w:p>
    <w:p w14:paraId="29F0E668" w14:textId="77777777" w:rsidR="0086545D" w:rsidRPr="00EA4B60" w:rsidRDefault="0086545D" w:rsidP="0086545D">
      <w:pPr>
        <w:rPr>
          <w:lang w:val="en-GB"/>
        </w:rPr>
      </w:pPr>
    </w:p>
    <w:p w14:paraId="19C3DF94" w14:textId="77777777" w:rsidR="0086545D" w:rsidRDefault="00FF1801" w:rsidP="0086545D">
      <w:pPr>
        <w:jc w:val="both"/>
        <w:rPr>
          <w:b/>
          <w:lang w:val="en-GB"/>
        </w:rPr>
      </w:pPr>
      <w:r>
        <w:rPr>
          <w:rFonts w:eastAsia="Arial" w:cs="Times New Roman"/>
          <w:b/>
          <w:bCs/>
          <w:szCs w:val="20"/>
          <w:lang w:val="it-IT"/>
        </w:rPr>
        <w:t>Con bracciale metallico integrato, lunetta scanalata o con diamanti e movimento automatico, la famiglia TUDOR Royal è un esempio perfetto di orologi dallo stile versatile, sportivo ed elegante al tempo stesso, e dal prezzo accessibile. Oggi, la linea si arricchisce con due nuove splendide varianti: color cioccolato e color salmone.</w:t>
      </w:r>
    </w:p>
    <w:p w14:paraId="0A64E24C" w14:textId="77777777" w:rsidR="002454E7" w:rsidRPr="00474314" w:rsidRDefault="002454E7" w:rsidP="0086545D">
      <w:pPr>
        <w:jc w:val="both"/>
        <w:rPr>
          <w:lang w:val="en-GB"/>
        </w:rPr>
      </w:pPr>
    </w:p>
    <w:p w14:paraId="5B4A338E" w14:textId="77777777" w:rsidR="0086545D" w:rsidRPr="00DA7DC0" w:rsidRDefault="00FF1801" w:rsidP="004633C7">
      <w:pPr>
        <w:jc w:val="both"/>
        <w:rPr>
          <w:rFonts w:cs="Arial"/>
          <w:szCs w:val="20"/>
          <w:lang w:val="it-IT"/>
        </w:rPr>
      </w:pPr>
      <w:r>
        <w:rPr>
          <w:rFonts w:eastAsia="Arial" w:cs="Arial"/>
          <w:szCs w:val="20"/>
          <w:lang w:val="it-IT"/>
        </w:rPr>
        <w:t xml:space="preserve">TUDOR amplia l’offerta di quadranti dell’amatissima linea Royal con una variante color salmone e una color cioccolato dalla finitura satinata </w:t>
      </w:r>
      <w:r w:rsidRPr="00FF1801">
        <w:rPr>
          <w:rFonts w:eastAsia="Arial" w:cs="Arial"/>
          <w:i/>
          <w:szCs w:val="20"/>
          <w:lang w:val="it-IT"/>
        </w:rPr>
        <w:t>soleil</w:t>
      </w:r>
      <w:r>
        <w:rPr>
          <w:rFonts w:eastAsia="Arial" w:cs="Arial"/>
          <w:szCs w:val="20"/>
          <w:lang w:val="it-IT"/>
        </w:rPr>
        <w:t xml:space="preserve"> e dall’estetica sorprendente e raffinata. La famiglia Royal propone orologi automatici sportivi ed eleganti con bracciali integrati, dal prezzo accessibile e dal design sofisticato. Con prestazioni tecniche all’avanguardia e un’estetica raffinata, questa linea presenta segnatempo al crocevia tra i modelli classici e quelli sportivi. Il nome Royal fu usato per la prima volta da TUDOR negli anni ’50 per sottolineare la qualità superiore dei suoi orologi, una qualità che ancora oggi contraddistingue i prodotti del Marchio. I modelli sono proposti in acciaio inossidabile o acciaio e oro, in quattro misure e con tredici possibili quadranti per riflettere ogni personalità.</w:t>
      </w:r>
    </w:p>
    <w:p w14:paraId="48A8C665" w14:textId="77777777" w:rsidR="0086545D" w:rsidRPr="00DA7DC0" w:rsidRDefault="0086545D" w:rsidP="0086545D">
      <w:pPr>
        <w:jc w:val="both"/>
        <w:rPr>
          <w:rFonts w:cs="Arial"/>
          <w:szCs w:val="20"/>
          <w:lang w:val="it-IT"/>
        </w:rPr>
      </w:pPr>
    </w:p>
    <w:p w14:paraId="0DCFFB8B" w14:textId="77777777" w:rsidR="0086545D" w:rsidRPr="00DA7DC0" w:rsidRDefault="0086545D" w:rsidP="0086545D">
      <w:pPr>
        <w:jc w:val="both"/>
        <w:rPr>
          <w:lang w:val="it-IT"/>
        </w:rPr>
      </w:pPr>
    </w:p>
    <w:p w14:paraId="7EF1B7B8" w14:textId="77777777" w:rsidR="00AA2EE3" w:rsidRPr="00D96FB6" w:rsidRDefault="00FF1801" w:rsidP="00AA2EE3">
      <w:pPr>
        <w:pStyle w:val="TEXTE"/>
        <w:jc w:val="both"/>
        <w:rPr>
          <w:b/>
          <w:color w:val="000000" w:themeColor="text1"/>
          <w:sz w:val="22"/>
        </w:rPr>
      </w:pPr>
      <w:r>
        <w:rPr>
          <w:rFonts w:eastAsia="Arial"/>
          <w:b/>
          <w:bCs/>
          <w:color w:val="000000"/>
          <w:sz w:val="22"/>
          <w:szCs w:val="22"/>
          <w:lang w:val="it-IT"/>
        </w:rPr>
        <w:t>CARATTERISTICHE PRINCIPALI</w:t>
      </w:r>
    </w:p>
    <w:p w14:paraId="1A21FED7" w14:textId="77777777" w:rsidR="00A77283" w:rsidRDefault="00FF1801" w:rsidP="00A77283">
      <w:pPr>
        <w:pStyle w:val="TEXTE"/>
        <w:numPr>
          <w:ilvl w:val="0"/>
          <w:numId w:val="6"/>
        </w:numPr>
        <w:jc w:val="both"/>
        <w:rPr>
          <w:lang w:val="en-US"/>
        </w:rPr>
      </w:pPr>
      <w:r>
        <w:rPr>
          <w:rFonts w:eastAsia="Arial"/>
          <w:lang w:val="it-IT"/>
        </w:rPr>
        <w:t xml:space="preserve">Cassa satinata e lucida in acciaio inossidabile 316L o acciaio inossidabile 316L e oro giallo disponibile in quattro diametri: 28 mm, 34 mm, 38 mm e 41 mm </w:t>
      </w:r>
    </w:p>
    <w:p w14:paraId="253A2E49" w14:textId="77777777" w:rsidR="00A77283" w:rsidRDefault="00FF1801" w:rsidP="00A77283">
      <w:pPr>
        <w:pStyle w:val="TEXTE"/>
        <w:numPr>
          <w:ilvl w:val="0"/>
          <w:numId w:val="6"/>
        </w:numPr>
        <w:jc w:val="both"/>
        <w:rPr>
          <w:lang w:val="en-US"/>
        </w:rPr>
      </w:pPr>
      <w:r>
        <w:rPr>
          <w:rFonts w:eastAsia="Arial"/>
          <w:lang w:val="it-IT"/>
        </w:rPr>
        <w:t>Emblematica lunetta scanalata in acciaio inossidabile 316L o oro giallo e lunetta con diamanti per la versione da 28 mm</w:t>
      </w:r>
    </w:p>
    <w:p w14:paraId="440E787E" w14:textId="77777777" w:rsidR="00A77283" w:rsidRDefault="00FF1801" w:rsidP="00A77283">
      <w:pPr>
        <w:pStyle w:val="TEXTE"/>
        <w:numPr>
          <w:ilvl w:val="0"/>
          <w:numId w:val="6"/>
        </w:numPr>
        <w:jc w:val="both"/>
        <w:rPr>
          <w:lang w:val="en-US"/>
        </w:rPr>
      </w:pPr>
      <w:r>
        <w:rPr>
          <w:rFonts w:eastAsia="Arial"/>
          <w:lang w:val="it-IT"/>
        </w:rPr>
        <w:t xml:space="preserve">Ampia scelta di quadranti con finitura satinata </w:t>
      </w:r>
      <w:r w:rsidRPr="00FF1801">
        <w:rPr>
          <w:rFonts w:eastAsia="Arial"/>
          <w:i/>
          <w:lang w:val="it-IT"/>
        </w:rPr>
        <w:t>soleil</w:t>
      </w:r>
      <w:r>
        <w:rPr>
          <w:rFonts w:eastAsia="Arial"/>
          <w:lang w:val="it-IT"/>
        </w:rPr>
        <w:t xml:space="preserve"> – tra cui le due nuove varianti color salmone e color cioccolato – o in madreperla, con numeri romani applicati o numeri romani e diamanti</w:t>
      </w:r>
    </w:p>
    <w:p w14:paraId="7A3148AB" w14:textId="77777777" w:rsidR="00A77283" w:rsidRDefault="00FF1801" w:rsidP="00A77283">
      <w:pPr>
        <w:pStyle w:val="TEXTE"/>
        <w:numPr>
          <w:ilvl w:val="0"/>
          <w:numId w:val="6"/>
        </w:numPr>
        <w:jc w:val="both"/>
        <w:rPr>
          <w:lang w:val="en-US"/>
        </w:rPr>
      </w:pPr>
      <w:r>
        <w:rPr>
          <w:rFonts w:eastAsia="Arial"/>
          <w:lang w:val="it-IT"/>
        </w:rPr>
        <w:t>Lancette a bastone con rivestimento luminescente Swiss Super</w:t>
      </w:r>
      <w:r>
        <w:rPr>
          <w:rFonts w:eastAsia="Arial"/>
          <w:lang w:val="it-IT"/>
        </w:rPr>
        <w:noBreakHyphen/>
      </w:r>
      <w:proofErr w:type="spellStart"/>
      <w:r>
        <w:rPr>
          <w:rFonts w:eastAsia="Arial"/>
          <w:lang w:val="it-IT"/>
        </w:rPr>
        <w:t>LumiNova</w:t>
      </w:r>
      <w:proofErr w:type="spellEnd"/>
      <w:r>
        <w:rPr>
          <w:rFonts w:eastAsia="Arial"/>
          <w:lang w:val="it-IT"/>
        </w:rPr>
        <w:t>® Grade A</w:t>
      </w:r>
    </w:p>
    <w:p w14:paraId="4FBDD297" w14:textId="77777777" w:rsidR="00A77283" w:rsidRDefault="00FF1801" w:rsidP="00A77283">
      <w:pPr>
        <w:pStyle w:val="TEXTE"/>
        <w:numPr>
          <w:ilvl w:val="0"/>
          <w:numId w:val="6"/>
        </w:numPr>
        <w:jc w:val="both"/>
        <w:rPr>
          <w:lang w:val="en-US"/>
        </w:rPr>
      </w:pPr>
      <w:r>
        <w:rPr>
          <w:rFonts w:eastAsia="Arial"/>
          <w:lang w:val="it-IT"/>
        </w:rPr>
        <w:t>Bracciale integrato a cinque maglie satinato e lucido in acciaio inossidabile 316L o oro giallo e acciaio inossidabile 316L</w:t>
      </w:r>
    </w:p>
    <w:p w14:paraId="4044B81B" w14:textId="77777777" w:rsidR="006B61FE" w:rsidRPr="00DA7DC0" w:rsidRDefault="00FF1801" w:rsidP="00A77283">
      <w:pPr>
        <w:pStyle w:val="BodyText"/>
        <w:numPr>
          <w:ilvl w:val="0"/>
          <w:numId w:val="6"/>
        </w:numPr>
        <w:rPr>
          <w:rFonts w:ascii="Arial" w:hAnsi="Arial" w:cs="Arial"/>
          <w:b/>
          <w:sz w:val="20"/>
          <w:szCs w:val="20"/>
        </w:rPr>
      </w:pPr>
      <w:r>
        <w:rPr>
          <w:rFonts w:ascii="Arial" w:eastAsia="Arial" w:hAnsi="Arial" w:cs="Arial"/>
          <w:sz w:val="20"/>
          <w:szCs w:val="20"/>
          <w:lang w:val="it-IT"/>
        </w:rPr>
        <w:t>Garanzia di cinque anni, trasferibile, senza registrazione né revisioni periodiche obbligatorie</w:t>
      </w:r>
    </w:p>
    <w:p w14:paraId="2757C811" w14:textId="77777777" w:rsidR="00A77283" w:rsidRPr="00DA7DC0" w:rsidRDefault="00A77283" w:rsidP="006B61FE">
      <w:pPr>
        <w:pStyle w:val="BodyText"/>
        <w:spacing w:after="0"/>
        <w:rPr>
          <w:rFonts w:ascii="Arial" w:hAnsi="Arial" w:cs="Arial"/>
          <w:b/>
          <w:sz w:val="22"/>
          <w:szCs w:val="22"/>
        </w:rPr>
      </w:pPr>
    </w:p>
    <w:p w14:paraId="6DA2E8FF" w14:textId="77777777" w:rsidR="00A77283" w:rsidRPr="00DA7DC0" w:rsidRDefault="00FF1801" w:rsidP="00A77283">
      <w:pPr>
        <w:pStyle w:val="TEXTE"/>
        <w:jc w:val="both"/>
        <w:rPr>
          <w:b/>
          <w:sz w:val="22"/>
          <w:lang w:val="fr-FR"/>
        </w:rPr>
      </w:pPr>
      <w:r>
        <w:rPr>
          <w:rFonts w:eastAsia="Arial"/>
          <w:b/>
          <w:bCs/>
          <w:sz w:val="22"/>
          <w:szCs w:val="22"/>
          <w:lang w:val="it-IT"/>
        </w:rPr>
        <w:t>TUDOR ROYAL È #BORNTODARE</w:t>
      </w:r>
    </w:p>
    <w:p w14:paraId="1DD18104" w14:textId="77777777" w:rsidR="006B61FE" w:rsidRPr="00DA7DC0" w:rsidRDefault="00FF1801" w:rsidP="00A77283">
      <w:pPr>
        <w:pStyle w:val="TEXTE"/>
        <w:jc w:val="both"/>
        <w:rPr>
          <w:rFonts w:eastAsia="Arial"/>
          <w:lang w:val="fr-FR"/>
        </w:rPr>
      </w:pPr>
      <w:r>
        <w:rPr>
          <w:rFonts w:eastAsia="Arial"/>
          <w:lang w:val="it-IT"/>
        </w:rPr>
        <w:t xml:space="preserve">Sin dalla sua creazione nel 1926, TUDOR si impegna a produrre i migliori orologi possibili al miglior prezzo possibile: una missione audace ispirata dalla visione del suo fondatore, Hans </w:t>
      </w:r>
      <w:proofErr w:type="spellStart"/>
      <w:r>
        <w:rPr>
          <w:rFonts w:eastAsia="Arial"/>
          <w:lang w:val="it-IT"/>
        </w:rPr>
        <w:t>Wilsdorf</w:t>
      </w:r>
      <w:proofErr w:type="spellEnd"/>
      <w:r>
        <w:rPr>
          <w:rFonts w:eastAsia="Arial"/>
          <w:lang w:val="it-IT"/>
        </w:rPr>
        <w:t xml:space="preserve">. Inventore di diversi pilastri dell’alta orologeria moderna – precisione degli orologi da polso, impermeabilità e sistema di carica automatica – </w:t>
      </w:r>
      <w:proofErr w:type="spellStart"/>
      <w:r>
        <w:rPr>
          <w:rFonts w:eastAsia="Arial"/>
          <w:lang w:val="it-IT"/>
        </w:rPr>
        <w:t>Wilsdorf</w:t>
      </w:r>
      <w:proofErr w:type="spellEnd"/>
      <w:r>
        <w:rPr>
          <w:rFonts w:eastAsia="Arial"/>
          <w:lang w:val="it-IT"/>
        </w:rPr>
        <w:t xml:space="preserve"> aspirava a creare un orologio perfetto dal punto di vista tecnico che restasse al contempo accessibile: così, creò TUDOR per realizzare il suo sogno. La linea TUDOR Royal si inserisce nella tradizione del Marchio e incarna i suoi saldi valori, offrendo ai futuri proprietari dei suoi orologi la migliore qualità possibile al miglior prezzo possibile. Prodotta in Svizzera e ricavata da un blocco di acciaio inossidabile 316L, tra i più resistenti al mondo, la cassa dei modelli TUDOR Royal è impermeabile in ogni situazione e fino a 100 metri di profondità, grazie al fondello e alla corona a vite. Il movimento, massima espressione del savoir</w:t>
      </w:r>
      <w:r>
        <w:rPr>
          <w:rFonts w:eastAsia="Arial"/>
          <w:lang w:val="it-IT"/>
        </w:rPr>
        <w:noBreakHyphen/>
        <w:t>faire orologiero svizzero, è decorato con cura (sebbene non sia visibile) e soddisfa i più alti standard in termini di cronometria. Infine, il bracciale metallico a cinque maglie, dalle superfici levigate e armoniose, si distingue per la qualità del design, della produzione e delle finiture. Tutto questo e altro ancora dà vita alla rinomata qualità TUDOR, una filosofia riassunta alla perfezione nelle parole #</w:t>
      </w:r>
      <w:proofErr w:type="spellStart"/>
      <w:r>
        <w:rPr>
          <w:rFonts w:eastAsia="Arial"/>
          <w:lang w:val="it-IT"/>
        </w:rPr>
        <w:t>BornToDare</w:t>
      </w:r>
      <w:proofErr w:type="spellEnd"/>
      <w:r>
        <w:rPr>
          <w:rFonts w:eastAsia="Arial"/>
          <w:lang w:val="it-IT"/>
        </w:rPr>
        <w:t>, emblematiche di un Marchio “nato per osare” che offre sempre il meglio.</w:t>
      </w:r>
    </w:p>
    <w:p w14:paraId="094F2C08" w14:textId="77777777" w:rsidR="006B61FE" w:rsidRPr="00DA7DC0" w:rsidRDefault="006B61FE" w:rsidP="006B61FE">
      <w:pPr>
        <w:pStyle w:val="BodyText"/>
        <w:spacing w:after="0"/>
        <w:rPr>
          <w:rFonts w:ascii="Arial" w:hAnsi="Arial" w:cs="Arial"/>
          <w:sz w:val="20"/>
          <w:szCs w:val="20"/>
        </w:rPr>
      </w:pPr>
    </w:p>
    <w:p w14:paraId="3D58DD83" w14:textId="77777777" w:rsidR="004633C7" w:rsidRPr="00DA7DC0" w:rsidRDefault="004633C7" w:rsidP="004633C7">
      <w:pPr>
        <w:rPr>
          <w:bCs/>
          <w:szCs w:val="20"/>
          <w:lang w:val="fr-FR"/>
        </w:rPr>
      </w:pPr>
    </w:p>
    <w:p w14:paraId="1536C3AF" w14:textId="77777777" w:rsidR="00A77283" w:rsidRDefault="00FF1801" w:rsidP="00A77283">
      <w:pPr>
        <w:pStyle w:val="TEXTE"/>
        <w:jc w:val="both"/>
        <w:rPr>
          <w:b/>
          <w:sz w:val="22"/>
          <w:lang w:val="en-US"/>
        </w:rPr>
      </w:pPr>
      <w:r>
        <w:rPr>
          <w:rFonts w:eastAsia="Arial"/>
          <w:b/>
          <w:bCs/>
          <w:sz w:val="22"/>
          <w:szCs w:val="22"/>
          <w:lang w:val="it-IT"/>
        </w:rPr>
        <w:t>OROLOGIO ELEGANTE E SPORTIVO CON BRACCIALE INTEGRATO</w:t>
      </w:r>
    </w:p>
    <w:p w14:paraId="70FDC2EC" w14:textId="77777777" w:rsidR="004633C7" w:rsidRPr="00DA7DC0" w:rsidRDefault="00FF1801" w:rsidP="0005022C">
      <w:pPr>
        <w:jc w:val="both"/>
        <w:rPr>
          <w:rFonts w:cs="Arial"/>
          <w:color w:val="000000"/>
          <w:szCs w:val="20"/>
          <w:lang w:val="fr-FR"/>
        </w:rPr>
      </w:pPr>
      <w:r>
        <w:rPr>
          <w:rFonts w:eastAsia="Arial" w:cs="Times New Roman"/>
          <w:szCs w:val="20"/>
          <w:lang w:val="it-IT"/>
        </w:rPr>
        <w:t xml:space="preserve">La linea TUDOR Royal è un capolavoro di equilibrio, eleganza e versatilità. La caratteristica lunetta scanalata, che alterna superfici lucide e solchi intagliati, è solo uno dei dettagli progettuali che conferiscono alla linea Royal una personalità unica. Con il bracciale metallico integrato in perfetta continuità con la linea della cassa, i modelli </w:t>
      </w:r>
      <w:r>
        <w:rPr>
          <w:rFonts w:eastAsia="Arial" w:cs="Times New Roman"/>
          <w:szCs w:val="20"/>
          <w:lang w:val="it-IT"/>
        </w:rPr>
        <w:lastRenderedPageBreak/>
        <w:t>TUDOR Royal sono sinonimo di fluidità e di uno stile inconfondibile. Caratterizzato da tre ampi elementi satinati inseriti tra due elementi lucidi più sottili, per la levigatezza delle superfici e dei bordi questo bracciale testimonia l’attenzione di TUDOR per il massimo comfort al polso. Disponibili in acciaio inossidabile o con elementi alterni in acciaio inossidabile e oro giallo, con le loro finiture impeccabili i modelli di questa linea soddisfano tutti i gusti. Il TUDOR Royal è realizzato in quattro misure per adattarsi a ogni polso. La versione di 41 mm di diametro si distingue perché il suo movimento meccanico indica il giorno della settimana oltre alla data. La versione di 28 mm, invece, propone anche un quadrante in madreperla e una lunetta con diamanti.</w:t>
      </w:r>
    </w:p>
    <w:p w14:paraId="522BDA55" w14:textId="77777777" w:rsidR="004633C7" w:rsidRPr="00DA7DC0" w:rsidRDefault="004633C7" w:rsidP="004633C7">
      <w:pPr>
        <w:rPr>
          <w:bCs/>
          <w:szCs w:val="20"/>
          <w:lang w:val="fr-FR"/>
        </w:rPr>
      </w:pPr>
    </w:p>
    <w:p w14:paraId="7763DFCB" w14:textId="77777777" w:rsidR="00A77283" w:rsidRPr="00DA7DC0" w:rsidRDefault="00A77283" w:rsidP="00A77283">
      <w:pPr>
        <w:pStyle w:val="TEXTE"/>
        <w:jc w:val="both"/>
        <w:rPr>
          <w:rFonts w:eastAsia="Arial"/>
          <w:b/>
          <w:bCs/>
          <w:sz w:val="22"/>
          <w:szCs w:val="22"/>
          <w:lang w:val="fr-FR"/>
        </w:rPr>
      </w:pPr>
    </w:p>
    <w:p w14:paraId="4D8D64AF" w14:textId="77777777" w:rsidR="00A77283" w:rsidRPr="00DA7DC0" w:rsidRDefault="00FF1801" w:rsidP="00A77283">
      <w:pPr>
        <w:pStyle w:val="TEXTE"/>
        <w:jc w:val="both"/>
        <w:rPr>
          <w:b/>
          <w:sz w:val="22"/>
          <w:lang w:val="fr-FR"/>
        </w:rPr>
      </w:pPr>
      <w:r>
        <w:rPr>
          <w:rFonts w:eastAsia="Arial"/>
          <w:b/>
          <w:bCs/>
          <w:sz w:val="22"/>
          <w:szCs w:val="22"/>
          <w:lang w:val="it-IT"/>
        </w:rPr>
        <w:t>OROLOGIO ELEGANTE E SPORTIVO CON QUADRANTE RAFFINATO</w:t>
      </w:r>
    </w:p>
    <w:p w14:paraId="445C63D1" w14:textId="77777777" w:rsidR="006B61FE" w:rsidRPr="00DA7DC0" w:rsidRDefault="00FF1801" w:rsidP="00A77283">
      <w:pPr>
        <w:jc w:val="both"/>
        <w:rPr>
          <w:rFonts w:cs="Arial"/>
          <w:szCs w:val="20"/>
          <w:lang w:val="it-IT"/>
        </w:rPr>
      </w:pPr>
      <w:r>
        <w:rPr>
          <w:rFonts w:eastAsia="Arial" w:cs="Times New Roman"/>
          <w:szCs w:val="20"/>
          <w:lang w:val="it-IT"/>
        </w:rPr>
        <w:t xml:space="preserve">La linea TUDOR Royal sceglie per i suoi quadranti il motivo </w:t>
      </w:r>
      <w:r w:rsidRPr="00FF1801">
        <w:rPr>
          <w:rFonts w:eastAsia="Arial" w:cs="Times New Roman"/>
          <w:i/>
          <w:szCs w:val="20"/>
          <w:lang w:val="it-IT"/>
        </w:rPr>
        <w:t>soleil</w:t>
      </w:r>
      <w:r>
        <w:rPr>
          <w:rFonts w:eastAsia="Arial" w:cs="Times New Roman"/>
          <w:szCs w:val="20"/>
          <w:lang w:val="it-IT"/>
        </w:rPr>
        <w:t xml:space="preserve">. Disponibile in nero, argentato, blu, color champagne, cioccolato o salmone, il motivo </w:t>
      </w:r>
      <w:r w:rsidRPr="00FF1801">
        <w:rPr>
          <w:rFonts w:eastAsia="Arial" w:cs="Times New Roman"/>
          <w:i/>
          <w:szCs w:val="20"/>
          <w:lang w:val="it-IT"/>
        </w:rPr>
        <w:t>soleil</w:t>
      </w:r>
      <w:r>
        <w:rPr>
          <w:rFonts w:eastAsia="Arial" w:cs="Times New Roman"/>
          <w:szCs w:val="20"/>
          <w:lang w:val="it-IT"/>
        </w:rPr>
        <w:t xml:space="preserve"> si irradia dal centro dei quadranti, creando eleganti riflessi ed effetti di luce che conferiscono ulteriore eleganza ai modelli Royal. La linea è completata da una versione in madreperla con diamanti per il diametro più piccolo. Per un ulteriore tocco chic, il Marchio ha aggiunto ai suoi orologi TUDOR Royal numeri romani applicati. Tutti i quadranti sono disponibili con indici numerici applicati o con una combinazione di indici numerici applicati e otto indici con diamanti.</w:t>
      </w:r>
      <w:r>
        <w:rPr>
          <w:rFonts w:eastAsia="Arial" w:cs="Arial"/>
          <w:szCs w:val="20"/>
          <w:lang w:val="it-IT"/>
        </w:rPr>
        <w:t xml:space="preserve"> </w:t>
      </w:r>
    </w:p>
    <w:p w14:paraId="276E2564" w14:textId="77777777" w:rsidR="004633C7" w:rsidRPr="00DA7DC0" w:rsidRDefault="004633C7" w:rsidP="004633C7">
      <w:pPr>
        <w:pStyle w:val="TEXTE"/>
        <w:jc w:val="both"/>
        <w:rPr>
          <w:lang w:val="it-IT"/>
        </w:rPr>
      </w:pPr>
    </w:p>
    <w:p w14:paraId="479D2659" w14:textId="77777777" w:rsidR="004633C7" w:rsidRPr="00DA7DC0" w:rsidRDefault="004633C7" w:rsidP="004633C7">
      <w:pPr>
        <w:pStyle w:val="TEXTE"/>
        <w:jc w:val="both"/>
        <w:rPr>
          <w:lang w:val="it-IT"/>
        </w:rPr>
      </w:pPr>
    </w:p>
    <w:p w14:paraId="72D506EF" w14:textId="77777777" w:rsidR="00A77283" w:rsidRPr="00DA7DC0" w:rsidRDefault="00FF1801" w:rsidP="00A77283">
      <w:pPr>
        <w:rPr>
          <w:b/>
          <w:sz w:val="22"/>
          <w:lang w:val="fr-FR"/>
        </w:rPr>
      </w:pPr>
      <w:r>
        <w:rPr>
          <w:rFonts w:eastAsia="Arial" w:cs="Times New Roman"/>
          <w:b/>
          <w:bCs/>
          <w:sz w:val="22"/>
          <w:lang w:val="it-IT"/>
        </w:rPr>
        <w:t>LA MANIFATTURA TUDOR</w:t>
      </w:r>
    </w:p>
    <w:p w14:paraId="71780086" w14:textId="77777777" w:rsidR="00A77283" w:rsidRPr="00DA7DC0" w:rsidRDefault="00FF1801" w:rsidP="0005022C">
      <w:pPr>
        <w:jc w:val="both"/>
        <w:rPr>
          <w:lang w:val="fr-FR"/>
        </w:rPr>
      </w:pPr>
      <w:r>
        <w:rPr>
          <w:rFonts w:eastAsia="Arial" w:cs="Times New Roman"/>
          <w:szCs w:val="20"/>
          <w:lang w:val="it-IT"/>
        </w:rPr>
        <w:t>Ogni orologio TUDOR è assemblato e interamente testato secondo gli elevati standard del Marchio presso la nuova Manifattura TUDOR di Le </w:t>
      </w:r>
      <w:proofErr w:type="spellStart"/>
      <w:r>
        <w:rPr>
          <w:rFonts w:eastAsia="Arial" w:cs="Times New Roman"/>
          <w:szCs w:val="20"/>
          <w:lang w:val="it-IT"/>
        </w:rPr>
        <w:t>Locle</w:t>
      </w:r>
      <w:proofErr w:type="spellEnd"/>
      <w:r>
        <w:rPr>
          <w:rFonts w:eastAsia="Arial" w:cs="Times New Roman"/>
          <w:szCs w:val="20"/>
          <w:lang w:val="it-IT"/>
        </w:rPr>
        <w:t xml:space="preserve">, in Svizzera. Questa nuova struttura all’avanguardia, che riunisce il </w:t>
      </w:r>
      <w:r w:rsidRPr="00FF1801">
        <w:rPr>
          <w:rFonts w:eastAsia="Arial" w:cs="Times New Roman"/>
          <w:i/>
          <w:szCs w:val="20"/>
          <w:lang w:val="it-IT"/>
        </w:rPr>
        <w:t>know</w:t>
      </w:r>
      <w:r w:rsidRPr="00FF1801">
        <w:rPr>
          <w:rFonts w:eastAsia="Arial" w:cs="Times New Roman"/>
          <w:i/>
          <w:szCs w:val="20"/>
          <w:lang w:val="it-IT"/>
        </w:rPr>
        <w:noBreakHyphen/>
        <w:t>how</w:t>
      </w:r>
      <w:r>
        <w:rPr>
          <w:rFonts w:eastAsia="Arial" w:cs="Times New Roman"/>
          <w:szCs w:val="20"/>
          <w:lang w:val="it-IT"/>
        </w:rPr>
        <w:t xml:space="preserve"> degli orologiai TUDOR con i sistemi di gestione della produzione e i test automatizzati più avanzati, è stata completata nel 2021 dopo tre anni di lavori. Interamente arredata nella tonalità di rosso emblematica di TUDOR, la Manifattura si sviluppa su quattro piani, vanta una superficie complessiva di 5.500 metri quadri ed è collegata sia fisicamente che visivamente alla Manifattura </w:t>
      </w:r>
      <w:proofErr w:type="spellStart"/>
      <w:r>
        <w:rPr>
          <w:rFonts w:eastAsia="Arial" w:cs="Times New Roman"/>
          <w:szCs w:val="20"/>
          <w:lang w:val="it-IT"/>
        </w:rPr>
        <w:t>Kenissi</w:t>
      </w:r>
      <w:proofErr w:type="spellEnd"/>
      <w:r>
        <w:rPr>
          <w:rFonts w:eastAsia="Arial" w:cs="Times New Roman"/>
          <w:szCs w:val="20"/>
          <w:lang w:val="it-IT"/>
        </w:rPr>
        <w:t xml:space="preserve">, l’unità industriale fondata nel 2016 per la produzione dei movimenti TUDOR. Grazie alla Manifattura </w:t>
      </w:r>
      <w:proofErr w:type="spellStart"/>
      <w:r>
        <w:rPr>
          <w:rFonts w:eastAsia="Arial" w:cs="Times New Roman"/>
          <w:szCs w:val="20"/>
          <w:lang w:val="it-IT"/>
        </w:rPr>
        <w:t>Kenissi</w:t>
      </w:r>
      <w:proofErr w:type="spellEnd"/>
      <w:r>
        <w:rPr>
          <w:rFonts w:eastAsia="Arial" w:cs="Times New Roman"/>
          <w:szCs w:val="20"/>
          <w:lang w:val="it-IT"/>
        </w:rPr>
        <w:t xml:space="preserve"> e alla rete di aziende controllate da TUDOR, il Marchio ha potuto integrare lo sviluppo e la produzione di calibri meccanici ad alte prestazioni. Oggi, dunque, TUDOR ha il pieno controllo sulla produzione di componenti strategici ed è in grado di garantirne la qualità. </w:t>
      </w:r>
    </w:p>
    <w:p w14:paraId="23B8FEB5" w14:textId="77777777" w:rsidR="00A77283" w:rsidRPr="00DA7DC0" w:rsidRDefault="00A77283" w:rsidP="00A77283">
      <w:pPr>
        <w:rPr>
          <w:rFonts w:cs="Arial"/>
          <w:szCs w:val="20"/>
          <w:lang w:val="fr-FR"/>
        </w:rPr>
      </w:pPr>
    </w:p>
    <w:p w14:paraId="0B101A22" w14:textId="77777777" w:rsidR="00A77283" w:rsidRPr="00DA7DC0" w:rsidRDefault="00A77283" w:rsidP="00A77283">
      <w:pPr>
        <w:autoSpaceDE w:val="0"/>
        <w:autoSpaceDN w:val="0"/>
        <w:adjustRightInd w:val="0"/>
        <w:jc w:val="both"/>
        <w:rPr>
          <w:rFonts w:cs="Arial"/>
          <w:b/>
          <w:sz w:val="22"/>
          <w:lang w:val="fr-FR"/>
        </w:rPr>
      </w:pPr>
    </w:p>
    <w:p w14:paraId="03C73C8F" w14:textId="77777777" w:rsidR="00A77283" w:rsidRPr="00DA7DC0" w:rsidRDefault="00FF1801" w:rsidP="00A77283">
      <w:pPr>
        <w:autoSpaceDE w:val="0"/>
        <w:autoSpaceDN w:val="0"/>
        <w:adjustRightInd w:val="0"/>
        <w:jc w:val="both"/>
        <w:rPr>
          <w:rFonts w:cs="Arial"/>
          <w:b/>
          <w:sz w:val="22"/>
          <w:lang w:val="fr-FR"/>
        </w:rPr>
      </w:pPr>
      <w:r>
        <w:rPr>
          <w:rFonts w:eastAsia="Arial" w:cs="Arial"/>
          <w:b/>
          <w:bCs/>
          <w:sz w:val="22"/>
          <w:lang w:val="it-IT"/>
        </w:rPr>
        <w:t>LA GARANZIA TUDOR</w:t>
      </w:r>
    </w:p>
    <w:p w14:paraId="0D6AE1E4" w14:textId="77777777" w:rsidR="00A77283" w:rsidRPr="00DA7DC0" w:rsidRDefault="00FF1801" w:rsidP="00A77283">
      <w:pPr>
        <w:autoSpaceDE w:val="0"/>
        <w:autoSpaceDN w:val="0"/>
        <w:adjustRightInd w:val="0"/>
        <w:jc w:val="both"/>
        <w:rPr>
          <w:rFonts w:cs="Arial"/>
          <w:szCs w:val="20"/>
          <w:lang w:val="it-IT"/>
        </w:rPr>
      </w:pPr>
      <w:r>
        <w:rPr>
          <w:rFonts w:eastAsia="Arial" w:cs="Arial"/>
          <w:szCs w:val="20"/>
          <w:lang w:val="it-IT"/>
        </w:rPr>
        <w:t xml:space="preserve">Sin dalla creazione del Marchio da parte di Hans </w:t>
      </w:r>
      <w:proofErr w:type="spellStart"/>
      <w:r>
        <w:rPr>
          <w:rFonts w:eastAsia="Arial" w:cs="Arial"/>
          <w:szCs w:val="20"/>
          <w:lang w:val="it-IT"/>
        </w:rPr>
        <w:t>Wilsdorf</w:t>
      </w:r>
      <w:proofErr w:type="spellEnd"/>
      <w:r>
        <w:rPr>
          <w:rFonts w:eastAsia="Arial" w:cs="Arial"/>
          <w:szCs w:val="20"/>
          <w:lang w:val="it-IT"/>
        </w:rPr>
        <w:t xml:space="preserve"> nel 1926 e in linea con la sua aspirazione a creare segnatempo eccezionali, TUDOR non ha mai smesso di produrre orologi che fossero il più possibile robusti, duraturi, affidabili e precisi. Forte di quest’esperienza e certa della qualità superiore dei suoi orologi, TUDOR offre una garanzia di cinque anni per tutti i suoi prodotti. Questa garanzia non richiede di registrare l’orologio né di sottoporlo a revisioni periodiche ed è trasferibile. TUDOR raccomanda di sottoporre i suoi orologi ad una revisione completa ogni dieci anni circa, a seconda del modello e di quanto vengono utilizzati nel quotidiano.</w:t>
      </w:r>
    </w:p>
    <w:p w14:paraId="5868942F" w14:textId="77777777" w:rsidR="00A77283" w:rsidRPr="00DA7DC0" w:rsidRDefault="00A77283" w:rsidP="00A77283">
      <w:pPr>
        <w:autoSpaceDE w:val="0"/>
        <w:autoSpaceDN w:val="0"/>
        <w:adjustRightInd w:val="0"/>
        <w:jc w:val="both"/>
        <w:rPr>
          <w:rFonts w:cs="Arial"/>
          <w:szCs w:val="20"/>
          <w:lang w:val="it-IT"/>
        </w:rPr>
      </w:pPr>
    </w:p>
    <w:p w14:paraId="3F09BD4B" w14:textId="77777777" w:rsidR="00A77283" w:rsidRPr="00DA7DC0" w:rsidRDefault="00A77283" w:rsidP="00A77283">
      <w:pPr>
        <w:rPr>
          <w:rFonts w:cs="Arial"/>
          <w:b/>
          <w:szCs w:val="20"/>
          <w:shd w:val="clear" w:color="auto" w:fill="FFFFFF"/>
          <w:lang w:val="it-IT"/>
        </w:rPr>
      </w:pPr>
    </w:p>
    <w:p w14:paraId="73AFC780" w14:textId="77777777" w:rsidR="00A77283" w:rsidRPr="00DA7DC0" w:rsidRDefault="00FF1801" w:rsidP="00A77283">
      <w:pPr>
        <w:rPr>
          <w:rFonts w:cs="Arial"/>
          <w:b/>
          <w:sz w:val="22"/>
          <w:lang w:val="fr-FR"/>
        </w:rPr>
      </w:pPr>
      <w:r>
        <w:rPr>
          <w:rFonts w:eastAsia="Arial" w:cs="Arial"/>
          <w:b/>
          <w:bCs/>
          <w:sz w:val="22"/>
          <w:shd w:val="clear" w:color="auto" w:fill="FFFFFF"/>
          <w:lang w:val="it-IT"/>
        </w:rPr>
        <w:t>TUDOR È #BORNTODARE</w:t>
      </w:r>
    </w:p>
    <w:p w14:paraId="398570DD" w14:textId="77777777" w:rsidR="00A77283" w:rsidRDefault="00FF1801" w:rsidP="0005022C">
      <w:pPr>
        <w:pStyle w:val="BodyText"/>
        <w:contextualSpacing/>
        <w:jc w:val="both"/>
        <w:rPr>
          <w:rFonts w:ascii="Arial" w:hAnsi="Arial" w:cs="Arial"/>
          <w:sz w:val="20"/>
          <w:szCs w:val="20"/>
          <w:lang w:val="en-GB"/>
        </w:rPr>
      </w:pPr>
      <w:r>
        <w:rPr>
          <w:rFonts w:ascii="Arial" w:eastAsia="Arial" w:hAnsi="Arial" w:cs="Arial"/>
          <w:sz w:val="20"/>
          <w:szCs w:val="20"/>
          <w:lang w:val="it-IT"/>
        </w:rPr>
        <w:t>Nel 2017, TUDOR ha lanciato una nuova campagna pubblicitaria la cui essenza è racchiusa nelle parole #</w:t>
      </w:r>
      <w:proofErr w:type="spellStart"/>
      <w:r>
        <w:rPr>
          <w:rFonts w:ascii="Arial" w:eastAsia="Arial" w:hAnsi="Arial" w:cs="Arial"/>
          <w:sz w:val="20"/>
          <w:szCs w:val="20"/>
          <w:lang w:val="it-IT"/>
        </w:rPr>
        <w:t>BornToDare</w:t>
      </w:r>
      <w:proofErr w:type="spellEnd"/>
      <w:r>
        <w:rPr>
          <w:rFonts w:ascii="Arial" w:eastAsia="Arial" w:hAnsi="Arial" w:cs="Arial"/>
          <w:sz w:val="20"/>
          <w:szCs w:val="20"/>
          <w:lang w:val="it-IT"/>
        </w:rPr>
        <w:t xml:space="preserve">. Un motto che affonda le sue radici nella storia del Marchio e ne afferma i valori odierni. Al centro, ci sono le storie di individui audaci che, con un orologio TUDOR al polso, hanno raggiunto straordinari traguardi sulla terra ferma e sui ghiacci, in cielo e sott’acqua. Ma la campagna fa anche riferimento alla visione di Hans </w:t>
      </w:r>
      <w:proofErr w:type="spellStart"/>
      <w:r>
        <w:rPr>
          <w:rFonts w:ascii="Arial" w:eastAsia="Arial" w:hAnsi="Arial" w:cs="Arial"/>
          <w:sz w:val="20"/>
          <w:szCs w:val="20"/>
          <w:lang w:val="it-IT"/>
        </w:rPr>
        <w:t>Wilsdorf</w:t>
      </w:r>
      <w:proofErr w:type="spellEnd"/>
      <w:r>
        <w:rPr>
          <w:rFonts w:ascii="Arial" w:eastAsia="Arial" w:hAnsi="Arial" w:cs="Arial"/>
          <w:sz w:val="20"/>
          <w:szCs w:val="20"/>
          <w:lang w:val="it-IT"/>
        </w:rPr>
        <w:t>, fondatore di TUDOR, che decise di fabbricare orologi capaci di resistere alle condizioni più estreme e adatti agli stili di vita più avventurosi. Evoca quell’approccio orologiero unico che ha forgiato la reputazione del Marchio. Adottando per prima innovazioni che successivamente diventano parametri di riferimento essenziali, TUDOR è sempre all’avanguardia dell’industria orologiera. Lo spirito #</w:t>
      </w:r>
      <w:proofErr w:type="spellStart"/>
      <w:r>
        <w:rPr>
          <w:rFonts w:ascii="Arial" w:eastAsia="Arial" w:hAnsi="Arial" w:cs="Arial"/>
          <w:sz w:val="20"/>
          <w:szCs w:val="20"/>
          <w:lang w:val="it-IT"/>
        </w:rPr>
        <w:t>BornToDare</w:t>
      </w:r>
      <w:proofErr w:type="spellEnd"/>
      <w:r>
        <w:rPr>
          <w:rFonts w:ascii="Arial" w:eastAsia="Arial" w:hAnsi="Arial" w:cs="Arial"/>
          <w:sz w:val="20"/>
          <w:szCs w:val="20"/>
          <w:lang w:val="it-IT"/>
        </w:rPr>
        <w:t xml:space="preserve"> è supportato in tutto il mondo da ambasciatori straordinari, che hanno raggiunto traguardi eccellenti nel corso della loro vita proprio grazie a questo approccio audace.</w:t>
      </w:r>
    </w:p>
    <w:p w14:paraId="4F478F66" w14:textId="77777777" w:rsidR="00A77283" w:rsidRDefault="00A77283" w:rsidP="00A77283">
      <w:pPr>
        <w:pStyle w:val="BodyText"/>
        <w:contextualSpacing/>
        <w:rPr>
          <w:rFonts w:ascii="Arial" w:hAnsi="Arial" w:cs="Arial"/>
          <w:sz w:val="20"/>
          <w:szCs w:val="20"/>
          <w:lang w:val="en-GB"/>
        </w:rPr>
      </w:pPr>
    </w:p>
    <w:p w14:paraId="07550FFA" w14:textId="77777777" w:rsidR="00A77283" w:rsidRDefault="00A77283" w:rsidP="00A77283">
      <w:pPr>
        <w:pStyle w:val="BodyText"/>
        <w:contextualSpacing/>
        <w:rPr>
          <w:rFonts w:ascii="Arial" w:hAnsi="Arial" w:cs="Arial"/>
          <w:sz w:val="20"/>
          <w:szCs w:val="20"/>
          <w:lang w:val="en-GB"/>
        </w:rPr>
      </w:pPr>
    </w:p>
    <w:p w14:paraId="45EC5812" w14:textId="77777777" w:rsidR="00DA7DC0" w:rsidRDefault="00DA7DC0" w:rsidP="00A77283">
      <w:pPr>
        <w:pStyle w:val="BodyText"/>
        <w:contextualSpacing/>
        <w:rPr>
          <w:rFonts w:ascii="Arial" w:eastAsia="Arial" w:hAnsi="Arial" w:cs="Arial"/>
          <w:b/>
          <w:bCs/>
          <w:sz w:val="22"/>
          <w:szCs w:val="22"/>
          <w:lang w:val="it-IT"/>
        </w:rPr>
      </w:pPr>
    </w:p>
    <w:p w14:paraId="6552AE14" w14:textId="2294EA47" w:rsidR="00A77283" w:rsidRPr="00DA7DC0" w:rsidRDefault="00FF1801" w:rsidP="00A77283">
      <w:pPr>
        <w:pStyle w:val="BodyText"/>
        <w:contextualSpacing/>
        <w:rPr>
          <w:rFonts w:ascii="Arial" w:hAnsi="Arial" w:cs="Arial"/>
          <w:b/>
          <w:sz w:val="22"/>
          <w:szCs w:val="22"/>
          <w:lang w:val="it-IT"/>
        </w:rPr>
      </w:pPr>
      <w:r>
        <w:rPr>
          <w:rFonts w:ascii="Arial" w:eastAsia="Arial" w:hAnsi="Arial" w:cs="Arial"/>
          <w:b/>
          <w:bCs/>
          <w:sz w:val="22"/>
          <w:szCs w:val="22"/>
          <w:lang w:val="it-IT"/>
        </w:rPr>
        <w:lastRenderedPageBreak/>
        <w:t>IL MARCHIO TUDOR</w:t>
      </w:r>
    </w:p>
    <w:p w14:paraId="2FED2150" w14:textId="77777777" w:rsidR="004633C7" w:rsidRPr="00DA7DC0" w:rsidRDefault="00FF1801" w:rsidP="0005022C">
      <w:pPr>
        <w:pStyle w:val="BodyText"/>
        <w:contextualSpacing/>
        <w:jc w:val="both"/>
        <w:rPr>
          <w:rFonts w:ascii="Arial" w:hAnsi="Arial" w:cs="Arial"/>
          <w:sz w:val="20"/>
          <w:szCs w:val="20"/>
        </w:rPr>
      </w:pPr>
      <w:r>
        <w:rPr>
          <w:rFonts w:ascii="Arial" w:eastAsia="Arial" w:hAnsi="Arial" w:cs="Arial"/>
          <w:sz w:val="20"/>
          <w:szCs w:val="20"/>
          <w:lang w:val="it-IT"/>
        </w:rPr>
        <w:t>TUDOR è un marchio pluripremiato di orologeria svizzera che offre orologi meccanici caratterizzati da uno spiccato senso dello stile, una straordinaria affidabilità e un rapporto qualità</w:t>
      </w:r>
      <w:r>
        <w:rPr>
          <w:rFonts w:ascii="Arial" w:eastAsia="Arial" w:hAnsi="Arial" w:cs="Arial"/>
          <w:sz w:val="20"/>
          <w:szCs w:val="20"/>
          <w:lang w:val="it-IT"/>
        </w:rPr>
        <w:noBreakHyphen/>
        <w:t xml:space="preserve">prezzo senza eguali. Le origini del Marchio risalgono al 1926, quando il nome “The Tudor” venne registrato per la prima volta da Hans </w:t>
      </w:r>
      <w:proofErr w:type="spellStart"/>
      <w:r>
        <w:rPr>
          <w:rFonts w:ascii="Arial" w:eastAsia="Arial" w:hAnsi="Arial" w:cs="Arial"/>
          <w:sz w:val="20"/>
          <w:szCs w:val="20"/>
          <w:lang w:val="it-IT"/>
        </w:rPr>
        <w:t>Wilsdorf</w:t>
      </w:r>
      <w:proofErr w:type="spellEnd"/>
      <w:r>
        <w:rPr>
          <w:rFonts w:ascii="Arial" w:eastAsia="Arial" w:hAnsi="Arial" w:cs="Arial"/>
          <w:sz w:val="20"/>
          <w:szCs w:val="20"/>
          <w:lang w:val="it-IT"/>
        </w:rPr>
        <w:t xml:space="preserve">, fondatore di Rolex. Nel 1946 istituì ufficialmente la società </w:t>
      </w:r>
      <w:proofErr w:type="spellStart"/>
      <w:r>
        <w:rPr>
          <w:rFonts w:ascii="Arial" w:eastAsia="Arial" w:hAnsi="Arial" w:cs="Arial"/>
          <w:sz w:val="20"/>
          <w:szCs w:val="20"/>
          <w:lang w:val="it-IT"/>
        </w:rPr>
        <w:t>Montres</w:t>
      </w:r>
      <w:proofErr w:type="spellEnd"/>
      <w:r>
        <w:rPr>
          <w:rFonts w:ascii="Arial" w:eastAsia="Arial" w:hAnsi="Arial" w:cs="Arial"/>
          <w:sz w:val="20"/>
          <w:szCs w:val="20"/>
          <w:lang w:val="it-IT"/>
        </w:rPr>
        <w:t xml:space="preserve"> TUDOR SA per produrre orologi con la stessa filosofia di qualità di Rolex, ma ad un livello di prezzo più accessibile. Grazie alla loro robustezza e accessibilità, nel corso della loro storia gli orologi TUDOR sono stati scelti da alcuni tra i più coraggiosi protagonisti dell’avventura sulla terra ferma, in cielo, sott’acqua e sui ghiacci. Oggi la collezione TUDOR comprende modelli emblematici quali Black </w:t>
      </w:r>
      <w:proofErr w:type="spellStart"/>
      <w:r>
        <w:rPr>
          <w:rFonts w:ascii="Arial" w:eastAsia="Arial" w:hAnsi="Arial" w:cs="Arial"/>
          <w:sz w:val="20"/>
          <w:szCs w:val="20"/>
          <w:lang w:val="it-IT"/>
        </w:rPr>
        <w:t>Bay</w:t>
      </w:r>
      <w:proofErr w:type="spellEnd"/>
      <w:r>
        <w:rPr>
          <w:rFonts w:ascii="Arial" w:eastAsia="Arial" w:hAnsi="Arial" w:cs="Arial"/>
          <w:sz w:val="20"/>
          <w:szCs w:val="20"/>
          <w:lang w:val="it-IT"/>
        </w:rPr>
        <w:t xml:space="preserve">, </w:t>
      </w:r>
      <w:proofErr w:type="spellStart"/>
      <w:r>
        <w:rPr>
          <w:rFonts w:ascii="Arial" w:eastAsia="Arial" w:hAnsi="Arial" w:cs="Arial"/>
          <w:sz w:val="20"/>
          <w:szCs w:val="20"/>
          <w:lang w:val="it-IT"/>
        </w:rPr>
        <w:t>Pelagos</w:t>
      </w:r>
      <w:proofErr w:type="spellEnd"/>
      <w:r>
        <w:rPr>
          <w:rFonts w:ascii="Arial" w:eastAsia="Arial" w:hAnsi="Arial" w:cs="Arial"/>
          <w:sz w:val="20"/>
          <w:szCs w:val="20"/>
          <w:lang w:val="it-IT"/>
        </w:rPr>
        <w:t>, 1926 e Royal. Dal 2015 TUDOR presenta inoltre modelli con movimenti meccanici di Manifattura dotati di diverse funzioni e di prestazioni superiori.</w:t>
      </w:r>
    </w:p>
    <w:p w14:paraId="3723D10E" w14:textId="77777777" w:rsidR="00A77283" w:rsidRPr="00DA7DC0" w:rsidRDefault="00A77283" w:rsidP="00A77283">
      <w:pPr>
        <w:pStyle w:val="BodyText"/>
        <w:contextualSpacing/>
        <w:rPr>
          <w:rFonts w:ascii="Arial" w:hAnsi="Arial" w:cs="Arial"/>
          <w:sz w:val="20"/>
          <w:szCs w:val="20"/>
        </w:rPr>
      </w:pPr>
    </w:p>
    <w:p w14:paraId="7417DB80" w14:textId="77777777" w:rsidR="00A77283" w:rsidRPr="00DA7DC0" w:rsidRDefault="00A77283" w:rsidP="00A77283">
      <w:pPr>
        <w:pStyle w:val="BodyText"/>
        <w:contextualSpacing/>
        <w:rPr>
          <w:rFonts w:ascii="Arial" w:hAnsi="Arial" w:cs="Arial"/>
          <w:sz w:val="20"/>
          <w:szCs w:val="20"/>
        </w:rPr>
      </w:pPr>
    </w:p>
    <w:p w14:paraId="524CC066" w14:textId="77777777" w:rsidR="00A77283" w:rsidRPr="00DA7DC0" w:rsidRDefault="00A77283" w:rsidP="00A77283">
      <w:pPr>
        <w:pStyle w:val="BodyText"/>
        <w:contextualSpacing/>
        <w:rPr>
          <w:rFonts w:ascii="Arial" w:hAnsi="Arial" w:cs="Arial"/>
          <w:sz w:val="20"/>
          <w:szCs w:val="20"/>
        </w:rPr>
      </w:pPr>
    </w:p>
    <w:p w14:paraId="657DEF7B" w14:textId="77777777" w:rsidR="00A77283" w:rsidRPr="00DA7DC0" w:rsidRDefault="00A77283" w:rsidP="00A77283">
      <w:pPr>
        <w:pStyle w:val="BodyText"/>
        <w:contextualSpacing/>
        <w:rPr>
          <w:rFonts w:ascii="Arial" w:hAnsi="Arial" w:cs="Arial"/>
          <w:sz w:val="20"/>
          <w:szCs w:val="20"/>
        </w:rPr>
      </w:pPr>
    </w:p>
    <w:p w14:paraId="2B592723" w14:textId="77777777" w:rsidR="00A77283" w:rsidRPr="00DA7DC0" w:rsidRDefault="00A77283" w:rsidP="00A77283">
      <w:pPr>
        <w:pStyle w:val="BodyText"/>
        <w:contextualSpacing/>
        <w:rPr>
          <w:rFonts w:ascii="Arial" w:hAnsi="Arial" w:cs="Arial"/>
          <w:sz w:val="20"/>
          <w:szCs w:val="20"/>
        </w:rPr>
      </w:pPr>
    </w:p>
    <w:p w14:paraId="163F414F" w14:textId="77777777" w:rsidR="00A77283" w:rsidRPr="00DA7DC0" w:rsidRDefault="00A77283" w:rsidP="00A77283">
      <w:pPr>
        <w:pStyle w:val="BodyText"/>
        <w:contextualSpacing/>
        <w:rPr>
          <w:rFonts w:ascii="Arial" w:hAnsi="Arial" w:cs="Arial"/>
          <w:sz w:val="20"/>
          <w:szCs w:val="20"/>
        </w:rPr>
      </w:pPr>
    </w:p>
    <w:p w14:paraId="13B93424" w14:textId="77777777" w:rsidR="00A77283" w:rsidRPr="00DA7DC0" w:rsidRDefault="00A77283" w:rsidP="00A77283">
      <w:pPr>
        <w:pStyle w:val="BodyText"/>
        <w:contextualSpacing/>
        <w:rPr>
          <w:rFonts w:ascii="Arial" w:hAnsi="Arial" w:cs="Arial"/>
          <w:sz w:val="20"/>
          <w:szCs w:val="20"/>
        </w:rPr>
      </w:pPr>
    </w:p>
    <w:p w14:paraId="431204A5" w14:textId="77777777" w:rsidR="00A77283" w:rsidRPr="00DA7DC0" w:rsidRDefault="00A77283" w:rsidP="00A77283">
      <w:pPr>
        <w:pStyle w:val="BodyText"/>
        <w:contextualSpacing/>
        <w:rPr>
          <w:rFonts w:ascii="Arial" w:hAnsi="Arial" w:cs="Arial"/>
          <w:sz w:val="20"/>
          <w:szCs w:val="20"/>
        </w:rPr>
      </w:pPr>
    </w:p>
    <w:p w14:paraId="2549174B" w14:textId="77777777" w:rsidR="00A77283" w:rsidRPr="00DA7DC0" w:rsidRDefault="00A77283" w:rsidP="00A77283">
      <w:pPr>
        <w:pStyle w:val="BodyText"/>
        <w:contextualSpacing/>
        <w:rPr>
          <w:rFonts w:ascii="Arial" w:hAnsi="Arial" w:cs="Arial"/>
          <w:sz w:val="20"/>
          <w:szCs w:val="20"/>
        </w:rPr>
      </w:pPr>
    </w:p>
    <w:p w14:paraId="000F5A90" w14:textId="77777777" w:rsidR="00A77283" w:rsidRPr="00DA7DC0" w:rsidRDefault="00A77283" w:rsidP="00A77283">
      <w:pPr>
        <w:pStyle w:val="BodyText"/>
        <w:contextualSpacing/>
        <w:rPr>
          <w:rFonts w:ascii="Arial" w:hAnsi="Arial" w:cs="Arial"/>
          <w:sz w:val="20"/>
          <w:szCs w:val="20"/>
        </w:rPr>
      </w:pPr>
    </w:p>
    <w:p w14:paraId="6811F045" w14:textId="77777777" w:rsidR="00A77283" w:rsidRPr="00DA7DC0" w:rsidRDefault="00A77283" w:rsidP="00A77283">
      <w:pPr>
        <w:pStyle w:val="BodyText"/>
        <w:contextualSpacing/>
        <w:rPr>
          <w:rFonts w:ascii="Arial" w:hAnsi="Arial" w:cs="Arial"/>
          <w:sz w:val="20"/>
          <w:szCs w:val="20"/>
        </w:rPr>
      </w:pPr>
    </w:p>
    <w:p w14:paraId="133B7C7C" w14:textId="77777777" w:rsidR="00A77283" w:rsidRPr="00DA7DC0" w:rsidRDefault="00A77283" w:rsidP="00A77283">
      <w:pPr>
        <w:pStyle w:val="BodyText"/>
        <w:contextualSpacing/>
        <w:rPr>
          <w:rFonts w:ascii="Arial" w:hAnsi="Arial" w:cs="Arial"/>
          <w:sz w:val="20"/>
          <w:szCs w:val="20"/>
        </w:rPr>
      </w:pPr>
    </w:p>
    <w:p w14:paraId="6C2353FF" w14:textId="77777777" w:rsidR="00A77283" w:rsidRPr="00DA7DC0" w:rsidRDefault="00A77283" w:rsidP="00A77283">
      <w:pPr>
        <w:pStyle w:val="BodyText"/>
        <w:contextualSpacing/>
        <w:rPr>
          <w:rFonts w:ascii="Arial" w:hAnsi="Arial" w:cs="Arial"/>
          <w:sz w:val="20"/>
          <w:szCs w:val="20"/>
        </w:rPr>
      </w:pPr>
    </w:p>
    <w:p w14:paraId="225A4B42" w14:textId="77777777" w:rsidR="00A77283" w:rsidRPr="00DA7DC0" w:rsidRDefault="00A77283" w:rsidP="00A77283">
      <w:pPr>
        <w:pStyle w:val="BodyText"/>
        <w:contextualSpacing/>
        <w:rPr>
          <w:rFonts w:ascii="Arial" w:hAnsi="Arial" w:cs="Arial"/>
          <w:sz w:val="20"/>
          <w:szCs w:val="20"/>
        </w:rPr>
      </w:pPr>
    </w:p>
    <w:p w14:paraId="7D05F2EC" w14:textId="77777777" w:rsidR="00A77283" w:rsidRPr="00DA7DC0" w:rsidRDefault="00A77283" w:rsidP="00A77283">
      <w:pPr>
        <w:pStyle w:val="BodyText"/>
        <w:contextualSpacing/>
        <w:rPr>
          <w:rFonts w:ascii="Arial" w:hAnsi="Arial" w:cs="Arial"/>
          <w:sz w:val="20"/>
          <w:szCs w:val="20"/>
        </w:rPr>
      </w:pPr>
    </w:p>
    <w:p w14:paraId="684540AB" w14:textId="77777777" w:rsidR="00A77283" w:rsidRPr="00DA7DC0" w:rsidRDefault="00A77283" w:rsidP="00A77283">
      <w:pPr>
        <w:pStyle w:val="BodyText"/>
        <w:contextualSpacing/>
        <w:rPr>
          <w:rFonts w:ascii="Arial" w:hAnsi="Arial" w:cs="Arial"/>
          <w:sz w:val="20"/>
          <w:szCs w:val="20"/>
        </w:rPr>
      </w:pPr>
    </w:p>
    <w:p w14:paraId="43CEC08E" w14:textId="77777777" w:rsidR="00A77283" w:rsidRPr="00DA7DC0" w:rsidRDefault="00A77283" w:rsidP="00A77283">
      <w:pPr>
        <w:pStyle w:val="BodyText"/>
        <w:contextualSpacing/>
        <w:rPr>
          <w:rFonts w:ascii="Arial" w:hAnsi="Arial" w:cs="Arial"/>
          <w:sz w:val="20"/>
          <w:szCs w:val="20"/>
        </w:rPr>
      </w:pPr>
    </w:p>
    <w:p w14:paraId="6DBDD8A8" w14:textId="77777777" w:rsidR="00A77283" w:rsidRPr="00DA7DC0" w:rsidRDefault="00A77283" w:rsidP="00A77283">
      <w:pPr>
        <w:pStyle w:val="BodyText"/>
        <w:contextualSpacing/>
        <w:rPr>
          <w:rFonts w:ascii="Arial" w:hAnsi="Arial" w:cs="Arial"/>
          <w:sz w:val="20"/>
          <w:szCs w:val="20"/>
        </w:rPr>
      </w:pPr>
    </w:p>
    <w:p w14:paraId="272D9367" w14:textId="77777777" w:rsidR="00A77283" w:rsidRPr="00DA7DC0" w:rsidRDefault="00A77283" w:rsidP="00A77283">
      <w:pPr>
        <w:pStyle w:val="BodyText"/>
        <w:contextualSpacing/>
        <w:rPr>
          <w:rFonts w:ascii="Arial" w:hAnsi="Arial" w:cs="Arial"/>
          <w:sz w:val="20"/>
          <w:szCs w:val="20"/>
        </w:rPr>
      </w:pPr>
    </w:p>
    <w:p w14:paraId="1A7C9F53" w14:textId="77777777" w:rsidR="00A77283" w:rsidRPr="00DA7DC0" w:rsidRDefault="00A77283" w:rsidP="00A77283">
      <w:pPr>
        <w:pStyle w:val="BodyText"/>
        <w:contextualSpacing/>
        <w:rPr>
          <w:rFonts w:ascii="Arial" w:hAnsi="Arial" w:cs="Arial"/>
          <w:sz w:val="20"/>
          <w:szCs w:val="20"/>
        </w:rPr>
      </w:pPr>
    </w:p>
    <w:p w14:paraId="39F902E0" w14:textId="77777777" w:rsidR="00A77283" w:rsidRPr="00DA7DC0" w:rsidRDefault="00A77283" w:rsidP="00A77283">
      <w:pPr>
        <w:pStyle w:val="BodyText"/>
        <w:contextualSpacing/>
        <w:rPr>
          <w:rFonts w:ascii="Arial" w:hAnsi="Arial" w:cs="Arial"/>
          <w:sz w:val="20"/>
          <w:szCs w:val="20"/>
        </w:rPr>
      </w:pPr>
    </w:p>
    <w:p w14:paraId="20F02F68" w14:textId="77777777" w:rsidR="00A77283" w:rsidRPr="00DA7DC0" w:rsidRDefault="00A77283" w:rsidP="00A77283">
      <w:pPr>
        <w:pStyle w:val="BodyText"/>
        <w:contextualSpacing/>
        <w:rPr>
          <w:rFonts w:ascii="Arial" w:hAnsi="Arial" w:cs="Arial"/>
          <w:sz w:val="20"/>
          <w:szCs w:val="20"/>
        </w:rPr>
      </w:pPr>
    </w:p>
    <w:p w14:paraId="39576F11" w14:textId="77777777" w:rsidR="00A77283" w:rsidRPr="00DA7DC0" w:rsidRDefault="00A77283" w:rsidP="00A77283">
      <w:pPr>
        <w:pStyle w:val="BodyText"/>
        <w:contextualSpacing/>
        <w:rPr>
          <w:rFonts w:ascii="Arial" w:hAnsi="Arial" w:cs="Arial"/>
          <w:sz w:val="20"/>
          <w:szCs w:val="20"/>
        </w:rPr>
      </w:pPr>
    </w:p>
    <w:p w14:paraId="6A4CA12F" w14:textId="77777777" w:rsidR="00A77283" w:rsidRPr="00DA7DC0" w:rsidRDefault="00A77283" w:rsidP="00A77283">
      <w:pPr>
        <w:pStyle w:val="BodyText"/>
        <w:contextualSpacing/>
        <w:rPr>
          <w:rFonts w:ascii="Arial" w:hAnsi="Arial" w:cs="Arial"/>
          <w:sz w:val="20"/>
          <w:szCs w:val="20"/>
        </w:rPr>
      </w:pPr>
    </w:p>
    <w:p w14:paraId="18D08941" w14:textId="77777777" w:rsidR="00A77283" w:rsidRPr="00DA7DC0" w:rsidRDefault="00A77283" w:rsidP="00A77283">
      <w:pPr>
        <w:pStyle w:val="BodyText"/>
        <w:contextualSpacing/>
        <w:rPr>
          <w:rFonts w:ascii="Arial" w:hAnsi="Arial" w:cs="Arial"/>
          <w:sz w:val="20"/>
          <w:szCs w:val="20"/>
        </w:rPr>
      </w:pPr>
    </w:p>
    <w:p w14:paraId="132E3BC9" w14:textId="77777777" w:rsidR="00A77283" w:rsidRPr="00DA7DC0" w:rsidRDefault="00A77283" w:rsidP="00A77283">
      <w:pPr>
        <w:pStyle w:val="BodyText"/>
        <w:contextualSpacing/>
        <w:rPr>
          <w:rFonts w:ascii="Arial" w:hAnsi="Arial" w:cs="Arial"/>
          <w:sz w:val="20"/>
          <w:szCs w:val="20"/>
        </w:rPr>
      </w:pPr>
    </w:p>
    <w:p w14:paraId="6FB85832" w14:textId="77777777" w:rsidR="00A77283" w:rsidRPr="00DA7DC0" w:rsidRDefault="00A77283" w:rsidP="00A77283">
      <w:pPr>
        <w:pStyle w:val="BodyText"/>
        <w:contextualSpacing/>
        <w:rPr>
          <w:rFonts w:ascii="Arial" w:hAnsi="Arial" w:cs="Arial"/>
          <w:sz w:val="20"/>
          <w:szCs w:val="20"/>
        </w:rPr>
      </w:pPr>
    </w:p>
    <w:p w14:paraId="0E1C6FA0" w14:textId="77777777" w:rsidR="00A77283" w:rsidRPr="00DA7DC0" w:rsidRDefault="00A77283" w:rsidP="00A77283">
      <w:pPr>
        <w:pStyle w:val="BodyText"/>
        <w:contextualSpacing/>
        <w:rPr>
          <w:rFonts w:ascii="Arial" w:hAnsi="Arial" w:cs="Arial"/>
          <w:sz w:val="20"/>
          <w:szCs w:val="20"/>
        </w:rPr>
      </w:pPr>
    </w:p>
    <w:p w14:paraId="73F31188" w14:textId="77777777" w:rsidR="00A77283" w:rsidRPr="00DA7DC0" w:rsidRDefault="00A77283" w:rsidP="00A77283">
      <w:pPr>
        <w:pStyle w:val="BodyText"/>
        <w:contextualSpacing/>
        <w:rPr>
          <w:rFonts w:ascii="Arial" w:hAnsi="Arial" w:cs="Arial"/>
          <w:sz w:val="20"/>
          <w:szCs w:val="20"/>
        </w:rPr>
      </w:pPr>
    </w:p>
    <w:p w14:paraId="4EF48864" w14:textId="77777777" w:rsidR="00A77283" w:rsidRPr="00DA7DC0" w:rsidRDefault="00A77283" w:rsidP="00A77283">
      <w:pPr>
        <w:pStyle w:val="BodyText"/>
        <w:contextualSpacing/>
        <w:rPr>
          <w:rFonts w:ascii="Arial" w:hAnsi="Arial" w:cs="Arial"/>
          <w:sz w:val="20"/>
          <w:szCs w:val="20"/>
        </w:rPr>
      </w:pPr>
    </w:p>
    <w:p w14:paraId="16213315" w14:textId="77777777" w:rsidR="00A77283" w:rsidRPr="00DA7DC0" w:rsidRDefault="00A77283" w:rsidP="00A77283">
      <w:pPr>
        <w:pStyle w:val="BodyText"/>
        <w:contextualSpacing/>
        <w:rPr>
          <w:rFonts w:ascii="Arial" w:hAnsi="Arial" w:cs="Arial"/>
          <w:sz w:val="20"/>
          <w:szCs w:val="20"/>
        </w:rPr>
      </w:pPr>
    </w:p>
    <w:p w14:paraId="12B15C70" w14:textId="77777777" w:rsidR="00A77283" w:rsidRPr="00DA7DC0" w:rsidRDefault="00A77283" w:rsidP="00A77283">
      <w:pPr>
        <w:pStyle w:val="BodyText"/>
        <w:contextualSpacing/>
        <w:rPr>
          <w:rFonts w:ascii="Arial" w:hAnsi="Arial" w:cs="Arial"/>
          <w:sz w:val="20"/>
          <w:szCs w:val="20"/>
        </w:rPr>
      </w:pPr>
    </w:p>
    <w:p w14:paraId="3933E3D1" w14:textId="77777777" w:rsidR="00A77283" w:rsidRPr="00DA7DC0" w:rsidRDefault="00A77283" w:rsidP="00A77283">
      <w:pPr>
        <w:pStyle w:val="BodyText"/>
        <w:contextualSpacing/>
        <w:rPr>
          <w:rFonts w:ascii="Arial" w:hAnsi="Arial" w:cs="Arial"/>
          <w:sz w:val="20"/>
          <w:szCs w:val="20"/>
        </w:rPr>
      </w:pPr>
    </w:p>
    <w:p w14:paraId="16B7AC6F" w14:textId="77777777" w:rsidR="00A77283" w:rsidRPr="00DA7DC0" w:rsidRDefault="00A77283" w:rsidP="00A77283">
      <w:pPr>
        <w:pStyle w:val="BodyText"/>
        <w:contextualSpacing/>
        <w:rPr>
          <w:rFonts w:ascii="Arial" w:hAnsi="Arial" w:cs="Arial"/>
          <w:sz w:val="20"/>
          <w:szCs w:val="20"/>
        </w:rPr>
      </w:pPr>
    </w:p>
    <w:p w14:paraId="1F5EDA32" w14:textId="77777777" w:rsidR="00A77283" w:rsidRPr="00DA7DC0" w:rsidRDefault="00A77283" w:rsidP="00A77283">
      <w:pPr>
        <w:pStyle w:val="BodyText"/>
        <w:contextualSpacing/>
        <w:rPr>
          <w:rFonts w:ascii="Arial" w:hAnsi="Arial" w:cs="Arial"/>
          <w:sz w:val="20"/>
          <w:szCs w:val="20"/>
        </w:rPr>
      </w:pPr>
    </w:p>
    <w:p w14:paraId="14E568AA" w14:textId="77777777" w:rsidR="00A77283" w:rsidRPr="00DA7DC0" w:rsidRDefault="00A77283" w:rsidP="00A77283">
      <w:pPr>
        <w:pStyle w:val="BodyText"/>
        <w:contextualSpacing/>
        <w:rPr>
          <w:rFonts w:ascii="Arial" w:hAnsi="Arial" w:cs="Arial"/>
          <w:sz w:val="20"/>
          <w:szCs w:val="20"/>
        </w:rPr>
      </w:pPr>
    </w:p>
    <w:p w14:paraId="3FECF396" w14:textId="77777777" w:rsidR="00A77283" w:rsidRPr="00DA7DC0" w:rsidRDefault="00A77283" w:rsidP="00A77283">
      <w:pPr>
        <w:pStyle w:val="BodyText"/>
        <w:contextualSpacing/>
        <w:rPr>
          <w:rFonts w:ascii="Arial" w:hAnsi="Arial" w:cs="Arial"/>
          <w:sz w:val="20"/>
          <w:szCs w:val="20"/>
        </w:rPr>
      </w:pPr>
    </w:p>
    <w:p w14:paraId="00499351" w14:textId="77777777" w:rsidR="00A77283" w:rsidRPr="00DA7DC0" w:rsidRDefault="00A77283" w:rsidP="00A77283">
      <w:pPr>
        <w:pStyle w:val="BodyText"/>
        <w:contextualSpacing/>
        <w:rPr>
          <w:rFonts w:ascii="Arial" w:hAnsi="Arial" w:cs="Arial"/>
          <w:sz w:val="20"/>
          <w:szCs w:val="20"/>
        </w:rPr>
      </w:pPr>
    </w:p>
    <w:p w14:paraId="21A54B64" w14:textId="77777777" w:rsidR="00A77283" w:rsidRPr="00DA7DC0" w:rsidRDefault="00A77283" w:rsidP="00A77283">
      <w:pPr>
        <w:pStyle w:val="BodyText"/>
        <w:contextualSpacing/>
        <w:rPr>
          <w:rFonts w:ascii="Arial" w:hAnsi="Arial" w:cs="Arial"/>
          <w:sz w:val="20"/>
          <w:szCs w:val="20"/>
        </w:rPr>
      </w:pPr>
    </w:p>
    <w:p w14:paraId="5D4A0150" w14:textId="77777777" w:rsidR="00A77283" w:rsidRPr="00DA7DC0" w:rsidRDefault="00A77283" w:rsidP="00A77283">
      <w:pPr>
        <w:pStyle w:val="BodyText"/>
        <w:contextualSpacing/>
        <w:rPr>
          <w:rFonts w:ascii="Arial" w:hAnsi="Arial" w:cs="Arial"/>
          <w:sz w:val="20"/>
          <w:szCs w:val="20"/>
        </w:rPr>
      </w:pPr>
    </w:p>
    <w:p w14:paraId="7B2134F2" w14:textId="77777777" w:rsidR="00A77283" w:rsidRPr="00DA7DC0" w:rsidRDefault="00A77283" w:rsidP="00A77283">
      <w:pPr>
        <w:pStyle w:val="BodyText"/>
        <w:contextualSpacing/>
        <w:rPr>
          <w:rFonts w:ascii="Arial" w:hAnsi="Arial" w:cs="Arial"/>
          <w:sz w:val="20"/>
          <w:szCs w:val="20"/>
        </w:rPr>
      </w:pPr>
    </w:p>
    <w:p w14:paraId="43F934C8" w14:textId="77777777" w:rsidR="00A77283" w:rsidRPr="00DA7DC0" w:rsidRDefault="00A77283" w:rsidP="00A77283">
      <w:pPr>
        <w:pStyle w:val="BodyText"/>
        <w:contextualSpacing/>
        <w:rPr>
          <w:rFonts w:ascii="Arial" w:hAnsi="Arial" w:cs="Arial"/>
          <w:sz w:val="20"/>
          <w:szCs w:val="20"/>
        </w:rPr>
      </w:pPr>
    </w:p>
    <w:p w14:paraId="4A6AA2B7" w14:textId="77777777" w:rsidR="00A77283" w:rsidRPr="00DA7DC0" w:rsidRDefault="00A77283" w:rsidP="00A77283">
      <w:pPr>
        <w:pStyle w:val="BodyText"/>
        <w:contextualSpacing/>
        <w:rPr>
          <w:rFonts w:ascii="Arial" w:hAnsi="Arial" w:cs="Arial"/>
          <w:sz w:val="20"/>
          <w:szCs w:val="20"/>
        </w:rPr>
      </w:pPr>
    </w:p>
    <w:p w14:paraId="77F119F3" w14:textId="77777777" w:rsidR="00A77283" w:rsidRPr="00DA7DC0" w:rsidRDefault="00A77283" w:rsidP="00A77283">
      <w:pPr>
        <w:pStyle w:val="BodyText"/>
        <w:contextualSpacing/>
        <w:rPr>
          <w:rFonts w:ascii="Arial" w:hAnsi="Arial" w:cs="Arial"/>
          <w:sz w:val="20"/>
          <w:szCs w:val="20"/>
        </w:rPr>
      </w:pPr>
    </w:p>
    <w:p w14:paraId="777D6673" w14:textId="77777777" w:rsidR="00A77283" w:rsidRPr="00DA7DC0" w:rsidRDefault="00A77283" w:rsidP="00A77283">
      <w:pPr>
        <w:pStyle w:val="BodyText"/>
        <w:contextualSpacing/>
        <w:rPr>
          <w:rFonts w:ascii="Arial" w:hAnsi="Arial" w:cs="Arial"/>
          <w:sz w:val="20"/>
          <w:szCs w:val="20"/>
        </w:rPr>
      </w:pPr>
    </w:p>
    <w:p w14:paraId="4962F6CC" w14:textId="77777777" w:rsidR="00DA7DC0" w:rsidRDefault="00DA7DC0" w:rsidP="00A77283">
      <w:pPr>
        <w:pStyle w:val="BodyText"/>
        <w:rPr>
          <w:rFonts w:ascii="Arial" w:hAnsi="Arial" w:cs="Arial"/>
          <w:sz w:val="20"/>
          <w:szCs w:val="20"/>
        </w:rPr>
      </w:pPr>
    </w:p>
    <w:p w14:paraId="3460E782" w14:textId="16FB7FCF" w:rsidR="00A77283" w:rsidRPr="00DA7DC0" w:rsidRDefault="00FF1801" w:rsidP="00A77283">
      <w:pPr>
        <w:pStyle w:val="BodyText"/>
        <w:rPr>
          <w:rFonts w:ascii="Arial" w:hAnsi="Arial" w:cs="Arial"/>
          <w:b/>
          <w:sz w:val="22"/>
          <w:szCs w:val="22"/>
        </w:rPr>
      </w:pPr>
      <w:r>
        <w:rPr>
          <w:rFonts w:ascii="Arial" w:eastAsia="Arial" w:hAnsi="Arial" w:cs="Arial"/>
          <w:b/>
          <w:bCs/>
          <w:sz w:val="22"/>
          <w:szCs w:val="22"/>
          <w:lang w:val="it-IT"/>
        </w:rPr>
        <w:lastRenderedPageBreak/>
        <w:t>REFERENZE 28600/3, 28500/3, 28400/3, 28300/3</w:t>
      </w:r>
    </w:p>
    <w:p w14:paraId="049E3EA5" w14:textId="77777777" w:rsidR="00A77283" w:rsidRPr="005410D3" w:rsidRDefault="00A77283" w:rsidP="00A77283">
      <w:pPr>
        <w:pStyle w:val="TEXTE"/>
        <w:jc w:val="both"/>
        <w:rPr>
          <w:lang w:val="pt-PT"/>
        </w:rPr>
      </w:pPr>
    </w:p>
    <w:p w14:paraId="45D6004E" w14:textId="77777777" w:rsidR="00A77283" w:rsidRPr="005410D3" w:rsidRDefault="00FF1801" w:rsidP="00A77283">
      <w:pPr>
        <w:pStyle w:val="TEXTE"/>
        <w:jc w:val="both"/>
        <w:rPr>
          <w:b/>
          <w:lang w:val="pt-PT"/>
        </w:rPr>
      </w:pPr>
      <w:r>
        <w:rPr>
          <w:rFonts w:eastAsia="Arial"/>
          <w:b/>
          <w:bCs/>
          <w:lang w:val="it-IT"/>
        </w:rPr>
        <w:t>CASSA</w:t>
      </w:r>
    </w:p>
    <w:p w14:paraId="3DD68B4D" w14:textId="77777777" w:rsidR="00A77283" w:rsidRPr="005410D3" w:rsidRDefault="00FF1801" w:rsidP="00A77283">
      <w:pPr>
        <w:pStyle w:val="TEXTE"/>
        <w:jc w:val="both"/>
        <w:rPr>
          <w:lang w:val="pt-PT"/>
        </w:rPr>
      </w:pPr>
      <w:r>
        <w:rPr>
          <w:rFonts w:eastAsia="Arial"/>
          <w:lang w:val="it-IT"/>
        </w:rPr>
        <w:t>Cassa in acciaio inossidabile 316L, 41, 38, 34 o 28 mm, finitura lucida e satinata</w:t>
      </w:r>
    </w:p>
    <w:p w14:paraId="6AAAD014" w14:textId="77777777" w:rsidR="00A77283" w:rsidRPr="005410D3" w:rsidRDefault="00A77283" w:rsidP="00A77283">
      <w:pPr>
        <w:pStyle w:val="TEXTE"/>
        <w:jc w:val="both"/>
        <w:rPr>
          <w:lang w:val="pt-PT"/>
        </w:rPr>
      </w:pPr>
    </w:p>
    <w:p w14:paraId="35FD7791" w14:textId="77777777" w:rsidR="00A77283" w:rsidRPr="005410D3" w:rsidRDefault="00FF1801" w:rsidP="00A77283">
      <w:pPr>
        <w:pStyle w:val="TEXTE"/>
        <w:jc w:val="both"/>
        <w:rPr>
          <w:b/>
          <w:lang w:val="pt-PT"/>
        </w:rPr>
      </w:pPr>
      <w:r>
        <w:rPr>
          <w:rFonts w:eastAsia="Arial"/>
          <w:b/>
          <w:bCs/>
          <w:lang w:val="it-IT"/>
        </w:rPr>
        <w:t>LUNETTA</w:t>
      </w:r>
    </w:p>
    <w:p w14:paraId="57E0C985" w14:textId="77777777" w:rsidR="00A77283" w:rsidRPr="005410D3" w:rsidRDefault="00FF1801" w:rsidP="00A77283">
      <w:pPr>
        <w:pStyle w:val="TEXTE"/>
        <w:jc w:val="both"/>
        <w:rPr>
          <w:lang w:val="pt-PT"/>
        </w:rPr>
      </w:pPr>
      <w:r>
        <w:rPr>
          <w:rFonts w:eastAsia="Arial"/>
          <w:lang w:val="it-IT"/>
        </w:rPr>
        <w:t>Lunetta scanalata in acciaio inossidabile 316L o oro giallo con scanalature e finitura lucida alternate</w:t>
      </w:r>
    </w:p>
    <w:p w14:paraId="659FD6F8" w14:textId="77777777" w:rsidR="00A77283" w:rsidRPr="005410D3" w:rsidRDefault="00FF1801" w:rsidP="00A77283">
      <w:pPr>
        <w:pStyle w:val="TEXTE"/>
        <w:jc w:val="both"/>
        <w:rPr>
          <w:lang w:val="pt-PT"/>
        </w:rPr>
      </w:pPr>
      <w:r>
        <w:rPr>
          <w:rFonts w:eastAsia="Arial"/>
          <w:lang w:val="it-IT"/>
        </w:rPr>
        <w:t xml:space="preserve">Per il modello da 28 mm, lunetta in acciaio inossidabile 316L o oro giallo con diamanti </w:t>
      </w:r>
    </w:p>
    <w:p w14:paraId="4006D843" w14:textId="77777777" w:rsidR="00A77283" w:rsidRDefault="00A77283" w:rsidP="00A77283">
      <w:pPr>
        <w:pStyle w:val="TEXTE"/>
        <w:jc w:val="both"/>
        <w:rPr>
          <w:lang w:val="pt-PT"/>
        </w:rPr>
      </w:pPr>
    </w:p>
    <w:p w14:paraId="61A358F5" w14:textId="77777777" w:rsidR="00A77283" w:rsidRDefault="00FF1801" w:rsidP="00A77283">
      <w:pPr>
        <w:pStyle w:val="TEXTE"/>
        <w:jc w:val="both"/>
        <w:rPr>
          <w:b/>
          <w:lang w:val="pt-PT"/>
        </w:rPr>
      </w:pPr>
      <w:r>
        <w:rPr>
          <w:rFonts w:eastAsia="Arial"/>
          <w:b/>
          <w:bCs/>
          <w:lang w:val="it-IT"/>
        </w:rPr>
        <w:t>CORONA DI CARICA</w:t>
      </w:r>
    </w:p>
    <w:p w14:paraId="529887F1" w14:textId="77777777" w:rsidR="00A77283" w:rsidRDefault="00FF1801" w:rsidP="00A77283">
      <w:pPr>
        <w:pStyle w:val="TEXTE"/>
        <w:jc w:val="both"/>
        <w:rPr>
          <w:lang w:val="pt-PT"/>
        </w:rPr>
      </w:pPr>
      <w:r>
        <w:rPr>
          <w:rFonts w:eastAsia="Arial"/>
          <w:lang w:val="it-IT"/>
        </w:rPr>
        <w:t>Corona di carica a vite in acciaio inossidabile 316L o oro giallo con il logo TUDOR in rilievo</w:t>
      </w:r>
    </w:p>
    <w:p w14:paraId="40A419B1" w14:textId="77777777" w:rsidR="00A77283" w:rsidRDefault="00A77283" w:rsidP="00A77283">
      <w:pPr>
        <w:pStyle w:val="TEXTE"/>
        <w:jc w:val="both"/>
        <w:rPr>
          <w:lang w:val="pt-PT"/>
        </w:rPr>
      </w:pPr>
    </w:p>
    <w:p w14:paraId="727A7FC7" w14:textId="77777777" w:rsidR="00A77283" w:rsidRDefault="00FF1801" w:rsidP="00A77283">
      <w:pPr>
        <w:pStyle w:val="TEXTE"/>
        <w:jc w:val="both"/>
        <w:rPr>
          <w:b/>
          <w:lang w:val="pt-PT"/>
        </w:rPr>
      </w:pPr>
      <w:r>
        <w:rPr>
          <w:rFonts w:eastAsia="Arial"/>
          <w:b/>
          <w:bCs/>
          <w:lang w:val="it-IT"/>
        </w:rPr>
        <w:t>QUADRANTE</w:t>
      </w:r>
    </w:p>
    <w:p w14:paraId="6084E562" w14:textId="77777777" w:rsidR="00A77283" w:rsidRDefault="00FF1801" w:rsidP="00A77283">
      <w:pPr>
        <w:pStyle w:val="TEXTE"/>
        <w:jc w:val="both"/>
        <w:rPr>
          <w:lang w:val="pt-PT"/>
        </w:rPr>
      </w:pPr>
      <w:r>
        <w:rPr>
          <w:rFonts w:eastAsia="Arial"/>
          <w:lang w:val="it-IT"/>
        </w:rPr>
        <w:t xml:space="preserve">Nero, argentato, blu, color salmone, cioccolato o champagne, finitura </w:t>
      </w:r>
      <w:r w:rsidRPr="00FF1801">
        <w:rPr>
          <w:rFonts w:eastAsia="Arial"/>
          <w:i/>
          <w:lang w:val="it-IT"/>
        </w:rPr>
        <w:t>soleil</w:t>
      </w:r>
      <w:r>
        <w:rPr>
          <w:rFonts w:eastAsia="Arial"/>
          <w:lang w:val="it-IT"/>
        </w:rPr>
        <w:t>, con o senza diamanti</w:t>
      </w:r>
    </w:p>
    <w:p w14:paraId="6560D69D" w14:textId="77777777" w:rsidR="00A77283" w:rsidRDefault="00FF1801" w:rsidP="00A77283">
      <w:pPr>
        <w:pStyle w:val="TEXTE"/>
        <w:jc w:val="both"/>
        <w:rPr>
          <w:lang w:val="pt-PT"/>
        </w:rPr>
      </w:pPr>
      <w:r>
        <w:rPr>
          <w:rFonts w:eastAsia="Arial"/>
          <w:lang w:val="it-IT"/>
        </w:rPr>
        <w:t>Madreperla bianca con pietre preziose (solo per i modelli da 34 e 28 mm)</w:t>
      </w:r>
    </w:p>
    <w:p w14:paraId="4F162218" w14:textId="77777777" w:rsidR="00A77283" w:rsidRDefault="00FF1801" w:rsidP="00A77283">
      <w:pPr>
        <w:pStyle w:val="TEXTE"/>
        <w:jc w:val="both"/>
        <w:rPr>
          <w:lang w:val="pt-PT"/>
        </w:rPr>
      </w:pPr>
      <w:r>
        <w:rPr>
          <w:rFonts w:eastAsia="Arial"/>
          <w:lang w:val="it-IT"/>
        </w:rPr>
        <w:t>Numeri romani applicati</w:t>
      </w:r>
    </w:p>
    <w:p w14:paraId="1F26E37D" w14:textId="77777777" w:rsidR="00A77283" w:rsidRPr="00A77283" w:rsidRDefault="00FF1801" w:rsidP="00A77283">
      <w:pPr>
        <w:pStyle w:val="TEXTE"/>
        <w:jc w:val="both"/>
        <w:rPr>
          <w:lang w:val="pt-PT"/>
        </w:rPr>
      </w:pPr>
      <w:r>
        <w:rPr>
          <w:rFonts w:eastAsia="Arial"/>
          <w:lang w:val="it-IT"/>
        </w:rPr>
        <w:t>Giorno della settimana a ore 12 (solo per il modello da 41 mm)</w:t>
      </w:r>
    </w:p>
    <w:p w14:paraId="31F1F40C" w14:textId="77777777" w:rsidR="00167615" w:rsidRPr="00443CCA" w:rsidRDefault="00FF1801" w:rsidP="00167615">
      <w:pPr>
        <w:pStyle w:val="BodyText"/>
        <w:contextualSpacing/>
        <w:rPr>
          <w:rFonts w:ascii="Arial" w:eastAsia="Arial" w:hAnsi="Arial" w:cs="Arial"/>
          <w:sz w:val="20"/>
          <w:szCs w:val="20"/>
          <w:lang w:val="en-GB"/>
        </w:rPr>
      </w:pPr>
      <w:r>
        <w:rPr>
          <w:rFonts w:ascii="Arial" w:eastAsia="Arial" w:hAnsi="Arial" w:cs="Arial"/>
          <w:sz w:val="20"/>
          <w:szCs w:val="20"/>
          <w:lang w:val="it-IT"/>
        </w:rPr>
        <w:t>Datario a ore 3</w:t>
      </w:r>
    </w:p>
    <w:p w14:paraId="2A2C4EB2" w14:textId="77777777" w:rsidR="00167615" w:rsidRPr="00443CCA" w:rsidRDefault="00167615" w:rsidP="00167615">
      <w:pPr>
        <w:pStyle w:val="BodyText"/>
        <w:contextualSpacing/>
        <w:rPr>
          <w:rFonts w:ascii="Arial" w:eastAsia="Arial" w:hAnsi="Arial" w:cs="Arial"/>
          <w:sz w:val="20"/>
          <w:szCs w:val="20"/>
          <w:lang w:val="en-GB"/>
        </w:rPr>
      </w:pPr>
    </w:p>
    <w:p w14:paraId="00D3D072" w14:textId="77777777" w:rsidR="00167615" w:rsidRPr="00443CCA" w:rsidRDefault="00FF1801" w:rsidP="00167615">
      <w:pPr>
        <w:pStyle w:val="BodyText"/>
        <w:contextualSpacing/>
        <w:rPr>
          <w:rFonts w:ascii="Arial" w:eastAsia="Arial" w:hAnsi="Arial" w:cs="Arial"/>
          <w:b/>
          <w:bCs/>
          <w:sz w:val="20"/>
          <w:szCs w:val="20"/>
          <w:lang w:val="en-GB"/>
        </w:rPr>
      </w:pPr>
      <w:r>
        <w:rPr>
          <w:rFonts w:ascii="Arial" w:eastAsia="Arial" w:hAnsi="Arial" w:cs="Arial"/>
          <w:b/>
          <w:bCs/>
          <w:sz w:val="20"/>
          <w:szCs w:val="20"/>
          <w:lang w:val="it-IT"/>
        </w:rPr>
        <w:t>VETRO</w:t>
      </w:r>
    </w:p>
    <w:p w14:paraId="58F0475B" w14:textId="77777777" w:rsidR="00167615" w:rsidRPr="00443CCA" w:rsidRDefault="00FF1801" w:rsidP="00167615">
      <w:pPr>
        <w:pStyle w:val="BodyText"/>
        <w:contextualSpacing/>
        <w:rPr>
          <w:rFonts w:ascii="Arial" w:eastAsia="Arial" w:hAnsi="Arial" w:cs="Arial"/>
          <w:sz w:val="20"/>
          <w:szCs w:val="20"/>
          <w:lang w:val="en-GB"/>
        </w:rPr>
      </w:pPr>
      <w:r>
        <w:rPr>
          <w:rFonts w:ascii="Arial" w:eastAsia="Arial" w:hAnsi="Arial" w:cs="Arial"/>
          <w:sz w:val="20"/>
          <w:szCs w:val="20"/>
          <w:lang w:val="it-IT"/>
        </w:rPr>
        <w:t>Vetro zaffiro</w:t>
      </w:r>
    </w:p>
    <w:p w14:paraId="14EE52C4" w14:textId="77777777" w:rsidR="00167615" w:rsidRPr="00443CCA" w:rsidRDefault="00167615" w:rsidP="00167615">
      <w:pPr>
        <w:pStyle w:val="BodyText"/>
        <w:contextualSpacing/>
        <w:rPr>
          <w:rFonts w:ascii="Arial" w:eastAsia="Arial" w:hAnsi="Arial" w:cs="Arial"/>
          <w:sz w:val="20"/>
          <w:szCs w:val="20"/>
          <w:lang w:val="en-GB"/>
        </w:rPr>
      </w:pPr>
    </w:p>
    <w:p w14:paraId="15E9ECF1" w14:textId="77777777" w:rsidR="00167615" w:rsidRPr="00167615" w:rsidRDefault="00FF1801" w:rsidP="00167615">
      <w:pPr>
        <w:pStyle w:val="BodyText"/>
        <w:contextualSpacing/>
        <w:rPr>
          <w:rFonts w:ascii="Arial" w:eastAsia="Arial" w:hAnsi="Arial" w:cs="Arial"/>
          <w:b/>
          <w:bCs/>
          <w:sz w:val="20"/>
          <w:szCs w:val="20"/>
          <w:lang w:val="en-GB"/>
        </w:rPr>
      </w:pPr>
      <w:r>
        <w:rPr>
          <w:rFonts w:ascii="Arial" w:eastAsia="Arial" w:hAnsi="Arial" w:cs="Arial"/>
          <w:b/>
          <w:bCs/>
          <w:sz w:val="20"/>
          <w:szCs w:val="20"/>
          <w:lang w:val="it-IT"/>
        </w:rPr>
        <w:t>IMPERMEABILITÀ</w:t>
      </w:r>
    </w:p>
    <w:p w14:paraId="4A3394D2" w14:textId="32FF4E93" w:rsidR="00A77283" w:rsidRPr="00A77283" w:rsidRDefault="00FF1801" w:rsidP="00167615">
      <w:pPr>
        <w:pStyle w:val="BodyText"/>
        <w:contextualSpacing/>
        <w:rPr>
          <w:rFonts w:ascii="Arial" w:hAnsi="Arial" w:cs="Arial"/>
          <w:sz w:val="20"/>
          <w:szCs w:val="20"/>
          <w:lang w:val="pt-PT"/>
        </w:rPr>
      </w:pPr>
      <w:r>
        <w:rPr>
          <w:rFonts w:ascii="Arial" w:eastAsia="Arial" w:hAnsi="Arial" w:cs="Arial"/>
          <w:sz w:val="20"/>
          <w:szCs w:val="20"/>
          <w:lang w:val="it-IT"/>
        </w:rPr>
        <w:t>Impermeabile fino a 100</w:t>
      </w:r>
      <w:r w:rsidR="00550B0C">
        <w:rPr>
          <w:rFonts w:ascii="Arial" w:eastAsia="Arial" w:hAnsi="Arial" w:cs="Arial"/>
          <w:sz w:val="20"/>
          <w:szCs w:val="20"/>
          <w:lang w:val="it-IT"/>
        </w:rPr>
        <w:t xml:space="preserve"> </w:t>
      </w:r>
      <w:bookmarkStart w:id="0" w:name="_GoBack"/>
      <w:bookmarkEnd w:id="0"/>
      <w:r>
        <w:rPr>
          <w:rFonts w:ascii="Arial" w:eastAsia="Arial" w:hAnsi="Arial" w:cs="Arial"/>
          <w:sz w:val="20"/>
          <w:szCs w:val="20"/>
          <w:lang w:val="it-IT"/>
        </w:rPr>
        <w:t>m</w:t>
      </w:r>
    </w:p>
    <w:p w14:paraId="37E109C4" w14:textId="77777777" w:rsidR="00A77283" w:rsidRPr="00A77283" w:rsidRDefault="00A77283" w:rsidP="00A77283">
      <w:pPr>
        <w:pStyle w:val="TEXTE"/>
        <w:jc w:val="both"/>
        <w:rPr>
          <w:lang w:val="pt-PT"/>
        </w:rPr>
      </w:pPr>
    </w:p>
    <w:p w14:paraId="4F407700" w14:textId="77777777" w:rsidR="00A77283" w:rsidRPr="00A77283" w:rsidRDefault="00FF1801" w:rsidP="00A77283">
      <w:pPr>
        <w:pStyle w:val="TEXTE"/>
        <w:jc w:val="both"/>
        <w:rPr>
          <w:b/>
          <w:lang w:val="pt-PT"/>
        </w:rPr>
      </w:pPr>
      <w:r>
        <w:rPr>
          <w:rFonts w:eastAsia="Arial"/>
          <w:b/>
          <w:bCs/>
          <w:lang w:val="it-IT"/>
        </w:rPr>
        <w:t>BRACCIALE</w:t>
      </w:r>
    </w:p>
    <w:p w14:paraId="772209D2" w14:textId="77777777" w:rsidR="00A77283" w:rsidRDefault="00FF1801" w:rsidP="00A77283">
      <w:pPr>
        <w:pStyle w:val="BodyText"/>
        <w:contextualSpacing/>
        <w:rPr>
          <w:rFonts w:ascii="Arial" w:eastAsia="Arial" w:hAnsi="Arial" w:cs="Arial"/>
          <w:sz w:val="20"/>
          <w:szCs w:val="20"/>
          <w:lang w:val="en-GB"/>
        </w:rPr>
      </w:pPr>
      <w:r>
        <w:rPr>
          <w:rFonts w:ascii="Arial" w:eastAsia="Arial" w:hAnsi="Arial" w:cs="Arial"/>
          <w:sz w:val="20"/>
          <w:szCs w:val="20"/>
          <w:lang w:val="it-IT"/>
        </w:rPr>
        <w:t>Bracciale integrato in acciaio inossidabile 316L o acciaio inossidabile 316L e oro giallo, 5 file, maglie esterne e centrali satinate, maglie intermedie lucide, con chiusura pieghevole e fermaglio di sicurezza</w:t>
      </w:r>
    </w:p>
    <w:p w14:paraId="6FDFC0C9" w14:textId="77777777" w:rsidR="00A77283" w:rsidRDefault="00FF1801" w:rsidP="00A77283">
      <w:pPr>
        <w:pStyle w:val="TEXTE"/>
        <w:jc w:val="both"/>
        <w:rPr>
          <w:b/>
          <w:lang w:val="pt-PT"/>
        </w:rPr>
      </w:pPr>
      <w:r>
        <w:rPr>
          <w:rFonts w:eastAsia="Arial"/>
          <w:b/>
          <w:bCs/>
          <w:lang w:val="it-IT"/>
        </w:rPr>
        <w:t>MOVIMENTO</w:t>
      </w:r>
    </w:p>
    <w:p w14:paraId="75F3D6D4" w14:textId="77777777" w:rsidR="00A77283" w:rsidRDefault="00FF1801" w:rsidP="00A77283">
      <w:pPr>
        <w:pStyle w:val="TEXTE"/>
        <w:jc w:val="both"/>
        <w:rPr>
          <w:lang w:val="pt-PT"/>
        </w:rPr>
      </w:pPr>
      <w:r>
        <w:rPr>
          <w:rFonts w:eastAsia="Arial"/>
          <w:lang w:val="it-IT"/>
        </w:rPr>
        <w:t>Movimento meccanico a carica automatica</w:t>
      </w:r>
    </w:p>
    <w:p w14:paraId="26856DF1" w14:textId="77777777" w:rsidR="00A77283" w:rsidRDefault="00FF1801" w:rsidP="00A77283">
      <w:pPr>
        <w:pStyle w:val="TEXTE"/>
        <w:jc w:val="both"/>
        <w:rPr>
          <w:lang w:val="pt-PT"/>
        </w:rPr>
      </w:pPr>
      <w:r>
        <w:rPr>
          <w:rFonts w:eastAsia="Arial"/>
          <w:lang w:val="it-IT"/>
        </w:rPr>
        <w:t>Calibro T603 (41 mm) o T601 (38 e 34 mm) o T201 (28 mm)</w:t>
      </w:r>
    </w:p>
    <w:p w14:paraId="67D771D1" w14:textId="77777777" w:rsidR="00A77283" w:rsidRDefault="00A77283" w:rsidP="00A77283">
      <w:pPr>
        <w:pStyle w:val="TEXTE"/>
        <w:jc w:val="both"/>
        <w:rPr>
          <w:lang w:val="pt-PT"/>
        </w:rPr>
      </w:pPr>
    </w:p>
    <w:p w14:paraId="4F3652C4" w14:textId="77777777" w:rsidR="00A77283" w:rsidRDefault="00FF1801" w:rsidP="00A77283">
      <w:pPr>
        <w:pStyle w:val="TEXTE"/>
        <w:jc w:val="both"/>
        <w:rPr>
          <w:b/>
          <w:lang w:val="pt-PT"/>
        </w:rPr>
      </w:pPr>
      <w:r>
        <w:rPr>
          <w:rFonts w:eastAsia="Arial"/>
          <w:b/>
          <w:bCs/>
          <w:lang w:val="it-IT"/>
        </w:rPr>
        <w:t>AUTONOMIA</w:t>
      </w:r>
    </w:p>
    <w:p w14:paraId="7211FBFF" w14:textId="77777777" w:rsidR="00A77283" w:rsidRDefault="00FF1801" w:rsidP="00A77283">
      <w:pPr>
        <w:pStyle w:val="TEXTE"/>
        <w:jc w:val="both"/>
        <w:rPr>
          <w:lang w:val="pt-PT"/>
        </w:rPr>
      </w:pPr>
      <w:r>
        <w:rPr>
          <w:rFonts w:eastAsia="Arial"/>
          <w:lang w:val="it-IT"/>
        </w:rPr>
        <w:t>Circa 38 ore</w:t>
      </w:r>
    </w:p>
    <w:p w14:paraId="36FD5AD3" w14:textId="77777777" w:rsidR="00A77283" w:rsidRDefault="00A77283" w:rsidP="00A77283">
      <w:pPr>
        <w:pStyle w:val="TEXTE"/>
        <w:jc w:val="both"/>
        <w:rPr>
          <w:lang w:val="pt-PT"/>
        </w:rPr>
      </w:pPr>
    </w:p>
    <w:p w14:paraId="30922DCA" w14:textId="77777777" w:rsidR="00A77283" w:rsidRDefault="00FF1801" w:rsidP="00A77283">
      <w:pPr>
        <w:pStyle w:val="TEXTE"/>
        <w:jc w:val="both"/>
        <w:rPr>
          <w:b/>
          <w:lang w:val="pt-PT"/>
        </w:rPr>
      </w:pPr>
      <w:r>
        <w:rPr>
          <w:rFonts w:eastAsia="Arial"/>
          <w:b/>
          <w:bCs/>
          <w:lang w:val="it-IT"/>
        </w:rPr>
        <w:t>FUNZIONI</w:t>
      </w:r>
    </w:p>
    <w:p w14:paraId="72F36FC1" w14:textId="77777777" w:rsidR="00A77283" w:rsidRDefault="00FF1801" w:rsidP="00A77283">
      <w:pPr>
        <w:pStyle w:val="TEXTE"/>
        <w:jc w:val="both"/>
        <w:rPr>
          <w:lang w:val="pt-PT"/>
        </w:rPr>
      </w:pPr>
      <w:r>
        <w:rPr>
          <w:rFonts w:eastAsia="Arial"/>
          <w:lang w:val="it-IT"/>
        </w:rPr>
        <w:t>Lancette di ore, minuti e secondi al centro</w:t>
      </w:r>
    </w:p>
    <w:p w14:paraId="001322FF" w14:textId="77777777" w:rsidR="00A77283" w:rsidRDefault="00FF1801" w:rsidP="00A77283">
      <w:pPr>
        <w:pStyle w:val="TEXTE"/>
        <w:jc w:val="both"/>
        <w:rPr>
          <w:lang w:val="pt-PT"/>
        </w:rPr>
      </w:pPr>
      <w:r>
        <w:rPr>
          <w:rFonts w:eastAsia="Arial"/>
          <w:lang w:val="it-IT"/>
        </w:rPr>
        <w:t>Data semi</w:t>
      </w:r>
      <w:r>
        <w:rPr>
          <w:rFonts w:eastAsia="Arial"/>
          <w:lang w:val="it-IT"/>
        </w:rPr>
        <w:noBreakHyphen/>
        <w:t>istantanea a ore 3</w:t>
      </w:r>
    </w:p>
    <w:p w14:paraId="7932490E" w14:textId="77777777" w:rsidR="00A77283" w:rsidRDefault="00FF1801" w:rsidP="00A77283">
      <w:pPr>
        <w:pStyle w:val="TEXTE"/>
        <w:jc w:val="both"/>
        <w:rPr>
          <w:lang w:val="pt-PT"/>
        </w:rPr>
      </w:pPr>
      <w:r>
        <w:rPr>
          <w:rFonts w:eastAsia="Arial"/>
          <w:lang w:val="it-IT"/>
        </w:rPr>
        <w:t>Giorno della settimana semi</w:t>
      </w:r>
      <w:r>
        <w:rPr>
          <w:rFonts w:eastAsia="Arial"/>
          <w:lang w:val="it-IT"/>
        </w:rPr>
        <w:noBreakHyphen/>
        <w:t>istantaneo a ore 12 (solo per il modello da 41 mm)</w:t>
      </w:r>
    </w:p>
    <w:p w14:paraId="192995AD" w14:textId="77777777" w:rsidR="00A77283" w:rsidRDefault="00FF1801" w:rsidP="00A77283">
      <w:pPr>
        <w:pStyle w:val="TEXTE"/>
        <w:jc w:val="both"/>
        <w:rPr>
          <w:lang w:val="pt-PT"/>
        </w:rPr>
      </w:pPr>
      <w:r>
        <w:rPr>
          <w:rFonts w:eastAsia="Arial"/>
          <w:lang w:val="it-IT"/>
        </w:rPr>
        <w:t>Funzione fermo secondi per un’impostazione precisa dell’ora</w:t>
      </w:r>
    </w:p>
    <w:p w14:paraId="6B5FCB36" w14:textId="77777777" w:rsidR="00A77283" w:rsidRDefault="00A77283" w:rsidP="00A77283">
      <w:pPr>
        <w:pStyle w:val="TEXTE"/>
        <w:jc w:val="both"/>
        <w:rPr>
          <w:lang w:val="pt-PT"/>
        </w:rPr>
      </w:pPr>
    </w:p>
    <w:p w14:paraId="5503CDC1" w14:textId="77777777" w:rsidR="00A77283" w:rsidRDefault="00FF1801" w:rsidP="00A77283">
      <w:pPr>
        <w:pStyle w:val="TEXTE"/>
        <w:jc w:val="both"/>
        <w:rPr>
          <w:b/>
          <w:lang w:val="pt-PT"/>
        </w:rPr>
      </w:pPr>
      <w:r>
        <w:rPr>
          <w:rFonts w:eastAsia="Arial"/>
          <w:b/>
          <w:bCs/>
          <w:lang w:val="it-IT"/>
        </w:rPr>
        <w:t>ORGANO REGOLATORE</w:t>
      </w:r>
    </w:p>
    <w:p w14:paraId="0DF937C3" w14:textId="77777777" w:rsidR="00A77283" w:rsidRDefault="00FF1801" w:rsidP="00A77283">
      <w:pPr>
        <w:pStyle w:val="TEXTE"/>
        <w:jc w:val="both"/>
        <w:rPr>
          <w:lang w:val="pt-PT"/>
        </w:rPr>
      </w:pPr>
      <w:proofErr w:type="spellStart"/>
      <w:r>
        <w:rPr>
          <w:rFonts w:eastAsia="Arial"/>
          <w:lang w:val="it-IT"/>
        </w:rPr>
        <w:t>Nivarox</w:t>
      </w:r>
      <w:proofErr w:type="spellEnd"/>
      <w:r>
        <w:rPr>
          <w:rFonts w:eastAsia="Arial"/>
          <w:lang w:val="it-IT"/>
        </w:rPr>
        <w:t>, regolazione a racchetta</w:t>
      </w:r>
    </w:p>
    <w:p w14:paraId="2CDCF4BB" w14:textId="77777777" w:rsidR="00A77283" w:rsidRDefault="00FF1801" w:rsidP="00A77283">
      <w:pPr>
        <w:pStyle w:val="TEXTE"/>
        <w:jc w:val="both"/>
        <w:rPr>
          <w:lang w:val="pt-PT"/>
        </w:rPr>
      </w:pPr>
      <w:r>
        <w:rPr>
          <w:rFonts w:eastAsia="Arial"/>
          <w:lang w:val="it-IT"/>
        </w:rPr>
        <w:t>Frequenza: 28.800 alternanze/ora (4 Hz)</w:t>
      </w:r>
    </w:p>
    <w:p w14:paraId="33A568F3" w14:textId="77777777" w:rsidR="00A77283" w:rsidRDefault="00A77283" w:rsidP="00A77283">
      <w:pPr>
        <w:pStyle w:val="TEXTE"/>
        <w:jc w:val="both"/>
        <w:rPr>
          <w:lang w:val="pt-PT"/>
        </w:rPr>
      </w:pPr>
    </w:p>
    <w:p w14:paraId="6BB802E6" w14:textId="77777777" w:rsidR="00A77283" w:rsidRDefault="00FF1801" w:rsidP="00A77283">
      <w:pPr>
        <w:pStyle w:val="TEXTE"/>
        <w:jc w:val="both"/>
        <w:rPr>
          <w:b/>
          <w:lang w:val="pt-PT"/>
        </w:rPr>
      </w:pPr>
      <w:r>
        <w:rPr>
          <w:rFonts w:eastAsia="Arial"/>
          <w:b/>
          <w:bCs/>
          <w:lang w:val="it-IT"/>
        </w:rPr>
        <w:t>DIAMETRO TOTALE</w:t>
      </w:r>
    </w:p>
    <w:p w14:paraId="0D541C7B" w14:textId="77777777" w:rsidR="00A77283" w:rsidRDefault="00FF1801" w:rsidP="00A77283">
      <w:pPr>
        <w:pStyle w:val="TEXTE"/>
        <w:jc w:val="both"/>
        <w:rPr>
          <w:lang w:val="pt-PT"/>
        </w:rPr>
      </w:pPr>
      <w:r>
        <w:rPr>
          <w:rFonts w:eastAsia="Arial"/>
          <w:lang w:val="it-IT"/>
        </w:rPr>
        <w:t>T603: 33,3 mm</w:t>
      </w:r>
    </w:p>
    <w:p w14:paraId="6ED555F3" w14:textId="77777777" w:rsidR="00A77283" w:rsidRDefault="00FF1801" w:rsidP="00A77283">
      <w:pPr>
        <w:pStyle w:val="TEXTE"/>
        <w:jc w:val="both"/>
        <w:rPr>
          <w:lang w:val="pt-PT"/>
        </w:rPr>
      </w:pPr>
      <w:r>
        <w:rPr>
          <w:rFonts w:eastAsia="Arial"/>
          <w:lang w:val="it-IT"/>
        </w:rPr>
        <w:t>T601: 26 mm</w:t>
      </w:r>
    </w:p>
    <w:p w14:paraId="094F3F1F" w14:textId="77777777" w:rsidR="00A77283" w:rsidRDefault="00FF1801" w:rsidP="00A77283">
      <w:pPr>
        <w:pStyle w:val="TEXTE"/>
        <w:jc w:val="both"/>
        <w:rPr>
          <w:lang w:val="pt-PT"/>
        </w:rPr>
      </w:pPr>
      <w:r>
        <w:rPr>
          <w:rFonts w:eastAsia="Arial"/>
          <w:lang w:val="it-IT"/>
        </w:rPr>
        <w:t>T201: 17,5 mm</w:t>
      </w:r>
    </w:p>
    <w:p w14:paraId="403534D8" w14:textId="77777777" w:rsidR="00A77283" w:rsidRDefault="00A77283" w:rsidP="00A77283">
      <w:pPr>
        <w:pStyle w:val="TEXTE"/>
        <w:jc w:val="both"/>
        <w:rPr>
          <w:lang w:val="pt-PT"/>
        </w:rPr>
      </w:pPr>
    </w:p>
    <w:p w14:paraId="54391F3B" w14:textId="77777777" w:rsidR="00A77283" w:rsidRDefault="00FF1801" w:rsidP="00A77283">
      <w:pPr>
        <w:pStyle w:val="TEXTE"/>
        <w:jc w:val="both"/>
        <w:rPr>
          <w:b/>
          <w:lang w:val="pt-PT"/>
        </w:rPr>
      </w:pPr>
      <w:r>
        <w:rPr>
          <w:rFonts w:eastAsia="Arial"/>
          <w:b/>
          <w:bCs/>
          <w:lang w:val="it-IT"/>
        </w:rPr>
        <w:t>SPESSORE</w:t>
      </w:r>
    </w:p>
    <w:p w14:paraId="2E6FEF54" w14:textId="77777777" w:rsidR="00A77283" w:rsidRDefault="00FF1801" w:rsidP="00A77283">
      <w:pPr>
        <w:pStyle w:val="TEXTE"/>
        <w:jc w:val="both"/>
        <w:rPr>
          <w:lang w:val="pt-PT"/>
        </w:rPr>
      </w:pPr>
      <w:r>
        <w:rPr>
          <w:rFonts w:eastAsia="Arial"/>
          <w:lang w:val="it-IT"/>
        </w:rPr>
        <w:t>T603: 5,5 mm</w:t>
      </w:r>
    </w:p>
    <w:p w14:paraId="173D3BA4" w14:textId="77777777" w:rsidR="00A77283" w:rsidRDefault="00FF1801" w:rsidP="00A77283">
      <w:pPr>
        <w:pStyle w:val="TEXTE"/>
        <w:jc w:val="both"/>
        <w:rPr>
          <w:lang w:val="pt-PT"/>
        </w:rPr>
      </w:pPr>
      <w:r>
        <w:rPr>
          <w:rFonts w:eastAsia="Arial"/>
          <w:lang w:val="it-IT"/>
        </w:rPr>
        <w:t>T601: 4,6 mm</w:t>
      </w:r>
    </w:p>
    <w:p w14:paraId="2325B90E" w14:textId="77777777" w:rsidR="00A77283" w:rsidRDefault="00FF1801" w:rsidP="00A77283">
      <w:pPr>
        <w:pStyle w:val="TEXTE"/>
        <w:jc w:val="both"/>
        <w:rPr>
          <w:lang w:val="pt-PT"/>
        </w:rPr>
      </w:pPr>
      <w:r>
        <w:rPr>
          <w:rFonts w:eastAsia="Arial"/>
          <w:lang w:val="it-IT"/>
        </w:rPr>
        <w:t>T201: 4,8 mm</w:t>
      </w:r>
    </w:p>
    <w:p w14:paraId="79390395" w14:textId="77777777" w:rsidR="00A77283" w:rsidRDefault="00A77283" w:rsidP="00A77283">
      <w:pPr>
        <w:pStyle w:val="TEXTE"/>
        <w:jc w:val="both"/>
        <w:rPr>
          <w:lang w:val="pt-PT"/>
        </w:rPr>
      </w:pPr>
    </w:p>
    <w:p w14:paraId="1B4B5F7F" w14:textId="77777777" w:rsidR="00A77283" w:rsidRDefault="00FF1801" w:rsidP="00A77283">
      <w:pPr>
        <w:pStyle w:val="TEXTE"/>
        <w:jc w:val="both"/>
        <w:rPr>
          <w:b/>
          <w:lang w:val="pt-PT"/>
        </w:rPr>
      </w:pPr>
      <w:r>
        <w:rPr>
          <w:rFonts w:eastAsia="Arial"/>
          <w:b/>
          <w:bCs/>
          <w:lang w:val="it-IT"/>
        </w:rPr>
        <w:lastRenderedPageBreak/>
        <w:t>NUMERO DI RUBINI</w:t>
      </w:r>
    </w:p>
    <w:p w14:paraId="359B420F" w14:textId="77777777" w:rsidR="00A77283" w:rsidRPr="00DA7DC0" w:rsidRDefault="00FF1801" w:rsidP="00A77283">
      <w:pPr>
        <w:pStyle w:val="BodyText"/>
        <w:contextualSpacing/>
        <w:rPr>
          <w:rFonts w:ascii="Arial" w:hAnsi="Arial" w:cs="Arial"/>
          <w:sz w:val="20"/>
          <w:szCs w:val="20"/>
        </w:rPr>
      </w:pPr>
      <w:r>
        <w:rPr>
          <w:rFonts w:ascii="Arial" w:eastAsia="Arial" w:hAnsi="Arial" w:cs="Arial"/>
          <w:sz w:val="20"/>
          <w:szCs w:val="20"/>
          <w:lang w:val="it-IT"/>
        </w:rPr>
        <w:t>25 rubini</w:t>
      </w:r>
    </w:p>
    <w:sectPr w:rsidR="00A77283" w:rsidRPr="00DA7DC0"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63E0C" w14:textId="77777777" w:rsidR="004456CD" w:rsidRDefault="00FF1801">
      <w:pPr>
        <w:spacing w:line="240" w:lineRule="auto"/>
      </w:pPr>
      <w:r>
        <w:separator/>
      </w:r>
    </w:p>
  </w:endnote>
  <w:endnote w:type="continuationSeparator" w:id="0">
    <w:p w14:paraId="184FD5D3" w14:textId="77777777" w:rsidR="004456CD" w:rsidRDefault="00FF1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AB01" w14:textId="77777777" w:rsidR="00D47BCE" w:rsidRPr="00460145" w:rsidRDefault="00FF1801"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27032C6E" wp14:editId="3FCC4523">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1A852D01" wp14:editId="021C385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14:anchorId="0FA90A57" wp14:editId="62FE64B4">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C99A" w14:textId="77777777" w:rsidR="007407FE" w:rsidRDefault="00FF1801"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0F88FAA8" wp14:editId="1504A8C5">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6ECB47B5" wp14:editId="078AE929">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14:anchorId="771F8DDA" wp14:editId="1091DABC">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218C3" w14:textId="77777777" w:rsidR="004456CD" w:rsidRDefault="00FF1801">
      <w:pPr>
        <w:spacing w:line="240" w:lineRule="auto"/>
      </w:pPr>
      <w:r>
        <w:separator/>
      </w:r>
    </w:p>
  </w:footnote>
  <w:footnote w:type="continuationSeparator" w:id="0">
    <w:p w14:paraId="3A3D85FF" w14:textId="77777777" w:rsidR="004456CD" w:rsidRDefault="00FF18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D4719" w14:textId="77777777" w:rsidR="00D47BCE" w:rsidRDefault="00FF1801" w:rsidP="00D47BCE">
    <w:pPr>
      <w:pStyle w:val="Header"/>
      <w:jc w:val="center"/>
    </w:pPr>
    <w:r>
      <w:rPr>
        <w:noProof/>
        <w:lang w:val="fr-FR" w:eastAsia="fr-FR"/>
      </w:rPr>
      <w:drawing>
        <wp:inline distT="0" distB="0" distL="0" distR="0" wp14:anchorId="77F0A4B7" wp14:editId="65EBED8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E5D3" w14:textId="77777777" w:rsidR="007407FE" w:rsidRDefault="00FF1801" w:rsidP="007407FE">
    <w:pPr>
      <w:pStyle w:val="Header"/>
      <w:jc w:val="center"/>
    </w:pPr>
    <w:r>
      <w:rPr>
        <w:noProof/>
        <w:lang w:val="fr-FR" w:eastAsia="fr-FR"/>
      </w:rPr>
      <w:drawing>
        <wp:inline distT="0" distB="0" distL="0" distR="0" wp14:anchorId="546A279A" wp14:editId="077E3376">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2598C0F2" w14:textId="77777777" w:rsidR="007407FE" w:rsidRDefault="007407FE" w:rsidP="007407FE">
    <w:pPr>
      <w:pStyle w:val="Header"/>
    </w:pPr>
  </w:p>
  <w:p w14:paraId="702ECFF7" w14:textId="77777777" w:rsidR="007407FE" w:rsidRDefault="007407FE" w:rsidP="007407FE">
    <w:pPr>
      <w:pStyle w:val="Header"/>
    </w:pPr>
  </w:p>
  <w:p w14:paraId="4EED1E95" w14:textId="77777777" w:rsidR="007407FE" w:rsidRDefault="007407FE" w:rsidP="007407FE">
    <w:pPr>
      <w:pStyle w:val="Header"/>
    </w:pPr>
  </w:p>
  <w:p w14:paraId="79BB0AAC" w14:textId="77777777" w:rsidR="007407FE" w:rsidRDefault="007407FE" w:rsidP="007407FE">
    <w:pPr>
      <w:pStyle w:val="Header"/>
    </w:pPr>
  </w:p>
  <w:p w14:paraId="179572CE" w14:textId="77777777" w:rsidR="007407FE" w:rsidRDefault="00FF1801" w:rsidP="00306CFE">
    <w:pPr>
      <w:pStyle w:val="EN-TTE"/>
    </w:pPr>
    <w:r>
      <w:rPr>
        <w:rFonts w:eastAsia="Arial" w:cs="Times New Roman"/>
        <w:color w:val="808080"/>
        <w:szCs w:val="20"/>
        <w:lang w:val="it-IT"/>
      </w:rPr>
      <w:t>COMUNICATO STAMPA</w:t>
    </w:r>
  </w:p>
  <w:p w14:paraId="5B62084D" w14:textId="77777777" w:rsidR="00B41716" w:rsidRDefault="00B41716" w:rsidP="00306CFE">
    <w:pPr>
      <w:pStyle w:val="EN-TTE"/>
    </w:pPr>
  </w:p>
  <w:p w14:paraId="5AE5460A"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FE22E920">
      <w:start w:val="1"/>
      <w:numFmt w:val="decimal"/>
      <w:lvlText w:val="%1."/>
      <w:lvlJc w:val="left"/>
      <w:pPr>
        <w:ind w:left="360" w:hanging="360"/>
      </w:pPr>
    </w:lvl>
    <w:lvl w:ilvl="1" w:tplc="F238EA4A" w:tentative="1">
      <w:start w:val="1"/>
      <w:numFmt w:val="lowerLetter"/>
      <w:lvlText w:val="%2."/>
      <w:lvlJc w:val="left"/>
      <w:pPr>
        <w:ind w:left="1080" w:hanging="360"/>
      </w:pPr>
    </w:lvl>
    <w:lvl w:ilvl="2" w:tplc="B120A19C" w:tentative="1">
      <w:start w:val="1"/>
      <w:numFmt w:val="lowerRoman"/>
      <w:lvlText w:val="%3."/>
      <w:lvlJc w:val="right"/>
      <w:pPr>
        <w:ind w:left="1800" w:hanging="180"/>
      </w:pPr>
    </w:lvl>
    <w:lvl w:ilvl="3" w:tplc="63FAC84E" w:tentative="1">
      <w:start w:val="1"/>
      <w:numFmt w:val="decimal"/>
      <w:lvlText w:val="%4."/>
      <w:lvlJc w:val="left"/>
      <w:pPr>
        <w:ind w:left="2520" w:hanging="360"/>
      </w:pPr>
    </w:lvl>
    <w:lvl w:ilvl="4" w:tplc="E2EE5A9A" w:tentative="1">
      <w:start w:val="1"/>
      <w:numFmt w:val="lowerLetter"/>
      <w:lvlText w:val="%5."/>
      <w:lvlJc w:val="left"/>
      <w:pPr>
        <w:ind w:left="3240" w:hanging="360"/>
      </w:pPr>
    </w:lvl>
    <w:lvl w:ilvl="5" w:tplc="4402639E" w:tentative="1">
      <w:start w:val="1"/>
      <w:numFmt w:val="lowerRoman"/>
      <w:lvlText w:val="%6."/>
      <w:lvlJc w:val="right"/>
      <w:pPr>
        <w:ind w:left="3960" w:hanging="180"/>
      </w:pPr>
    </w:lvl>
    <w:lvl w:ilvl="6" w:tplc="3782E6F6" w:tentative="1">
      <w:start w:val="1"/>
      <w:numFmt w:val="decimal"/>
      <w:lvlText w:val="%7."/>
      <w:lvlJc w:val="left"/>
      <w:pPr>
        <w:ind w:left="4680" w:hanging="360"/>
      </w:pPr>
    </w:lvl>
    <w:lvl w:ilvl="7" w:tplc="2D0EF51E" w:tentative="1">
      <w:start w:val="1"/>
      <w:numFmt w:val="lowerLetter"/>
      <w:lvlText w:val="%8."/>
      <w:lvlJc w:val="left"/>
      <w:pPr>
        <w:ind w:left="5400" w:hanging="360"/>
      </w:pPr>
    </w:lvl>
    <w:lvl w:ilvl="8" w:tplc="3E1C0EE2"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BF8CEBDC">
      <w:start w:val="1"/>
      <w:numFmt w:val="decimal"/>
      <w:lvlText w:val="%1."/>
      <w:lvlJc w:val="left"/>
      <w:pPr>
        <w:ind w:left="360" w:hanging="360"/>
      </w:pPr>
    </w:lvl>
    <w:lvl w:ilvl="1" w:tplc="DDDCF360" w:tentative="1">
      <w:start w:val="1"/>
      <w:numFmt w:val="lowerLetter"/>
      <w:lvlText w:val="%2."/>
      <w:lvlJc w:val="left"/>
      <w:pPr>
        <w:ind w:left="1080" w:hanging="360"/>
      </w:pPr>
    </w:lvl>
    <w:lvl w:ilvl="2" w:tplc="583A17FC" w:tentative="1">
      <w:start w:val="1"/>
      <w:numFmt w:val="lowerRoman"/>
      <w:lvlText w:val="%3."/>
      <w:lvlJc w:val="right"/>
      <w:pPr>
        <w:ind w:left="1800" w:hanging="180"/>
      </w:pPr>
    </w:lvl>
    <w:lvl w:ilvl="3" w:tplc="932EE318" w:tentative="1">
      <w:start w:val="1"/>
      <w:numFmt w:val="decimal"/>
      <w:lvlText w:val="%4."/>
      <w:lvlJc w:val="left"/>
      <w:pPr>
        <w:ind w:left="2520" w:hanging="360"/>
      </w:pPr>
    </w:lvl>
    <w:lvl w:ilvl="4" w:tplc="C6ECC430" w:tentative="1">
      <w:start w:val="1"/>
      <w:numFmt w:val="lowerLetter"/>
      <w:lvlText w:val="%5."/>
      <w:lvlJc w:val="left"/>
      <w:pPr>
        <w:ind w:left="3240" w:hanging="360"/>
      </w:pPr>
    </w:lvl>
    <w:lvl w:ilvl="5" w:tplc="E250A4CE" w:tentative="1">
      <w:start w:val="1"/>
      <w:numFmt w:val="lowerRoman"/>
      <w:lvlText w:val="%6."/>
      <w:lvlJc w:val="right"/>
      <w:pPr>
        <w:ind w:left="3960" w:hanging="180"/>
      </w:pPr>
    </w:lvl>
    <w:lvl w:ilvl="6" w:tplc="1A1288E0" w:tentative="1">
      <w:start w:val="1"/>
      <w:numFmt w:val="decimal"/>
      <w:lvlText w:val="%7."/>
      <w:lvlJc w:val="left"/>
      <w:pPr>
        <w:ind w:left="4680" w:hanging="360"/>
      </w:pPr>
    </w:lvl>
    <w:lvl w:ilvl="7" w:tplc="63FE7FD2" w:tentative="1">
      <w:start w:val="1"/>
      <w:numFmt w:val="lowerLetter"/>
      <w:lvlText w:val="%8."/>
      <w:lvlJc w:val="left"/>
      <w:pPr>
        <w:ind w:left="5400" w:hanging="360"/>
      </w:pPr>
    </w:lvl>
    <w:lvl w:ilvl="8" w:tplc="1C625B66"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B73020B2">
      <w:start w:val="1"/>
      <w:numFmt w:val="decimal"/>
      <w:lvlText w:val="%1."/>
      <w:lvlJc w:val="left"/>
      <w:pPr>
        <w:ind w:left="360" w:hanging="360"/>
      </w:pPr>
    </w:lvl>
    <w:lvl w:ilvl="1" w:tplc="BD6C5CF0" w:tentative="1">
      <w:start w:val="1"/>
      <w:numFmt w:val="lowerLetter"/>
      <w:lvlText w:val="%2."/>
      <w:lvlJc w:val="left"/>
      <w:pPr>
        <w:ind w:left="1080" w:hanging="360"/>
      </w:pPr>
    </w:lvl>
    <w:lvl w:ilvl="2" w:tplc="BB900E06" w:tentative="1">
      <w:start w:val="1"/>
      <w:numFmt w:val="lowerRoman"/>
      <w:lvlText w:val="%3."/>
      <w:lvlJc w:val="right"/>
      <w:pPr>
        <w:ind w:left="1800" w:hanging="180"/>
      </w:pPr>
    </w:lvl>
    <w:lvl w:ilvl="3" w:tplc="76CA9646" w:tentative="1">
      <w:start w:val="1"/>
      <w:numFmt w:val="decimal"/>
      <w:lvlText w:val="%4."/>
      <w:lvlJc w:val="left"/>
      <w:pPr>
        <w:ind w:left="2520" w:hanging="360"/>
      </w:pPr>
    </w:lvl>
    <w:lvl w:ilvl="4" w:tplc="74126496" w:tentative="1">
      <w:start w:val="1"/>
      <w:numFmt w:val="lowerLetter"/>
      <w:lvlText w:val="%5."/>
      <w:lvlJc w:val="left"/>
      <w:pPr>
        <w:ind w:left="3240" w:hanging="360"/>
      </w:pPr>
    </w:lvl>
    <w:lvl w:ilvl="5" w:tplc="4E0819A6" w:tentative="1">
      <w:start w:val="1"/>
      <w:numFmt w:val="lowerRoman"/>
      <w:lvlText w:val="%6."/>
      <w:lvlJc w:val="right"/>
      <w:pPr>
        <w:ind w:left="3960" w:hanging="180"/>
      </w:pPr>
    </w:lvl>
    <w:lvl w:ilvl="6" w:tplc="58E25FFC" w:tentative="1">
      <w:start w:val="1"/>
      <w:numFmt w:val="decimal"/>
      <w:lvlText w:val="%7."/>
      <w:lvlJc w:val="left"/>
      <w:pPr>
        <w:ind w:left="4680" w:hanging="360"/>
      </w:pPr>
    </w:lvl>
    <w:lvl w:ilvl="7" w:tplc="BCA8F046" w:tentative="1">
      <w:start w:val="1"/>
      <w:numFmt w:val="lowerLetter"/>
      <w:lvlText w:val="%8."/>
      <w:lvlJc w:val="left"/>
      <w:pPr>
        <w:ind w:left="5400" w:hanging="360"/>
      </w:pPr>
    </w:lvl>
    <w:lvl w:ilvl="8" w:tplc="2BDCFDDE"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DE62E938">
      <w:start w:val="1"/>
      <w:numFmt w:val="bullet"/>
      <w:lvlText w:val=""/>
      <w:lvlJc w:val="left"/>
      <w:pPr>
        <w:ind w:left="720" w:hanging="360"/>
      </w:pPr>
      <w:rPr>
        <w:rFonts w:ascii="Symbol" w:hAnsi="Symbol" w:hint="default"/>
      </w:rPr>
    </w:lvl>
    <w:lvl w:ilvl="1" w:tplc="B8284E88" w:tentative="1">
      <w:start w:val="1"/>
      <w:numFmt w:val="bullet"/>
      <w:lvlText w:val="o"/>
      <w:lvlJc w:val="left"/>
      <w:pPr>
        <w:ind w:left="1440" w:hanging="360"/>
      </w:pPr>
      <w:rPr>
        <w:rFonts w:ascii="Courier New" w:hAnsi="Courier New" w:cs="Courier New" w:hint="default"/>
      </w:rPr>
    </w:lvl>
    <w:lvl w:ilvl="2" w:tplc="291EE6D0" w:tentative="1">
      <w:start w:val="1"/>
      <w:numFmt w:val="bullet"/>
      <w:lvlText w:val=""/>
      <w:lvlJc w:val="left"/>
      <w:pPr>
        <w:ind w:left="2160" w:hanging="360"/>
      </w:pPr>
      <w:rPr>
        <w:rFonts w:ascii="Wingdings" w:hAnsi="Wingdings" w:hint="default"/>
      </w:rPr>
    </w:lvl>
    <w:lvl w:ilvl="3" w:tplc="6F709EB2" w:tentative="1">
      <w:start w:val="1"/>
      <w:numFmt w:val="bullet"/>
      <w:lvlText w:val=""/>
      <w:lvlJc w:val="left"/>
      <w:pPr>
        <w:ind w:left="2880" w:hanging="360"/>
      </w:pPr>
      <w:rPr>
        <w:rFonts w:ascii="Symbol" w:hAnsi="Symbol" w:hint="default"/>
      </w:rPr>
    </w:lvl>
    <w:lvl w:ilvl="4" w:tplc="9D7C2190" w:tentative="1">
      <w:start w:val="1"/>
      <w:numFmt w:val="bullet"/>
      <w:lvlText w:val="o"/>
      <w:lvlJc w:val="left"/>
      <w:pPr>
        <w:ind w:left="3600" w:hanging="360"/>
      </w:pPr>
      <w:rPr>
        <w:rFonts w:ascii="Courier New" w:hAnsi="Courier New" w:cs="Courier New" w:hint="default"/>
      </w:rPr>
    </w:lvl>
    <w:lvl w:ilvl="5" w:tplc="050840D8" w:tentative="1">
      <w:start w:val="1"/>
      <w:numFmt w:val="bullet"/>
      <w:lvlText w:val=""/>
      <w:lvlJc w:val="left"/>
      <w:pPr>
        <w:ind w:left="4320" w:hanging="360"/>
      </w:pPr>
      <w:rPr>
        <w:rFonts w:ascii="Wingdings" w:hAnsi="Wingdings" w:hint="default"/>
      </w:rPr>
    </w:lvl>
    <w:lvl w:ilvl="6" w:tplc="1A4E6F50" w:tentative="1">
      <w:start w:val="1"/>
      <w:numFmt w:val="bullet"/>
      <w:lvlText w:val=""/>
      <w:lvlJc w:val="left"/>
      <w:pPr>
        <w:ind w:left="5040" w:hanging="360"/>
      </w:pPr>
      <w:rPr>
        <w:rFonts w:ascii="Symbol" w:hAnsi="Symbol" w:hint="default"/>
      </w:rPr>
    </w:lvl>
    <w:lvl w:ilvl="7" w:tplc="D8EE9E80" w:tentative="1">
      <w:start w:val="1"/>
      <w:numFmt w:val="bullet"/>
      <w:lvlText w:val="o"/>
      <w:lvlJc w:val="left"/>
      <w:pPr>
        <w:ind w:left="5760" w:hanging="360"/>
      </w:pPr>
      <w:rPr>
        <w:rFonts w:ascii="Courier New" w:hAnsi="Courier New" w:cs="Courier New" w:hint="default"/>
      </w:rPr>
    </w:lvl>
    <w:lvl w:ilvl="8" w:tplc="0B70312C"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EDC66096">
      <w:start w:val="1"/>
      <w:numFmt w:val="decimal"/>
      <w:lvlText w:val="%1."/>
      <w:lvlJc w:val="left"/>
      <w:pPr>
        <w:ind w:left="360" w:hanging="360"/>
      </w:pPr>
    </w:lvl>
    <w:lvl w:ilvl="1" w:tplc="B3DC89EC" w:tentative="1">
      <w:start w:val="1"/>
      <w:numFmt w:val="lowerLetter"/>
      <w:lvlText w:val="%2."/>
      <w:lvlJc w:val="left"/>
      <w:pPr>
        <w:ind w:left="1080" w:hanging="360"/>
      </w:pPr>
    </w:lvl>
    <w:lvl w:ilvl="2" w:tplc="83CEEF72" w:tentative="1">
      <w:start w:val="1"/>
      <w:numFmt w:val="lowerRoman"/>
      <w:lvlText w:val="%3."/>
      <w:lvlJc w:val="right"/>
      <w:pPr>
        <w:ind w:left="1800" w:hanging="180"/>
      </w:pPr>
    </w:lvl>
    <w:lvl w:ilvl="3" w:tplc="ADF65A96" w:tentative="1">
      <w:start w:val="1"/>
      <w:numFmt w:val="decimal"/>
      <w:lvlText w:val="%4."/>
      <w:lvlJc w:val="left"/>
      <w:pPr>
        <w:ind w:left="2520" w:hanging="360"/>
      </w:pPr>
    </w:lvl>
    <w:lvl w:ilvl="4" w:tplc="93627B98" w:tentative="1">
      <w:start w:val="1"/>
      <w:numFmt w:val="lowerLetter"/>
      <w:lvlText w:val="%5."/>
      <w:lvlJc w:val="left"/>
      <w:pPr>
        <w:ind w:left="3240" w:hanging="360"/>
      </w:pPr>
    </w:lvl>
    <w:lvl w:ilvl="5" w:tplc="134A63BE" w:tentative="1">
      <w:start w:val="1"/>
      <w:numFmt w:val="lowerRoman"/>
      <w:lvlText w:val="%6."/>
      <w:lvlJc w:val="right"/>
      <w:pPr>
        <w:ind w:left="3960" w:hanging="180"/>
      </w:pPr>
    </w:lvl>
    <w:lvl w:ilvl="6" w:tplc="097C52C2" w:tentative="1">
      <w:start w:val="1"/>
      <w:numFmt w:val="decimal"/>
      <w:lvlText w:val="%7."/>
      <w:lvlJc w:val="left"/>
      <w:pPr>
        <w:ind w:left="4680" w:hanging="360"/>
      </w:pPr>
    </w:lvl>
    <w:lvl w:ilvl="7" w:tplc="61AA4C92" w:tentative="1">
      <w:start w:val="1"/>
      <w:numFmt w:val="lowerLetter"/>
      <w:lvlText w:val="%8."/>
      <w:lvlJc w:val="left"/>
      <w:pPr>
        <w:ind w:left="5400" w:hanging="360"/>
      </w:pPr>
    </w:lvl>
    <w:lvl w:ilvl="8" w:tplc="06508D22"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A38A98AE">
      <w:start w:val="1"/>
      <w:numFmt w:val="decimal"/>
      <w:lvlText w:val="%1."/>
      <w:lvlJc w:val="left"/>
      <w:pPr>
        <w:ind w:left="360" w:hanging="360"/>
      </w:pPr>
    </w:lvl>
    <w:lvl w:ilvl="1" w:tplc="F2148A54" w:tentative="1">
      <w:start w:val="1"/>
      <w:numFmt w:val="lowerLetter"/>
      <w:lvlText w:val="%2."/>
      <w:lvlJc w:val="left"/>
      <w:pPr>
        <w:ind w:left="1080" w:hanging="360"/>
      </w:pPr>
    </w:lvl>
    <w:lvl w:ilvl="2" w:tplc="36C0D466" w:tentative="1">
      <w:start w:val="1"/>
      <w:numFmt w:val="lowerRoman"/>
      <w:lvlText w:val="%3."/>
      <w:lvlJc w:val="right"/>
      <w:pPr>
        <w:ind w:left="1800" w:hanging="180"/>
      </w:pPr>
    </w:lvl>
    <w:lvl w:ilvl="3" w:tplc="041E3A7C" w:tentative="1">
      <w:start w:val="1"/>
      <w:numFmt w:val="decimal"/>
      <w:lvlText w:val="%4."/>
      <w:lvlJc w:val="left"/>
      <w:pPr>
        <w:ind w:left="2520" w:hanging="360"/>
      </w:pPr>
    </w:lvl>
    <w:lvl w:ilvl="4" w:tplc="00CE5A9C" w:tentative="1">
      <w:start w:val="1"/>
      <w:numFmt w:val="lowerLetter"/>
      <w:lvlText w:val="%5."/>
      <w:lvlJc w:val="left"/>
      <w:pPr>
        <w:ind w:left="3240" w:hanging="360"/>
      </w:pPr>
    </w:lvl>
    <w:lvl w:ilvl="5" w:tplc="7DEA0F54" w:tentative="1">
      <w:start w:val="1"/>
      <w:numFmt w:val="lowerRoman"/>
      <w:lvlText w:val="%6."/>
      <w:lvlJc w:val="right"/>
      <w:pPr>
        <w:ind w:left="3960" w:hanging="180"/>
      </w:pPr>
    </w:lvl>
    <w:lvl w:ilvl="6" w:tplc="4D9252BA" w:tentative="1">
      <w:start w:val="1"/>
      <w:numFmt w:val="decimal"/>
      <w:lvlText w:val="%7."/>
      <w:lvlJc w:val="left"/>
      <w:pPr>
        <w:ind w:left="4680" w:hanging="360"/>
      </w:pPr>
    </w:lvl>
    <w:lvl w:ilvl="7" w:tplc="3500B356" w:tentative="1">
      <w:start w:val="1"/>
      <w:numFmt w:val="lowerLetter"/>
      <w:lvlText w:val="%8."/>
      <w:lvlJc w:val="left"/>
      <w:pPr>
        <w:ind w:left="5400" w:hanging="360"/>
      </w:pPr>
    </w:lvl>
    <w:lvl w:ilvl="8" w:tplc="84FC5AF6"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5022C"/>
    <w:rsid w:val="00060B3E"/>
    <w:rsid w:val="00080BB1"/>
    <w:rsid w:val="0008530A"/>
    <w:rsid w:val="000A6857"/>
    <w:rsid w:val="000D1907"/>
    <w:rsid w:val="000E58D2"/>
    <w:rsid w:val="000F4270"/>
    <w:rsid w:val="000F4DFE"/>
    <w:rsid w:val="001519ED"/>
    <w:rsid w:val="00160AE4"/>
    <w:rsid w:val="0016103F"/>
    <w:rsid w:val="00167615"/>
    <w:rsid w:val="00182A09"/>
    <w:rsid w:val="002431E6"/>
    <w:rsid w:val="002454E7"/>
    <w:rsid w:val="00276741"/>
    <w:rsid w:val="002B3242"/>
    <w:rsid w:val="002C1EE4"/>
    <w:rsid w:val="00306CFE"/>
    <w:rsid w:val="00320BFE"/>
    <w:rsid w:val="00356828"/>
    <w:rsid w:val="003812F0"/>
    <w:rsid w:val="003D1A8A"/>
    <w:rsid w:val="00406BB2"/>
    <w:rsid w:val="004227F0"/>
    <w:rsid w:val="00432A58"/>
    <w:rsid w:val="00443CCA"/>
    <w:rsid w:val="004456CD"/>
    <w:rsid w:val="00460145"/>
    <w:rsid w:val="004633C7"/>
    <w:rsid w:val="00474314"/>
    <w:rsid w:val="004C4312"/>
    <w:rsid w:val="00502FAC"/>
    <w:rsid w:val="005410D3"/>
    <w:rsid w:val="00550B0C"/>
    <w:rsid w:val="005A3905"/>
    <w:rsid w:val="005F7902"/>
    <w:rsid w:val="00655B89"/>
    <w:rsid w:val="00672BA1"/>
    <w:rsid w:val="00683E86"/>
    <w:rsid w:val="006B0D74"/>
    <w:rsid w:val="006B61FE"/>
    <w:rsid w:val="006F2876"/>
    <w:rsid w:val="00727232"/>
    <w:rsid w:val="007407FE"/>
    <w:rsid w:val="00782AA8"/>
    <w:rsid w:val="00794A0D"/>
    <w:rsid w:val="007C31E2"/>
    <w:rsid w:val="007D1AE6"/>
    <w:rsid w:val="0086545D"/>
    <w:rsid w:val="00876292"/>
    <w:rsid w:val="008D2167"/>
    <w:rsid w:val="008E5A48"/>
    <w:rsid w:val="00917C1E"/>
    <w:rsid w:val="00933D60"/>
    <w:rsid w:val="00940576"/>
    <w:rsid w:val="00942B62"/>
    <w:rsid w:val="009758B0"/>
    <w:rsid w:val="009F343E"/>
    <w:rsid w:val="00A77283"/>
    <w:rsid w:val="00AA2EE3"/>
    <w:rsid w:val="00B41716"/>
    <w:rsid w:val="00B6145A"/>
    <w:rsid w:val="00BC0320"/>
    <w:rsid w:val="00BC39EA"/>
    <w:rsid w:val="00C2439F"/>
    <w:rsid w:val="00C60DF4"/>
    <w:rsid w:val="00C90EF2"/>
    <w:rsid w:val="00CB591A"/>
    <w:rsid w:val="00CD36B4"/>
    <w:rsid w:val="00D302AF"/>
    <w:rsid w:val="00D347D8"/>
    <w:rsid w:val="00D37ED8"/>
    <w:rsid w:val="00D47BCE"/>
    <w:rsid w:val="00D502E2"/>
    <w:rsid w:val="00D96FB6"/>
    <w:rsid w:val="00DA7DC0"/>
    <w:rsid w:val="00DC1960"/>
    <w:rsid w:val="00DE35A8"/>
    <w:rsid w:val="00E556FB"/>
    <w:rsid w:val="00E72B80"/>
    <w:rsid w:val="00E90522"/>
    <w:rsid w:val="00EA4B60"/>
    <w:rsid w:val="00EB62F7"/>
    <w:rsid w:val="00F47827"/>
    <w:rsid w:val="00F64252"/>
    <w:rsid w:val="00F667FA"/>
    <w:rsid w:val="00FA065D"/>
    <w:rsid w:val="00FA3BDE"/>
    <w:rsid w:val="00FA602E"/>
    <w:rsid w:val="00FF180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92CE"/>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CommentText">
    <w:name w:val="annotation text"/>
    <w:basedOn w:val="Normal"/>
    <w:link w:val="CommentTextChar"/>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463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2823D-5F98-4017-8D6D-6FFF42E9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1606</Words>
  <Characters>9157</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Chiara TOMASI</cp:lastModifiedBy>
  <cp:revision>29</cp:revision>
  <cp:lastPrinted>2019-11-07T09:48:00Z</cp:lastPrinted>
  <dcterms:created xsi:type="dcterms:W3CDTF">2021-05-22T14:09:00Z</dcterms:created>
  <dcterms:modified xsi:type="dcterms:W3CDTF">2023-03-21T20:15:00Z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