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5CBC" w14:textId="77777777" w:rsidR="0086545D" w:rsidRPr="00A437DA" w:rsidRDefault="00E165F5" w:rsidP="0086545D">
      <w:pPr>
        <w:pStyle w:val="TITRE"/>
        <w:rPr>
          <w:lang w:val="pt-PT"/>
        </w:rPr>
      </w:pPr>
      <w:r>
        <w:rPr>
          <w:rFonts w:eastAsia="Arial" w:cs="Times New Roman"/>
          <w:bCs/>
          <w:szCs w:val="28"/>
          <w:lang w:val="pt-PT"/>
        </w:rPr>
        <w:t>TUDOR ROYAL</w:t>
      </w:r>
    </w:p>
    <w:p w14:paraId="1AF56CF8" w14:textId="77777777" w:rsidR="0086545D" w:rsidRPr="00A437DA" w:rsidRDefault="0086545D" w:rsidP="0086545D">
      <w:pPr>
        <w:rPr>
          <w:lang w:val="pt-PT"/>
        </w:rPr>
      </w:pPr>
    </w:p>
    <w:p w14:paraId="5462234F" w14:textId="3CEEF0AF" w:rsidR="0086545D" w:rsidRPr="00A437DA" w:rsidRDefault="00E165F5" w:rsidP="0086545D">
      <w:pPr>
        <w:jc w:val="both"/>
        <w:rPr>
          <w:b/>
          <w:lang w:val="pt-PT"/>
        </w:rPr>
      </w:pPr>
      <w:r>
        <w:rPr>
          <w:rFonts w:eastAsia="Arial" w:cs="Times New Roman"/>
          <w:b/>
          <w:bCs/>
          <w:szCs w:val="20"/>
          <w:lang w:val="pt-PT"/>
        </w:rPr>
        <w:t xml:space="preserve">Com bracelete de metal incorporada, luneta com ranhuras ou cravejada com diamantes e movimento automático, a linha TUDOR Royal é o epítome de versatilidade e acessibilidade e conta, doravante, com dois mostradores adicionais: </w:t>
      </w:r>
      <w:r w:rsidR="002B2FD9">
        <w:rPr>
          <w:rFonts w:eastAsia="Arial" w:cs="Times New Roman"/>
          <w:b/>
          <w:bCs/>
          <w:szCs w:val="20"/>
          <w:lang w:val="pt-PT"/>
        </w:rPr>
        <w:t>c</w:t>
      </w:r>
      <w:r>
        <w:rPr>
          <w:rFonts w:eastAsia="Arial" w:cs="Times New Roman"/>
          <w:b/>
          <w:bCs/>
          <w:szCs w:val="20"/>
          <w:lang w:val="pt-PT"/>
        </w:rPr>
        <w:t>astanho-chocolate e rosa salmão.</w:t>
      </w:r>
    </w:p>
    <w:p w14:paraId="53F176E6" w14:textId="77777777" w:rsidR="002454E7" w:rsidRPr="00A437DA" w:rsidRDefault="002454E7" w:rsidP="0086545D">
      <w:pPr>
        <w:jc w:val="both"/>
        <w:rPr>
          <w:lang w:val="pt-PT"/>
        </w:rPr>
      </w:pPr>
    </w:p>
    <w:p w14:paraId="716B304A" w14:textId="77777777" w:rsidR="0086545D" w:rsidRPr="00A437DA" w:rsidRDefault="00E165F5" w:rsidP="004633C7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 TUDOR expandiu a linha de mostradores do tão apreciado Royal e passou a incluir mostradores raiados em rosa salmão e castanho-chocolate que oferecem uma estética inesperada e requintada. A linha Royal apresenta relógios de corda automática, desportivos e chiques com braceletes incorporadas, tão acessíveis quanto esteticamente sofisticados. No cruzamento do desportivo e do clássico, este relógio marca tanto pelo seu desempenho técnico de vanguarda como pela sua estética sofisticada. O termo Royal foi usado pela primeira vez em 1950 pela TUDOR para enfatizar a superior qualidade dos seus relógios que permanece inigualada até hoje. Está disponível em aço inoxidável ou em ouro e aço, com quatro tamanhos e um leque de treze mostradores à escolha.</w:t>
      </w:r>
    </w:p>
    <w:p w14:paraId="382885D0" w14:textId="77777777" w:rsidR="0086545D" w:rsidRPr="00A437DA" w:rsidRDefault="0086545D" w:rsidP="0086545D">
      <w:pPr>
        <w:jc w:val="both"/>
        <w:rPr>
          <w:rFonts w:cs="Arial"/>
          <w:szCs w:val="20"/>
          <w:lang w:val="pt-PT"/>
        </w:rPr>
      </w:pPr>
    </w:p>
    <w:p w14:paraId="05A24B04" w14:textId="77777777" w:rsidR="0086545D" w:rsidRPr="00A437DA" w:rsidRDefault="0086545D" w:rsidP="0086545D">
      <w:pPr>
        <w:jc w:val="both"/>
        <w:rPr>
          <w:lang w:val="pt-PT"/>
        </w:rPr>
      </w:pPr>
    </w:p>
    <w:p w14:paraId="3E2492BF" w14:textId="77777777" w:rsidR="00AA2EE3" w:rsidRPr="00D96FB6" w:rsidRDefault="00E165F5" w:rsidP="00AA2EE3">
      <w:pPr>
        <w:pStyle w:val="TEXTE"/>
        <w:jc w:val="both"/>
        <w:rPr>
          <w:b/>
          <w:color w:val="000000" w:themeColor="text1"/>
          <w:sz w:val="22"/>
        </w:rPr>
      </w:pPr>
      <w:r>
        <w:rPr>
          <w:rFonts w:eastAsia="Arial"/>
          <w:b/>
          <w:bCs/>
          <w:color w:val="000000"/>
          <w:sz w:val="22"/>
          <w:szCs w:val="22"/>
          <w:lang w:val="pt-PT"/>
        </w:rPr>
        <w:t>PONTOS PRINCIPAIS</w:t>
      </w:r>
    </w:p>
    <w:p w14:paraId="1C1E8F5E" w14:textId="77777777" w:rsidR="00A77283" w:rsidRPr="00A437DA" w:rsidRDefault="00E165F5" w:rsidP="00A77283">
      <w:pPr>
        <w:pStyle w:val="TEXTE"/>
        <w:numPr>
          <w:ilvl w:val="0"/>
          <w:numId w:val="6"/>
        </w:numPr>
        <w:jc w:val="both"/>
        <w:rPr>
          <w:lang w:val="pt-PT"/>
        </w:rPr>
      </w:pPr>
      <w:r>
        <w:rPr>
          <w:rFonts w:eastAsia="Arial"/>
          <w:lang w:val="pt-PT"/>
        </w:rPr>
        <w:t xml:space="preserve">Caixa polida, com acabamento acetinado e escovado, em aço inoxidável 316L ou aço inoxidável 316L e ouro amarelo: 28 mm, 34 mm, 38 mm e 41 mm </w:t>
      </w:r>
    </w:p>
    <w:p w14:paraId="5B6EC4CA" w14:textId="77777777" w:rsidR="00A77283" w:rsidRPr="00A437DA" w:rsidRDefault="00E165F5" w:rsidP="00A77283">
      <w:pPr>
        <w:pStyle w:val="TEXTE"/>
        <w:numPr>
          <w:ilvl w:val="0"/>
          <w:numId w:val="6"/>
        </w:numPr>
        <w:jc w:val="both"/>
        <w:rPr>
          <w:lang w:val="pt-PT"/>
        </w:rPr>
      </w:pPr>
      <w:r>
        <w:rPr>
          <w:rFonts w:eastAsia="Arial"/>
          <w:lang w:val="pt-PT"/>
        </w:rPr>
        <w:t>Luneta emblemática com ranhuras em aço inoxidável 316L ou ouro amarelo e cravejada com diamantes na versão de 28 mm</w:t>
      </w:r>
    </w:p>
    <w:p w14:paraId="438069B3" w14:textId="6E882F53" w:rsidR="00A77283" w:rsidRPr="00A437DA" w:rsidRDefault="00E165F5" w:rsidP="00A77283">
      <w:pPr>
        <w:pStyle w:val="TEXTE"/>
        <w:numPr>
          <w:ilvl w:val="0"/>
          <w:numId w:val="6"/>
        </w:numPr>
        <w:jc w:val="both"/>
        <w:rPr>
          <w:lang w:val="pt-PT"/>
        </w:rPr>
      </w:pPr>
      <w:r>
        <w:rPr>
          <w:rFonts w:eastAsia="Arial"/>
          <w:lang w:val="pt-PT"/>
        </w:rPr>
        <w:t xml:space="preserve">Variedade de mostradores com acabamentos </w:t>
      </w:r>
      <w:r w:rsidRPr="002B2FD9">
        <w:rPr>
          <w:rFonts w:eastAsia="Arial"/>
          <w:i/>
          <w:lang w:val="pt-PT"/>
        </w:rPr>
        <w:t>sunray</w:t>
      </w:r>
      <w:r>
        <w:rPr>
          <w:rFonts w:eastAsia="Arial"/>
          <w:lang w:val="pt-PT"/>
        </w:rPr>
        <w:t xml:space="preserve"> acetinados, incluindo duas cores totalmente novas: rosa salmão e castanho-chocolate, além dos mostradores em madrepérola com apliques em algarismos romanos ou com diamantes</w:t>
      </w:r>
    </w:p>
    <w:p w14:paraId="3063DC95" w14:textId="77777777" w:rsidR="00A77283" w:rsidRPr="00A437DA" w:rsidRDefault="00E165F5" w:rsidP="00A77283">
      <w:pPr>
        <w:pStyle w:val="TEXTE"/>
        <w:numPr>
          <w:ilvl w:val="0"/>
          <w:numId w:val="6"/>
        </w:numPr>
        <w:jc w:val="both"/>
        <w:rPr>
          <w:lang w:val="pt-PT"/>
        </w:rPr>
      </w:pPr>
      <w:r>
        <w:rPr>
          <w:rFonts w:eastAsia="Arial"/>
          <w:lang w:val="pt-PT"/>
        </w:rPr>
        <w:t>Ponteiros em formato de bastão com revestimento Swiss Super-LumiNova® fluorescente de Nível A</w:t>
      </w:r>
    </w:p>
    <w:p w14:paraId="021210D5" w14:textId="798C642E" w:rsidR="00A77283" w:rsidRPr="00A437DA" w:rsidRDefault="00E165F5" w:rsidP="00A77283">
      <w:pPr>
        <w:pStyle w:val="TEXTE"/>
        <w:numPr>
          <w:ilvl w:val="0"/>
          <w:numId w:val="6"/>
        </w:numPr>
        <w:jc w:val="both"/>
        <w:rPr>
          <w:lang w:val="pt-PT"/>
        </w:rPr>
      </w:pPr>
      <w:r>
        <w:rPr>
          <w:rFonts w:eastAsia="Arial"/>
          <w:lang w:val="pt-PT"/>
        </w:rPr>
        <w:t>Bracelete com cinco elos incorporada, polida com acabamento acetinado e escovado</w:t>
      </w:r>
      <w:r w:rsidR="002B2FD9">
        <w:rPr>
          <w:rFonts w:eastAsia="Arial"/>
          <w:lang w:val="pt-PT"/>
        </w:rPr>
        <w:t>,</w:t>
      </w:r>
      <w:r>
        <w:rPr>
          <w:rFonts w:eastAsia="Arial"/>
          <w:lang w:val="pt-PT"/>
        </w:rPr>
        <w:t xml:space="preserve"> em aço inoxidável 316L ou ouro amarelo e aço inoxidável 316L</w:t>
      </w:r>
    </w:p>
    <w:p w14:paraId="0A1C608C" w14:textId="77777777" w:rsidR="006B61FE" w:rsidRPr="00A437DA" w:rsidRDefault="00E165F5" w:rsidP="00A77283">
      <w:pPr>
        <w:pStyle w:val="BodyText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Garantia transferível de cinco anos, sem registo nem verificações de manutenção periódicas obrigatórias</w:t>
      </w:r>
    </w:p>
    <w:p w14:paraId="7DB091EE" w14:textId="77777777" w:rsidR="00A77283" w:rsidRPr="00A437DA" w:rsidRDefault="00A77283" w:rsidP="006B61FE">
      <w:pPr>
        <w:pStyle w:val="BodyText"/>
        <w:spacing w:after="0"/>
        <w:rPr>
          <w:rFonts w:ascii="Arial" w:hAnsi="Arial" w:cs="Arial"/>
          <w:b/>
          <w:sz w:val="22"/>
          <w:szCs w:val="22"/>
          <w:lang w:val="pt-PT"/>
        </w:rPr>
      </w:pPr>
    </w:p>
    <w:p w14:paraId="79DB5BB2" w14:textId="77777777" w:rsidR="00A77283" w:rsidRPr="00A437DA" w:rsidRDefault="00E165F5" w:rsidP="00A77283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O TUDOR ROYAL É #BORNTODARE</w:t>
      </w:r>
    </w:p>
    <w:p w14:paraId="6F59C382" w14:textId="77777777" w:rsidR="006B61FE" w:rsidRPr="00A437DA" w:rsidRDefault="00E165F5" w:rsidP="00A77283">
      <w:pPr>
        <w:pStyle w:val="TEXTE"/>
        <w:jc w:val="both"/>
        <w:rPr>
          <w:rFonts w:eastAsia="Arial"/>
          <w:lang w:val="pt-PT"/>
        </w:rPr>
      </w:pPr>
      <w:r>
        <w:rPr>
          <w:rFonts w:eastAsia="Arial"/>
          <w:lang w:val="pt-PT"/>
        </w:rPr>
        <w:t xml:space="preserve">Desde a sua criação em 1926, a TUDOR tem-se empenhado em produzir os melhores relógios ao melhor preço. Esta missão, tão ousada no passado quanto no presente, inspira-se na visão do fundador da marca, Hans Wilsdorf. Hans Wilsdorf está na origem de vários dos pilares da relojoaria moderna e requintada: a precisão do relógio de pulso, a estanquidade e o movimento de corda automática, e imaginou um relógio tecnicamente perfeito e acessível. Foi assim que nasceu a marca TUDOR e que Hans Wilsdorf tornou realidade o que tinha em mente. A linha TUDOR Royal faz parte deste legado inabalável e promete ao seu futuro utilizador nada menos do que a melhor qualidade a um preço acessível. Fabricado na Suíça a partir de um bloco de aço inoxidável 316L extremamente robusto, a caixa dos modelos TUDOR Royal mantém-se impermeável em qualquer situação e pode alcançar até 100 metros de profundidade abaixo do nível do mar, graças à coroa de rosca e ao fundo de caixa. Embora invisível, o movimento do relógio é o epítome da excelência da relojoaria suíça, estando decorado e ajustado segundo os mais elevados padrões de cronometria da indústria relojoeira. Por fim, a harmoniosa e delicada bracelete de metal com cinco elos destaca-se pela qualidade do </w:t>
      </w:r>
      <w:r w:rsidRPr="00A437DA">
        <w:rPr>
          <w:rFonts w:eastAsia="Arial"/>
          <w:i/>
          <w:lang w:val="pt-PT"/>
        </w:rPr>
        <w:t>design</w:t>
      </w:r>
      <w:r>
        <w:rPr>
          <w:rFonts w:eastAsia="Arial"/>
          <w:lang w:val="pt-PT"/>
        </w:rPr>
        <w:t>, fabrico e acabamento. Todos estes aspetos estão na base da famosa qualidade TUDOR, uma filosofia resumida pela assinatura da marca #BornToDare: nascer para ousar e ambicionar o melhor.</w:t>
      </w:r>
    </w:p>
    <w:p w14:paraId="61AE3834" w14:textId="77777777" w:rsidR="006B61FE" w:rsidRPr="00A437DA" w:rsidRDefault="006B61FE" w:rsidP="006B61FE">
      <w:pPr>
        <w:pStyle w:val="BodyText"/>
        <w:spacing w:after="0"/>
        <w:rPr>
          <w:rFonts w:ascii="Arial" w:hAnsi="Arial" w:cs="Arial"/>
          <w:sz w:val="20"/>
          <w:szCs w:val="20"/>
          <w:lang w:val="pt-PT"/>
        </w:rPr>
      </w:pPr>
    </w:p>
    <w:p w14:paraId="73AF04F8" w14:textId="77777777" w:rsidR="004633C7" w:rsidRPr="00A437DA" w:rsidRDefault="004633C7" w:rsidP="004633C7">
      <w:pPr>
        <w:rPr>
          <w:bCs/>
          <w:szCs w:val="20"/>
          <w:lang w:val="pt-PT"/>
        </w:rPr>
      </w:pPr>
    </w:p>
    <w:p w14:paraId="1C5E9562" w14:textId="77777777" w:rsidR="00A77283" w:rsidRPr="00A437DA" w:rsidRDefault="00E165F5" w:rsidP="00A77283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RELÓGIO DESPORTIVO-CHIC COM BRACELETE INCORPORADA</w:t>
      </w:r>
    </w:p>
    <w:p w14:paraId="73958AAB" w14:textId="7EEC7843" w:rsidR="004633C7" w:rsidRPr="00A437DA" w:rsidRDefault="00E165F5" w:rsidP="0005022C">
      <w:pPr>
        <w:jc w:val="both"/>
        <w:rPr>
          <w:rFonts w:cs="Arial"/>
          <w:color w:val="000000"/>
          <w:szCs w:val="20"/>
          <w:lang w:val="pt-PT"/>
        </w:rPr>
      </w:pPr>
      <w:r>
        <w:rPr>
          <w:rFonts w:eastAsia="Arial" w:cs="Times New Roman"/>
          <w:szCs w:val="20"/>
          <w:lang w:val="pt-PT"/>
        </w:rPr>
        <w:t xml:space="preserve">A linha TUDOR Royal é o epítome de equilíbrio, elegância e versatilidade. Os detalhes do seu </w:t>
      </w:r>
      <w:r w:rsidRPr="00A437DA">
        <w:rPr>
          <w:rFonts w:eastAsia="Arial" w:cs="Times New Roman"/>
          <w:i/>
          <w:szCs w:val="20"/>
          <w:lang w:val="pt-PT"/>
        </w:rPr>
        <w:t>design</w:t>
      </w:r>
      <w:r>
        <w:rPr>
          <w:rFonts w:eastAsia="Arial" w:cs="Times New Roman"/>
          <w:szCs w:val="20"/>
          <w:lang w:val="pt-PT"/>
        </w:rPr>
        <w:t xml:space="preserve"> conferem-lhe uma personalidade única, em especial a distinta luneta de ranhuras com o seu polimento à superfície e estrias </w:t>
      </w:r>
      <w:r>
        <w:rPr>
          <w:rFonts w:eastAsia="Arial" w:cs="Times New Roman"/>
          <w:szCs w:val="20"/>
          <w:lang w:val="pt-PT"/>
        </w:rPr>
        <w:lastRenderedPageBreak/>
        <w:t xml:space="preserve">gravadas. A linha harmoniosa e fluida da bracelete une-se perfeitamente à caixa, assegurando um estilo inconfundível. Caracterizada pelos seus três elos largos com acabamento acetinado colocados </w:t>
      </w:r>
      <w:r w:rsidR="00D231F9">
        <w:rPr>
          <w:rFonts w:eastAsia="Arial" w:cs="Times New Roman"/>
          <w:szCs w:val="20"/>
          <w:lang w:val="pt-PT"/>
        </w:rPr>
        <w:t xml:space="preserve">alternadamente </w:t>
      </w:r>
      <w:bookmarkStart w:id="0" w:name="_GoBack"/>
      <w:bookmarkEnd w:id="0"/>
      <w:r>
        <w:rPr>
          <w:rFonts w:eastAsia="Arial" w:cs="Times New Roman"/>
          <w:szCs w:val="20"/>
          <w:lang w:val="pt-PT"/>
        </w:rPr>
        <w:t>entre dois elementos polidos mais finos, a qualidade delicada das superfícies e das suas extremidades sublinham a importância que a TUDOR atribui ao conforto. Disponíveis em aço inoxidável ou com elos alternados em aço inoxidável e ouro amarelo, os modelos desta linha adequam-se a todos os gostos devido à complexidade dos seus detalhes. Com quatro tamanhos à escolha, o TUDOR Royal foi desenhado para se adaptar a qualquer pulso. A versão de 41 mm é especialmente distinta, com um movimento mecânico a apresentar o dia e a data em simultâneo. Por sua vez, a versão de 28 mm apresenta também um mostrador em madrepérola e uma luneta cravejada com diamantes.</w:t>
      </w:r>
    </w:p>
    <w:p w14:paraId="4AF5B98E" w14:textId="77777777" w:rsidR="004633C7" w:rsidRPr="00A437DA" w:rsidRDefault="004633C7" w:rsidP="004633C7">
      <w:pPr>
        <w:rPr>
          <w:bCs/>
          <w:szCs w:val="20"/>
          <w:lang w:val="pt-PT"/>
        </w:rPr>
      </w:pPr>
    </w:p>
    <w:p w14:paraId="4FDC6B1B" w14:textId="77777777" w:rsidR="00A77283" w:rsidRPr="00A437DA" w:rsidRDefault="00A77283" w:rsidP="00A77283">
      <w:pPr>
        <w:pStyle w:val="TEXTE"/>
        <w:jc w:val="both"/>
        <w:rPr>
          <w:rFonts w:eastAsia="Arial"/>
          <w:b/>
          <w:bCs/>
          <w:sz w:val="22"/>
          <w:szCs w:val="22"/>
          <w:lang w:val="pt-PT"/>
        </w:rPr>
      </w:pPr>
    </w:p>
    <w:p w14:paraId="5605C193" w14:textId="77777777" w:rsidR="00A77283" w:rsidRPr="00A437DA" w:rsidRDefault="00E165F5" w:rsidP="00A77283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RELÓGIO DESPORTIVO-CHIC COM MOSTRADORES REQUINTADOS</w:t>
      </w:r>
    </w:p>
    <w:p w14:paraId="35E00B48" w14:textId="77777777" w:rsidR="006B61FE" w:rsidRPr="00A437DA" w:rsidRDefault="00E165F5" w:rsidP="00A77283">
      <w:pPr>
        <w:jc w:val="both"/>
        <w:rPr>
          <w:rFonts w:cs="Arial"/>
          <w:szCs w:val="20"/>
          <w:lang w:val="pt-PT"/>
        </w:rPr>
      </w:pPr>
      <w:r>
        <w:rPr>
          <w:rFonts w:eastAsia="Arial" w:cs="Times New Roman"/>
          <w:szCs w:val="20"/>
          <w:lang w:val="pt-PT"/>
        </w:rPr>
        <w:t xml:space="preserve">Os relógios da linha TUDOR Royal apresentam mostradores com motivos </w:t>
      </w:r>
      <w:r w:rsidRPr="00A437DA">
        <w:rPr>
          <w:rFonts w:eastAsia="Arial" w:cs="Times New Roman"/>
          <w:i/>
          <w:szCs w:val="20"/>
          <w:lang w:val="pt-PT"/>
        </w:rPr>
        <w:t>sunray</w:t>
      </w:r>
      <w:r>
        <w:rPr>
          <w:rFonts w:eastAsia="Arial" w:cs="Times New Roman"/>
          <w:szCs w:val="20"/>
          <w:lang w:val="pt-PT"/>
        </w:rPr>
        <w:t xml:space="preserve">. Disponível em preto, prateado, cor champagne, azul, castanho-chocolate ou rosa salmão, o motivo </w:t>
      </w:r>
      <w:r w:rsidRPr="00A437DA">
        <w:rPr>
          <w:rFonts w:eastAsia="Arial" w:cs="Times New Roman"/>
          <w:i/>
          <w:szCs w:val="20"/>
          <w:lang w:val="pt-PT"/>
        </w:rPr>
        <w:t>sunray</w:t>
      </w:r>
      <w:r>
        <w:rPr>
          <w:rFonts w:eastAsia="Arial" w:cs="Times New Roman"/>
          <w:szCs w:val="20"/>
          <w:lang w:val="pt-PT"/>
        </w:rPr>
        <w:t xml:space="preserve"> irradia do centro do mostrador, criando efeitos luminosos e reflexos que acentuam a elegância desta linha. A linha é completada por versões em madrepérola e cravejadas nos modelos com diâmetros reduzidos. Para um toque chique final nos modelos Royal, a TUDOR adicionou apliques em algarismos romanos. Todos os mostradores incluem apliques em algarismos ou uma combinação de oito marcadores das horas cravejados com diamantes.</w:t>
      </w:r>
      <w:r>
        <w:rPr>
          <w:rFonts w:eastAsia="Arial" w:cs="Arial"/>
          <w:szCs w:val="20"/>
          <w:lang w:val="pt-PT"/>
        </w:rPr>
        <w:t xml:space="preserve"> </w:t>
      </w:r>
    </w:p>
    <w:p w14:paraId="6F1D8BB1" w14:textId="77777777" w:rsidR="004633C7" w:rsidRPr="00A437DA" w:rsidRDefault="004633C7" w:rsidP="004633C7">
      <w:pPr>
        <w:pStyle w:val="TEXTE"/>
        <w:jc w:val="both"/>
        <w:rPr>
          <w:lang w:val="pt-PT"/>
        </w:rPr>
      </w:pPr>
    </w:p>
    <w:p w14:paraId="5B84EA87" w14:textId="77777777" w:rsidR="004633C7" w:rsidRPr="00A437DA" w:rsidRDefault="004633C7" w:rsidP="004633C7">
      <w:pPr>
        <w:pStyle w:val="TEXTE"/>
        <w:jc w:val="both"/>
        <w:rPr>
          <w:lang w:val="pt-PT"/>
        </w:rPr>
      </w:pPr>
    </w:p>
    <w:p w14:paraId="1526262C" w14:textId="77777777" w:rsidR="00A77283" w:rsidRPr="00A437DA" w:rsidRDefault="00E165F5" w:rsidP="00A77283">
      <w:pPr>
        <w:rPr>
          <w:b/>
          <w:sz w:val="22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t xml:space="preserve">A </w:t>
      </w:r>
      <w:r w:rsidR="0040518B">
        <w:rPr>
          <w:rFonts w:eastAsia="Arial" w:cs="Times New Roman"/>
          <w:b/>
          <w:bCs/>
          <w:sz w:val="22"/>
          <w:lang w:val="pt-PT"/>
        </w:rPr>
        <w:t>MANUFATURA</w:t>
      </w:r>
      <w:r>
        <w:rPr>
          <w:rFonts w:eastAsia="Arial" w:cs="Times New Roman"/>
          <w:b/>
          <w:bCs/>
          <w:sz w:val="22"/>
          <w:lang w:val="pt-PT"/>
        </w:rPr>
        <w:t xml:space="preserve"> TUDOR</w:t>
      </w:r>
    </w:p>
    <w:p w14:paraId="73931363" w14:textId="77777777" w:rsidR="00A77283" w:rsidRPr="00A437DA" w:rsidRDefault="00E165F5" w:rsidP="0005022C">
      <w:pPr>
        <w:jc w:val="both"/>
        <w:rPr>
          <w:lang w:val="pt-PT"/>
        </w:rPr>
      </w:pPr>
      <w:r>
        <w:rPr>
          <w:rFonts w:eastAsia="Arial" w:cs="Times New Roman"/>
          <w:szCs w:val="20"/>
          <w:lang w:val="pt-PT"/>
        </w:rPr>
        <w:t xml:space="preserve">Cada relógio TUDOR é montado e totalmente testado de acordo com os padrões superiores da nova </w:t>
      </w:r>
      <w:r w:rsidR="0040518B">
        <w:rPr>
          <w:rFonts w:eastAsia="Arial" w:cs="Times New Roman"/>
          <w:szCs w:val="20"/>
          <w:lang w:val="pt-PT"/>
        </w:rPr>
        <w:t>manufatura</w:t>
      </w:r>
      <w:r>
        <w:rPr>
          <w:rFonts w:eastAsia="Arial" w:cs="Times New Roman"/>
          <w:szCs w:val="20"/>
          <w:lang w:val="pt-PT"/>
        </w:rPr>
        <w:t xml:space="preserve"> da TUDOR, localizada em Le Locle, na Suíça. Esta nova unidade de vanguarda, que reúne todo o </w:t>
      </w:r>
      <w:r w:rsidRPr="00A437DA">
        <w:rPr>
          <w:rFonts w:eastAsia="Arial" w:cs="Times New Roman"/>
          <w:i/>
          <w:szCs w:val="20"/>
          <w:lang w:val="pt-PT"/>
        </w:rPr>
        <w:t>know-how</w:t>
      </w:r>
      <w:r>
        <w:rPr>
          <w:rFonts w:eastAsia="Arial" w:cs="Times New Roman"/>
          <w:szCs w:val="20"/>
          <w:lang w:val="pt-PT"/>
        </w:rPr>
        <w:t xml:space="preserve"> dos relojoeiros e o melhor em termos de gestão de produção e sistemas de testes automatizados, foi concluída em 2021, após três anos de construção. Envergando a cor vermelha da TUDOR, a manufatura estende-se por quatro níveis, totalizando 5500 metros quadrados, e está física e visualmente ligada à fábrica vizinha de Kenissi, a unidade fundada em 2016 que tem produzido o movimento TUDOR. A unidade de Kenissi, assim como a rede de filiais TUDOR, permitiu à marca integrar o desenvolvimento e a produção de calibres mecânicos de alto desempenho. Deste modo, a TUDOR passou a ter o domínio completo da produção de componentes estratégicos dos seus relógios, podendo assim garantir a sua qualidade. </w:t>
      </w:r>
    </w:p>
    <w:p w14:paraId="6C5BC003" w14:textId="77777777" w:rsidR="00A77283" w:rsidRPr="00A437DA" w:rsidRDefault="00A77283" w:rsidP="00A77283">
      <w:pPr>
        <w:rPr>
          <w:rFonts w:cs="Arial"/>
          <w:szCs w:val="20"/>
          <w:lang w:val="pt-PT"/>
        </w:rPr>
      </w:pPr>
    </w:p>
    <w:p w14:paraId="16E22775" w14:textId="77777777" w:rsidR="00A77283" w:rsidRPr="00A437DA" w:rsidRDefault="00A77283" w:rsidP="00A77283">
      <w:pPr>
        <w:autoSpaceDE w:val="0"/>
        <w:autoSpaceDN w:val="0"/>
        <w:adjustRightInd w:val="0"/>
        <w:jc w:val="both"/>
        <w:rPr>
          <w:rFonts w:cs="Arial"/>
          <w:b/>
          <w:sz w:val="22"/>
          <w:lang w:val="pt-PT"/>
        </w:rPr>
      </w:pPr>
    </w:p>
    <w:p w14:paraId="7D106A6C" w14:textId="77777777" w:rsidR="00A77283" w:rsidRPr="00A437DA" w:rsidRDefault="00E165F5" w:rsidP="00A77283">
      <w:pPr>
        <w:autoSpaceDE w:val="0"/>
        <w:autoSpaceDN w:val="0"/>
        <w:adjustRightInd w:val="0"/>
        <w:jc w:val="both"/>
        <w:rPr>
          <w:rFonts w:cs="Arial"/>
          <w:b/>
          <w:sz w:val="22"/>
          <w:lang w:val="pt-PT"/>
        </w:rPr>
      </w:pPr>
      <w:r>
        <w:rPr>
          <w:rFonts w:eastAsia="Arial" w:cs="Arial"/>
          <w:b/>
          <w:bCs/>
          <w:sz w:val="22"/>
          <w:lang w:val="pt-PT"/>
        </w:rPr>
        <w:t>A GARANTIA TUDOR</w:t>
      </w:r>
    </w:p>
    <w:p w14:paraId="79CFB6E7" w14:textId="77777777" w:rsidR="00A77283" w:rsidRPr="00A437DA" w:rsidRDefault="00E165F5" w:rsidP="00A77283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Desde a criação da marca por Hans Wilsdorf em 1926, e respeitando a visão do criador quanto ao que é um relógio ideal, a TUDOR tem incessantemente criado relógios tão robustos, duradouros, fiáveis e precisos quanto possível. Face a esta experiência, e com a confiança na qualidade superior dos seus relógios, a TUDOR oferece uma garantia de cinco anos para todos os produtos. Para além de ser transferível, esta garantia não requer o registo do relógio nem o envio do mesmo para verificações periódicas. De igual forma, a TUDOR recomenda uma manutenção para os seus relógios a cada dez anos, aproximadamente, dependendo do modelo e da utilização no dia a dia.</w:t>
      </w:r>
    </w:p>
    <w:p w14:paraId="30A8BDEB" w14:textId="77777777" w:rsidR="00A77283" w:rsidRPr="00A437DA" w:rsidRDefault="00A77283" w:rsidP="00A77283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548ABFE7" w14:textId="77777777" w:rsidR="00A77283" w:rsidRPr="00A437DA" w:rsidRDefault="00A77283" w:rsidP="00A77283">
      <w:pPr>
        <w:rPr>
          <w:rFonts w:cs="Arial"/>
          <w:b/>
          <w:szCs w:val="20"/>
          <w:shd w:val="clear" w:color="auto" w:fill="FFFFFF"/>
          <w:lang w:val="pt-PT"/>
        </w:rPr>
      </w:pPr>
    </w:p>
    <w:p w14:paraId="69F0F175" w14:textId="77777777" w:rsidR="00A77283" w:rsidRPr="00A437DA" w:rsidRDefault="00E165F5" w:rsidP="00A77283">
      <w:pPr>
        <w:rPr>
          <w:rFonts w:cs="Arial"/>
          <w:b/>
          <w:sz w:val="22"/>
          <w:lang w:val="pt-PT"/>
        </w:rPr>
      </w:pPr>
      <w:r>
        <w:rPr>
          <w:rFonts w:eastAsia="Arial" w:cs="Arial"/>
          <w:b/>
          <w:bCs/>
          <w:sz w:val="22"/>
          <w:shd w:val="clear" w:color="auto" w:fill="FFFFFF"/>
          <w:lang w:val="pt-PT"/>
        </w:rPr>
        <w:t>A TUDOR É #BORNTODARE</w:t>
      </w:r>
    </w:p>
    <w:p w14:paraId="5B6C0EF6" w14:textId="77777777" w:rsidR="00A77283" w:rsidRPr="00A437DA" w:rsidRDefault="00E165F5" w:rsidP="0005022C">
      <w:pPr>
        <w:pStyle w:val="BodyText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Em 2017, a TUDOR lançou uma nova campanha com a assinatura #BornToDare.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#BornToDare é o testemunho da abordagem relojoeira singular da TUDOR, que fez da marca aquilo que é hoje. Na linha da frente da indústria relojoeira, as suas inovações são hoje referências essenciais. O espírito #BornToDare da TUDOR é representado em todo o mundo por embaixadores de primeira classe cujas conquistas resultam diretamente de uma abordagem ousada perante a vida.</w:t>
      </w:r>
    </w:p>
    <w:p w14:paraId="5B86DE10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001FED3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799DDE3" w14:textId="77777777" w:rsidR="00A77283" w:rsidRPr="00A437DA" w:rsidRDefault="00E165F5" w:rsidP="00A77283">
      <w:pPr>
        <w:pStyle w:val="BodyText"/>
        <w:contextualSpacing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eastAsia="Arial" w:hAnsi="Arial" w:cs="Arial"/>
          <w:b/>
          <w:bCs/>
          <w:sz w:val="22"/>
          <w:szCs w:val="22"/>
          <w:lang w:val="pt-PT"/>
        </w:rPr>
        <w:t>SOBRE A TUDOR</w:t>
      </w:r>
    </w:p>
    <w:p w14:paraId="74E22341" w14:textId="77777777" w:rsidR="004633C7" w:rsidRPr="00A437DA" w:rsidRDefault="00E165F5" w:rsidP="0005022C">
      <w:pPr>
        <w:pStyle w:val="BodyText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A TUDOR é uma empresa relojoeira “Swiss Made” premiada que produz relógios mecânicos de estilo sofisticado, com fiabilidade comprovada e relação inigualável entre qualidade e preço. As origens da TUDOR remontam a 1926, quando a marca “The Tudor” foi registada pela primeira vez em nome do fundador da Rolex, Hans Wilsdorf. Em 1946, ele estabeleceu oficialmente a empresa “Montres TUDOR SA” para produzir relógios que respeitassem a tradicional filosofia de qualidade da Rolex a um nível de preços mais acessível. Devido à sua robustez e acessibilidade, os relógios TUDOR tornaram-se, ao longo da sua história, a escolha dos mais ousados aventureiros em terra, no ar, debaixo de água e no gelo. Atualmente, a coleção TUDOR conta com modelos icónicos como o Black Bay, Pelagos, 1926 e Royal. Desde 2015, a TUDOR também oferece movimentos mecânicos com Calibres de Manufatura que incluem diversas funções e um desempenho superior.</w:t>
      </w:r>
    </w:p>
    <w:p w14:paraId="226F73FE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8C1A90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87E052D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5995975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7098344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72FDB685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A4FFEF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39F4D38C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06473D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8BC8148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2B864E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5703A731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231E242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EC1E78E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3FDCE371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180E2A03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726E8543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14FB42D2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63F1FED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3EB86BF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412A44B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1A35A89D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179260EF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59D78C1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52E6C5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0FF127B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1474E07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2D3D84C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741DB5BF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32D24DEF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90492E1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F839F6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786E7D8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5D791080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87ADFD6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CE9C658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5F6B013F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71BC1A7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EE0EF7E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4650AE15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0333878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80A0917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40BABB8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2EC78F0E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38C7E46D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6793095B" w14:textId="77777777" w:rsidR="00A77283" w:rsidRPr="00A437DA" w:rsidRDefault="00A77283" w:rsidP="00A77283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</w:p>
    <w:p w14:paraId="0DFBDED5" w14:textId="77777777" w:rsidR="00A77283" w:rsidRPr="00A437DA" w:rsidRDefault="00E165F5" w:rsidP="00A77283">
      <w:pPr>
        <w:pStyle w:val="BodyText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eastAsia="Arial" w:hAnsi="Arial" w:cs="Arial"/>
          <w:b/>
          <w:bCs/>
          <w:sz w:val="22"/>
          <w:szCs w:val="22"/>
          <w:lang w:val="pt-PT"/>
        </w:rPr>
        <w:lastRenderedPageBreak/>
        <w:t>REFERÊNCIAS 28600/3, 28500/3, 28400/3, 28300/3</w:t>
      </w:r>
    </w:p>
    <w:p w14:paraId="12A03B6B" w14:textId="77777777" w:rsidR="00A77283" w:rsidRPr="005410D3" w:rsidRDefault="00A77283" w:rsidP="00A77283">
      <w:pPr>
        <w:pStyle w:val="TEXTE"/>
        <w:jc w:val="both"/>
        <w:rPr>
          <w:lang w:val="pt-PT"/>
        </w:rPr>
      </w:pPr>
    </w:p>
    <w:p w14:paraId="28142787" w14:textId="77777777" w:rsidR="00A77283" w:rsidRPr="005410D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CAIXA</w:t>
      </w:r>
    </w:p>
    <w:p w14:paraId="283D2D9A" w14:textId="77777777" w:rsidR="00A77283" w:rsidRPr="005410D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Caixa de 28, 34, 38 ou 41 mm em aço inoxidável 316L, com acabamento polido e acetinado</w:t>
      </w:r>
    </w:p>
    <w:p w14:paraId="4E0B3254" w14:textId="77777777" w:rsidR="00A77283" w:rsidRPr="005410D3" w:rsidRDefault="00A77283" w:rsidP="00A77283">
      <w:pPr>
        <w:pStyle w:val="TEXTE"/>
        <w:jc w:val="both"/>
        <w:rPr>
          <w:lang w:val="pt-PT"/>
        </w:rPr>
      </w:pPr>
    </w:p>
    <w:p w14:paraId="1E96A200" w14:textId="77777777" w:rsidR="00A77283" w:rsidRPr="005410D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LUNETA</w:t>
      </w:r>
    </w:p>
    <w:p w14:paraId="13D1998B" w14:textId="77777777" w:rsidR="00A77283" w:rsidRPr="005410D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Luneta com ranhuras em aço inoxidável 316L ou ouro amarelo, alternando estrias gravadas com acabamento polido</w:t>
      </w:r>
    </w:p>
    <w:p w14:paraId="6AFC1E2B" w14:textId="77777777" w:rsidR="00A77283" w:rsidRPr="005410D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Luneta em aço inoxidável 316L ou ouro amarelo cravejada com diamantes no modelo de 28 mm </w:t>
      </w:r>
    </w:p>
    <w:p w14:paraId="651E4C0F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5658BFC7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COROA</w:t>
      </w:r>
    </w:p>
    <w:p w14:paraId="25C21773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Coroa de rosca em aço inoxidável 316L ou ouro amarelo com o logótipo TUDOR em relevo</w:t>
      </w:r>
    </w:p>
    <w:p w14:paraId="220A6EAC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05447270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MOSTRADOR</w:t>
      </w:r>
    </w:p>
    <w:p w14:paraId="2DE6DDC6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Preto, prateado, rosa salmão, castanho-chocolate, cor champagne ou azul, acabamento sunray com ou sem diamantes</w:t>
      </w:r>
    </w:p>
    <w:p w14:paraId="0CD6B96B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Madrepérola branca com pedras preciosas (28 e 34 mm apenas)</w:t>
      </w:r>
    </w:p>
    <w:p w14:paraId="2493F219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Apliques em algarismos romanos</w:t>
      </w:r>
    </w:p>
    <w:p w14:paraId="5ABB73B6" w14:textId="77777777" w:rsidR="00A77283" w:rsidRP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Dia da semana às 12 horas (41 mm apenas)</w:t>
      </w:r>
    </w:p>
    <w:p w14:paraId="6452E3A8" w14:textId="77777777" w:rsidR="00167615" w:rsidRPr="00A437DA" w:rsidRDefault="00E165F5" w:rsidP="00167615">
      <w:pPr>
        <w:pStyle w:val="BodyText"/>
        <w:contextualSpacing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Data às 3 horas</w:t>
      </w:r>
    </w:p>
    <w:p w14:paraId="5AF49C5D" w14:textId="77777777" w:rsidR="00167615" w:rsidRPr="00A437DA" w:rsidRDefault="00167615" w:rsidP="00167615">
      <w:pPr>
        <w:pStyle w:val="BodyText"/>
        <w:contextualSpacing/>
        <w:rPr>
          <w:rFonts w:ascii="Arial" w:eastAsia="Arial" w:hAnsi="Arial" w:cs="Arial"/>
          <w:sz w:val="20"/>
          <w:szCs w:val="20"/>
          <w:lang w:val="pt-PT"/>
        </w:rPr>
      </w:pPr>
    </w:p>
    <w:p w14:paraId="751F910C" w14:textId="77777777" w:rsidR="00167615" w:rsidRPr="00A437DA" w:rsidRDefault="00E165F5" w:rsidP="00167615">
      <w:pPr>
        <w:pStyle w:val="BodyText"/>
        <w:contextualSpacing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>VIDRO</w:t>
      </w:r>
    </w:p>
    <w:p w14:paraId="570C5D76" w14:textId="77777777" w:rsidR="00167615" w:rsidRPr="00A437DA" w:rsidRDefault="00E165F5" w:rsidP="00167615">
      <w:pPr>
        <w:pStyle w:val="BodyText"/>
        <w:contextualSpacing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Vidro de safira</w:t>
      </w:r>
    </w:p>
    <w:p w14:paraId="106A6B7C" w14:textId="77777777" w:rsidR="00167615" w:rsidRPr="00A437DA" w:rsidRDefault="00167615" w:rsidP="00167615">
      <w:pPr>
        <w:pStyle w:val="BodyText"/>
        <w:contextualSpacing/>
        <w:rPr>
          <w:rFonts w:ascii="Arial" w:eastAsia="Arial" w:hAnsi="Arial" w:cs="Arial"/>
          <w:sz w:val="20"/>
          <w:szCs w:val="20"/>
          <w:lang w:val="pt-PT"/>
        </w:rPr>
      </w:pPr>
    </w:p>
    <w:p w14:paraId="5DAA31F0" w14:textId="77777777" w:rsidR="00167615" w:rsidRPr="00A437DA" w:rsidRDefault="00E165F5" w:rsidP="00167615">
      <w:pPr>
        <w:pStyle w:val="BodyText"/>
        <w:contextualSpacing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>ESTANQUIDADE</w:t>
      </w:r>
    </w:p>
    <w:p w14:paraId="654A9F60" w14:textId="77777777" w:rsidR="00A77283" w:rsidRPr="00A77283" w:rsidRDefault="00E165F5" w:rsidP="00167615">
      <w:pPr>
        <w:pStyle w:val="BodyText"/>
        <w:contextualSpacing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Estanque até 100 m</w:t>
      </w:r>
    </w:p>
    <w:p w14:paraId="7AD101E2" w14:textId="77777777" w:rsidR="00A77283" w:rsidRPr="00A77283" w:rsidRDefault="00A77283" w:rsidP="00A77283">
      <w:pPr>
        <w:pStyle w:val="TEXTE"/>
        <w:jc w:val="both"/>
        <w:rPr>
          <w:lang w:val="pt-PT"/>
        </w:rPr>
      </w:pPr>
    </w:p>
    <w:p w14:paraId="3F423D67" w14:textId="77777777" w:rsidR="00A77283" w:rsidRP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BRACELETE</w:t>
      </w:r>
    </w:p>
    <w:p w14:paraId="6B3A6D76" w14:textId="77777777" w:rsidR="00A77283" w:rsidRPr="00A437DA" w:rsidRDefault="00E165F5" w:rsidP="00A77283">
      <w:pPr>
        <w:pStyle w:val="BodyText"/>
        <w:contextualSpacing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Bracelete em aço inoxidável 316L incorporada ou em aço inoxidável 316L e ouro amarelo, 5 filas, elos centrais e externos acetinados e escovados, elos intercalados polidos, com fecho desdobrável e fecho de segurança</w:t>
      </w:r>
    </w:p>
    <w:p w14:paraId="3B8627ED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MOVIMENTO</w:t>
      </w:r>
    </w:p>
    <w:p w14:paraId="24B683D8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Movimento mecânico de corda automática</w:t>
      </w:r>
    </w:p>
    <w:p w14:paraId="08ECB9A8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Calibre T603 (41 mm) ou T601 (34 e 38 mm) ou T201 (28 mm)</w:t>
      </w:r>
    </w:p>
    <w:p w14:paraId="7C9B20BE" w14:textId="77777777" w:rsidR="00A77283" w:rsidRPr="00A437DA" w:rsidRDefault="00A77283" w:rsidP="00A77283">
      <w:pPr>
        <w:pStyle w:val="TEXTE"/>
        <w:jc w:val="both"/>
        <w:rPr>
          <w:lang w:val="fr-FR"/>
        </w:rPr>
      </w:pPr>
    </w:p>
    <w:p w14:paraId="66441A7F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RESERVA DE MARCHA</w:t>
      </w:r>
    </w:p>
    <w:p w14:paraId="5DB9758B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Reserva de marcha de aproximadamente 38 horas</w:t>
      </w:r>
    </w:p>
    <w:p w14:paraId="2EDF358E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44165D2E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FUNÇÕES</w:t>
      </w:r>
    </w:p>
    <w:p w14:paraId="29018A53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Ponteiros das horas, minutos e segundos no centro</w:t>
      </w:r>
    </w:p>
    <w:p w14:paraId="3B24591C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Data semi-instantânea às 3 horas</w:t>
      </w:r>
    </w:p>
    <w:p w14:paraId="7C7B6188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Dia da semana semi-instantâneo às 12 horas (41 mm apenas)</w:t>
      </w:r>
    </w:p>
    <w:p w14:paraId="2459A0DC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Stop-segundos para um ajuste preciso da hora</w:t>
      </w:r>
    </w:p>
    <w:p w14:paraId="1D7CD48B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58F289F3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OSCILADOR</w:t>
      </w:r>
    </w:p>
    <w:p w14:paraId="6BA3049E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Nivarox, ajuste por regulador</w:t>
      </w:r>
    </w:p>
    <w:p w14:paraId="67F51D54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Frequência: 28 800 alternâncias/hora (4 Hz)</w:t>
      </w:r>
    </w:p>
    <w:p w14:paraId="41730A24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7558CCC2" w14:textId="77777777" w:rsidR="00A77283" w:rsidRPr="00A437DA" w:rsidRDefault="00E165F5" w:rsidP="00A77283">
      <w:pPr>
        <w:pStyle w:val="TEXTE"/>
        <w:jc w:val="both"/>
        <w:rPr>
          <w:b/>
          <w:lang w:val="fr-FR"/>
        </w:rPr>
      </w:pPr>
      <w:r w:rsidRPr="00A437DA">
        <w:rPr>
          <w:rFonts w:eastAsia="Arial"/>
          <w:b/>
          <w:bCs/>
          <w:lang w:val="fr-FR"/>
        </w:rPr>
        <w:t>DIÂMETRO TOTAL</w:t>
      </w:r>
    </w:p>
    <w:p w14:paraId="6AB42BD4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T</w:t>
      </w:r>
      <w:proofErr w:type="gramStart"/>
      <w:r w:rsidRPr="00A437DA">
        <w:rPr>
          <w:rFonts w:eastAsia="Arial"/>
          <w:lang w:val="fr-FR"/>
        </w:rPr>
        <w:t>603:</w:t>
      </w:r>
      <w:proofErr w:type="gramEnd"/>
      <w:r w:rsidRPr="00A437DA">
        <w:rPr>
          <w:rFonts w:eastAsia="Arial"/>
          <w:lang w:val="fr-FR"/>
        </w:rPr>
        <w:t xml:space="preserve"> 33,3 mm</w:t>
      </w:r>
    </w:p>
    <w:p w14:paraId="1D025FE0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T</w:t>
      </w:r>
      <w:proofErr w:type="gramStart"/>
      <w:r w:rsidRPr="00A437DA">
        <w:rPr>
          <w:rFonts w:eastAsia="Arial"/>
          <w:lang w:val="fr-FR"/>
        </w:rPr>
        <w:t>601:</w:t>
      </w:r>
      <w:proofErr w:type="gramEnd"/>
      <w:r w:rsidRPr="00A437DA">
        <w:rPr>
          <w:rFonts w:eastAsia="Arial"/>
          <w:lang w:val="fr-FR"/>
        </w:rPr>
        <w:t xml:space="preserve"> 26 mm</w:t>
      </w:r>
    </w:p>
    <w:p w14:paraId="7F24D183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T</w:t>
      </w:r>
      <w:proofErr w:type="gramStart"/>
      <w:r w:rsidRPr="00A437DA">
        <w:rPr>
          <w:rFonts w:eastAsia="Arial"/>
          <w:lang w:val="fr-FR"/>
        </w:rPr>
        <w:t>201:</w:t>
      </w:r>
      <w:proofErr w:type="gramEnd"/>
      <w:r w:rsidRPr="00A437DA">
        <w:rPr>
          <w:rFonts w:eastAsia="Arial"/>
          <w:lang w:val="fr-FR"/>
        </w:rPr>
        <w:t xml:space="preserve"> 17,5 mm</w:t>
      </w:r>
    </w:p>
    <w:p w14:paraId="4286972F" w14:textId="77777777" w:rsidR="00A77283" w:rsidRPr="00A437DA" w:rsidRDefault="00A77283" w:rsidP="00A77283">
      <w:pPr>
        <w:pStyle w:val="TEXTE"/>
        <w:jc w:val="both"/>
        <w:rPr>
          <w:lang w:val="fr-FR"/>
        </w:rPr>
      </w:pPr>
    </w:p>
    <w:p w14:paraId="4062C502" w14:textId="77777777" w:rsidR="00A77283" w:rsidRPr="00A437DA" w:rsidRDefault="00E165F5" w:rsidP="00A77283">
      <w:pPr>
        <w:pStyle w:val="TEXTE"/>
        <w:jc w:val="both"/>
        <w:rPr>
          <w:b/>
          <w:lang w:val="fr-FR"/>
        </w:rPr>
      </w:pPr>
      <w:r w:rsidRPr="00A437DA">
        <w:rPr>
          <w:rFonts w:eastAsia="Arial"/>
          <w:b/>
          <w:bCs/>
          <w:lang w:val="fr-FR"/>
        </w:rPr>
        <w:t>ESPESSURA</w:t>
      </w:r>
    </w:p>
    <w:p w14:paraId="282CBCE3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T</w:t>
      </w:r>
      <w:proofErr w:type="gramStart"/>
      <w:r w:rsidRPr="00A437DA">
        <w:rPr>
          <w:rFonts w:eastAsia="Arial"/>
          <w:lang w:val="fr-FR"/>
        </w:rPr>
        <w:t>603:</w:t>
      </w:r>
      <w:proofErr w:type="gramEnd"/>
      <w:r w:rsidRPr="00A437DA">
        <w:rPr>
          <w:rFonts w:eastAsia="Arial"/>
          <w:lang w:val="fr-FR"/>
        </w:rPr>
        <w:t xml:space="preserve"> 5,5 mm</w:t>
      </w:r>
    </w:p>
    <w:p w14:paraId="57571E2A" w14:textId="77777777" w:rsidR="00A77283" w:rsidRPr="00A437DA" w:rsidRDefault="00E165F5" w:rsidP="00A77283">
      <w:pPr>
        <w:pStyle w:val="TEXTE"/>
        <w:jc w:val="both"/>
        <w:rPr>
          <w:lang w:val="fr-FR"/>
        </w:rPr>
      </w:pPr>
      <w:r w:rsidRPr="00A437DA">
        <w:rPr>
          <w:rFonts w:eastAsia="Arial"/>
          <w:lang w:val="fr-FR"/>
        </w:rPr>
        <w:t>T</w:t>
      </w:r>
      <w:proofErr w:type="gramStart"/>
      <w:r w:rsidRPr="00A437DA">
        <w:rPr>
          <w:rFonts w:eastAsia="Arial"/>
          <w:lang w:val="fr-FR"/>
        </w:rPr>
        <w:t>601:</w:t>
      </w:r>
      <w:proofErr w:type="gramEnd"/>
      <w:r w:rsidRPr="00A437DA">
        <w:rPr>
          <w:rFonts w:eastAsia="Arial"/>
          <w:lang w:val="fr-FR"/>
        </w:rPr>
        <w:t xml:space="preserve"> 4,6 mm</w:t>
      </w:r>
    </w:p>
    <w:p w14:paraId="442D18F5" w14:textId="77777777" w:rsidR="00A77283" w:rsidRDefault="00E165F5" w:rsidP="00A7728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lastRenderedPageBreak/>
        <w:t>T201: 4,8 mm</w:t>
      </w:r>
    </w:p>
    <w:p w14:paraId="112357D5" w14:textId="77777777" w:rsidR="00A77283" w:rsidRDefault="00A77283" w:rsidP="00A77283">
      <w:pPr>
        <w:pStyle w:val="TEXTE"/>
        <w:jc w:val="both"/>
        <w:rPr>
          <w:lang w:val="pt-PT"/>
        </w:rPr>
      </w:pPr>
    </w:p>
    <w:p w14:paraId="13ED3E47" w14:textId="77777777" w:rsidR="00A77283" w:rsidRDefault="00E165F5" w:rsidP="00A7728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JOIAS</w:t>
      </w:r>
    </w:p>
    <w:p w14:paraId="0F7AF09A" w14:textId="77777777" w:rsidR="00A77283" w:rsidRPr="00167615" w:rsidRDefault="00E165F5" w:rsidP="00A77283">
      <w:pPr>
        <w:pStyle w:val="BodyText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pt-PT"/>
        </w:rPr>
        <w:t>25 joias</w:t>
      </w:r>
    </w:p>
    <w:sectPr w:rsidR="00A77283" w:rsidRPr="0016761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51A3" w14:textId="77777777" w:rsidR="005B3972" w:rsidRDefault="00E165F5">
      <w:pPr>
        <w:spacing w:line="240" w:lineRule="auto"/>
      </w:pPr>
      <w:r>
        <w:separator/>
      </w:r>
    </w:p>
  </w:endnote>
  <w:endnote w:type="continuationSeparator" w:id="0">
    <w:p w14:paraId="6539BC98" w14:textId="77777777" w:rsidR="005B3972" w:rsidRDefault="00E16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FFFE" w14:textId="77777777" w:rsidR="00D47BCE" w:rsidRPr="00460145" w:rsidRDefault="00E165F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1E493" wp14:editId="48FA8609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DF4EEAC" wp14:editId="4875096F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4CF7D611" wp14:editId="5ADC35D9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1A57" w14:textId="77777777" w:rsidR="007407FE" w:rsidRDefault="00E165F5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B9FF1" wp14:editId="6C938BC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3667070" wp14:editId="3BF4716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2BAF2182" wp14:editId="78A54EB1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105E" w14:textId="77777777" w:rsidR="005B3972" w:rsidRDefault="00E165F5">
      <w:pPr>
        <w:spacing w:line="240" w:lineRule="auto"/>
      </w:pPr>
      <w:r>
        <w:separator/>
      </w:r>
    </w:p>
  </w:footnote>
  <w:footnote w:type="continuationSeparator" w:id="0">
    <w:p w14:paraId="0F394A57" w14:textId="77777777" w:rsidR="005B3972" w:rsidRDefault="00E16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35A5" w14:textId="77777777" w:rsidR="00D47BCE" w:rsidRDefault="00E165F5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9CDFD38" wp14:editId="1E783B9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55A5" w14:textId="77777777" w:rsidR="007407FE" w:rsidRDefault="00E165F5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4D0AA058" wp14:editId="2BB639FE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704A" w14:textId="77777777" w:rsidR="007407FE" w:rsidRDefault="007407FE" w:rsidP="007407FE">
    <w:pPr>
      <w:pStyle w:val="Header"/>
    </w:pPr>
  </w:p>
  <w:p w14:paraId="49527616" w14:textId="77777777" w:rsidR="007407FE" w:rsidRDefault="007407FE" w:rsidP="007407FE">
    <w:pPr>
      <w:pStyle w:val="Header"/>
    </w:pPr>
  </w:p>
  <w:p w14:paraId="7B891476" w14:textId="77777777" w:rsidR="007407FE" w:rsidRDefault="007407FE" w:rsidP="007407FE">
    <w:pPr>
      <w:pStyle w:val="Header"/>
    </w:pPr>
  </w:p>
  <w:p w14:paraId="54E2F757" w14:textId="77777777" w:rsidR="007407FE" w:rsidRDefault="007407FE" w:rsidP="007407FE">
    <w:pPr>
      <w:pStyle w:val="Header"/>
    </w:pPr>
  </w:p>
  <w:p w14:paraId="2237A3D7" w14:textId="77777777" w:rsidR="007407FE" w:rsidRDefault="00E165F5" w:rsidP="00306CFE">
    <w:pPr>
      <w:pStyle w:val="EN-TTE"/>
    </w:pPr>
    <w:r>
      <w:rPr>
        <w:rFonts w:eastAsia="Arial" w:cs="Times New Roman"/>
        <w:color w:val="808080"/>
        <w:szCs w:val="20"/>
        <w:lang w:val="pt-PT"/>
      </w:rPr>
      <w:t>COMUNICADO DE IMPRENSA</w:t>
    </w:r>
  </w:p>
  <w:p w14:paraId="4B9543C6" w14:textId="77777777" w:rsidR="00B41716" w:rsidRDefault="00B41716" w:rsidP="00306CFE">
    <w:pPr>
      <w:pStyle w:val="EN-TTE"/>
    </w:pPr>
  </w:p>
  <w:p w14:paraId="3855E683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6366BF92">
      <w:start w:val="1"/>
      <w:numFmt w:val="decimal"/>
      <w:lvlText w:val="%1."/>
      <w:lvlJc w:val="left"/>
      <w:pPr>
        <w:ind w:left="360" w:hanging="360"/>
      </w:pPr>
    </w:lvl>
    <w:lvl w:ilvl="1" w:tplc="D4648136" w:tentative="1">
      <w:start w:val="1"/>
      <w:numFmt w:val="lowerLetter"/>
      <w:lvlText w:val="%2."/>
      <w:lvlJc w:val="left"/>
      <w:pPr>
        <w:ind w:left="1080" w:hanging="360"/>
      </w:pPr>
    </w:lvl>
    <w:lvl w:ilvl="2" w:tplc="92DEE7EC" w:tentative="1">
      <w:start w:val="1"/>
      <w:numFmt w:val="lowerRoman"/>
      <w:lvlText w:val="%3."/>
      <w:lvlJc w:val="right"/>
      <w:pPr>
        <w:ind w:left="1800" w:hanging="180"/>
      </w:pPr>
    </w:lvl>
    <w:lvl w:ilvl="3" w:tplc="CC9285F6" w:tentative="1">
      <w:start w:val="1"/>
      <w:numFmt w:val="decimal"/>
      <w:lvlText w:val="%4."/>
      <w:lvlJc w:val="left"/>
      <w:pPr>
        <w:ind w:left="2520" w:hanging="360"/>
      </w:pPr>
    </w:lvl>
    <w:lvl w:ilvl="4" w:tplc="9BD85D9A" w:tentative="1">
      <w:start w:val="1"/>
      <w:numFmt w:val="lowerLetter"/>
      <w:lvlText w:val="%5."/>
      <w:lvlJc w:val="left"/>
      <w:pPr>
        <w:ind w:left="3240" w:hanging="360"/>
      </w:pPr>
    </w:lvl>
    <w:lvl w:ilvl="5" w:tplc="6A56DCBA" w:tentative="1">
      <w:start w:val="1"/>
      <w:numFmt w:val="lowerRoman"/>
      <w:lvlText w:val="%6."/>
      <w:lvlJc w:val="right"/>
      <w:pPr>
        <w:ind w:left="3960" w:hanging="180"/>
      </w:pPr>
    </w:lvl>
    <w:lvl w:ilvl="6" w:tplc="728AABC0" w:tentative="1">
      <w:start w:val="1"/>
      <w:numFmt w:val="decimal"/>
      <w:lvlText w:val="%7."/>
      <w:lvlJc w:val="left"/>
      <w:pPr>
        <w:ind w:left="4680" w:hanging="360"/>
      </w:pPr>
    </w:lvl>
    <w:lvl w:ilvl="7" w:tplc="4F0CF0E4" w:tentative="1">
      <w:start w:val="1"/>
      <w:numFmt w:val="lowerLetter"/>
      <w:lvlText w:val="%8."/>
      <w:lvlJc w:val="left"/>
      <w:pPr>
        <w:ind w:left="5400" w:hanging="360"/>
      </w:pPr>
    </w:lvl>
    <w:lvl w:ilvl="8" w:tplc="DFA688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C26E66FA">
      <w:start w:val="1"/>
      <w:numFmt w:val="decimal"/>
      <w:lvlText w:val="%1."/>
      <w:lvlJc w:val="left"/>
      <w:pPr>
        <w:ind w:left="360" w:hanging="360"/>
      </w:pPr>
    </w:lvl>
    <w:lvl w:ilvl="1" w:tplc="1E029158" w:tentative="1">
      <w:start w:val="1"/>
      <w:numFmt w:val="lowerLetter"/>
      <w:lvlText w:val="%2."/>
      <w:lvlJc w:val="left"/>
      <w:pPr>
        <w:ind w:left="1080" w:hanging="360"/>
      </w:pPr>
    </w:lvl>
    <w:lvl w:ilvl="2" w:tplc="5854F7DE" w:tentative="1">
      <w:start w:val="1"/>
      <w:numFmt w:val="lowerRoman"/>
      <w:lvlText w:val="%3."/>
      <w:lvlJc w:val="right"/>
      <w:pPr>
        <w:ind w:left="1800" w:hanging="180"/>
      </w:pPr>
    </w:lvl>
    <w:lvl w:ilvl="3" w:tplc="9684DE60" w:tentative="1">
      <w:start w:val="1"/>
      <w:numFmt w:val="decimal"/>
      <w:lvlText w:val="%4."/>
      <w:lvlJc w:val="left"/>
      <w:pPr>
        <w:ind w:left="2520" w:hanging="360"/>
      </w:pPr>
    </w:lvl>
    <w:lvl w:ilvl="4" w:tplc="C32E3D98" w:tentative="1">
      <w:start w:val="1"/>
      <w:numFmt w:val="lowerLetter"/>
      <w:lvlText w:val="%5."/>
      <w:lvlJc w:val="left"/>
      <w:pPr>
        <w:ind w:left="3240" w:hanging="360"/>
      </w:pPr>
    </w:lvl>
    <w:lvl w:ilvl="5" w:tplc="38CE968C" w:tentative="1">
      <w:start w:val="1"/>
      <w:numFmt w:val="lowerRoman"/>
      <w:lvlText w:val="%6."/>
      <w:lvlJc w:val="right"/>
      <w:pPr>
        <w:ind w:left="3960" w:hanging="180"/>
      </w:pPr>
    </w:lvl>
    <w:lvl w:ilvl="6" w:tplc="031C97BA" w:tentative="1">
      <w:start w:val="1"/>
      <w:numFmt w:val="decimal"/>
      <w:lvlText w:val="%7."/>
      <w:lvlJc w:val="left"/>
      <w:pPr>
        <w:ind w:left="4680" w:hanging="360"/>
      </w:pPr>
    </w:lvl>
    <w:lvl w:ilvl="7" w:tplc="4FF61B28" w:tentative="1">
      <w:start w:val="1"/>
      <w:numFmt w:val="lowerLetter"/>
      <w:lvlText w:val="%8."/>
      <w:lvlJc w:val="left"/>
      <w:pPr>
        <w:ind w:left="5400" w:hanging="360"/>
      </w:pPr>
    </w:lvl>
    <w:lvl w:ilvl="8" w:tplc="234A3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7CC4D6C6">
      <w:start w:val="1"/>
      <w:numFmt w:val="decimal"/>
      <w:lvlText w:val="%1."/>
      <w:lvlJc w:val="left"/>
      <w:pPr>
        <w:ind w:left="360" w:hanging="360"/>
      </w:pPr>
    </w:lvl>
    <w:lvl w:ilvl="1" w:tplc="EA38E7C6" w:tentative="1">
      <w:start w:val="1"/>
      <w:numFmt w:val="lowerLetter"/>
      <w:lvlText w:val="%2."/>
      <w:lvlJc w:val="left"/>
      <w:pPr>
        <w:ind w:left="1080" w:hanging="360"/>
      </w:pPr>
    </w:lvl>
    <w:lvl w:ilvl="2" w:tplc="2C4A8FD2" w:tentative="1">
      <w:start w:val="1"/>
      <w:numFmt w:val="lowerRoman"/>
      <w:lvlText w:val="%3."/>
      <w:lvlJc w:val="right"/>
      <w:pPr>
        <w:ind w:left="1800" w:hanging="180"/>
      </w:pPr>
    </w:lvl>
    <w:lvl w:ilvl="3" w:tplc="EAEE712C" w:tentative="1">
      <w:start w:val="1"/>
      <w:numFmt w:val="decimal"/>
      <w:lvlText w:val="%4."/>
      <w:lvlJc w:val="left"/>
      <w:pPr>
        <w:ind w:left="2520" w:hanging="360"/>
      </w:pPr>
    </w:lvl>
    <w:lvl w:ilvl="4" w:tplc="138AE04C" w:tentative="1">
      <w:start w:val="1"/>
      <w:numFmt w:val="lowerLetter"/>
      <w:lvlText w:val="%5."/>
      <w:lvlJc w:val="left"/>
      <w:pPr>
        <w:ind w:left="3240" w:hanging="360"/>
      </w:pPr>
    </w:lvl>
    <w:lvl w:ilvl="5" w:tplc="8762651C" w:tentative="1">
      <w:start w:val="1"/>
      <w:numFmt w:val="lowerRoman"/>
      <w:lvlText w:val="%6."/>
      <w:lvlJc w:val="right"/>
      <w:pPr>
        <w:ind w:left="3960" w:hanging="180"/>
      </w:pPr>
    </w:lvl>
    <w:lvl w:ilvl="6" w:tplc="7CA672BC" w:tentative="1">
      <w:start w:val="1"/>
      <w:numFmt w:val="decimal"/>
      <w:lvlText w:val="%7."/>
      <w:lvlJc w:val="left"/>
      <w:pPr>
        <w:ind w:left="4680" w:hanging="360"/>
      </w:pPr>
    </w:lvl>
    <w:lvl w:ilvl="7" w:tplc="07800A6A" w:tentative="1">
      <w:start w:val="1"/>
      <w:numFmt w:val="lowerLetter"/>
      <w:lvlText w:val="%8."/>
      <w:lvlJc w:val="left"/>
      <w:pPr>
        <w:ind w:left="5400" w:hanging="360"/>
      </w:pPr>
    </w:lvl>
    <w:lvl w:ilvl="8" w:tplc="CC428A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F220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466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60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7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45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87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5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3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8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A2C29FAE">
      <w:start w:val="1"/>
      <w:numFmt w:val="decimal"/>
      <w:lvlText w:val="%1."/>
      <w:lvlJc w:val="left"/>
      <w:pPr>
        <w:ind w:left="360" w:hanging="360"/>
      </w:pPr>
    </w:lvl>
    <w:lvl w:ilvl="1" w:tplc="4A90F72A" w:tentative="1">
      <w:start w:val="1"/>
      <w:numFmt w:val="lowerLetter"/>
      <w:lvlText w:val="%2."/>
      <w:lvlJc w:val="left"/>
      <w:pPr>
        <w:ind w:left="1080" w:hanging="360"/>
      </w:pPr>
    </w:lvl>
    <w:lvl w:ilvl="2" w:tplc="ABA21B6A" w:tentative="1">
      <w:start w:val="1"/>
      <w:numFmt w:val="lowerRoman"/>
      <w:lvlText w:val="%3."/>
      <w:lvlJc w:val="right"/>
      <w:pPr>
        <w:ind w:left="1800" w:hanging="180"/>
      </w:pPr>
    </w:lvl>
    <w:lvl w:ilvl="3" w:tplc="05E0D740" w:tentative="1">
      <w:start w:val="1"/>
      <w:numFmt w:val="decimal"/>
      <w:lvlText w:val="%4."/>
      <w:lvlJc w:val="left"/>
      <w:pPr>
        <w:ind w:left="2520" w:hanging="360"/>
      </w:pPr>
    </w:lvl>
    <w:lvl w:ilvl="4" w:tplc="73F4F54E" w:tentative="1">
      <w:start w:val="1"/>
      <w:numFmt w:val="lowerLetter"/>
      <w:lvlText w:val="%5."/>
      <w:lvlJc w:val="left"/>
      <w:pPr>
        <w:ind w:left="3240" w:hanging="360"/>
      </w:pPr>
    </w:lvl>
    <w:lvl w:ilvl="5" w:tplc="55C01D18" w:tentative="1">
      <w:start w:val="1"/>
      <w:numFmt w:val="lowerRoman"/>
      <w:lvlText w:val="%6."/>
      <w:lvlJc w:val="right"/>
      <w:pPr>
        <w:ind w:left="3960" w:hanging="180"/>
      </w:pPr>
    </w:lvl>
    <w:lvl w:ilvl="6" w:tplc="6A2E03A2" w:tentative="1">
      <w:start w:val="1"/>
      <w:numFmt w:val="decimal"/>
      <w:lvlText w:val="%7."/>
      <w:lvlJc w:val="left"/>
      <w:pPr>
        <w:ind w:left="4680" w:hanging="360"/>
      </w:pPr>
    </w:lvl>
    <w:lvl w:ilvl="7" w:tplc="D41240BA" w:tentative="1">
      <w:start w:val="1"/>
      <w:numFmt w:val="lowerLetter"/>
      <w:lvlText w:val="%8."/>
      <w:lvlJc w:val="left"/>
      <w:pPr>
        <w:ind w:left="5400" w:hanging="360"/>
      </w:pPr>
    </w:lvl>
    <w:lvl w:ilvl="8" w:tplc="97169D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C898175A">
      <w:start w:val="1"/>
      <w:numFmt w:val="decimal"/>
      <w:lvlText w:val="%1."/>
      <w:lvlJc w:val="left"/>
      <w:pPr>
        <w:ind w:left="360" w:hanging="360"/>
      </w:pPr>
    </w:lvl>
    <w:lvl w:ilvl="1" w:tplc="17E05312" w:tentative="1">
      <w:start w:val="1"/>
      <w:numFmt w:val="lowerLetter"/>
      <w:lvlText w:val="%2."/>
      <w:lvlJc w:val="left"/>
      <w:pPr>
        <w:ind w:left="1080" w:hanging="360"/>
      </w:pPr>
    </w:lvl>
    <w:lvl w:ilvl="2" w:tplc="5B4269F8" w:tentative="1">
      <w:start w:val="1"/>
      <w:numFmt w:val="lowerRoman"/>
      <w:lvlText w:val="%3."/>
      <w:lvlJc w:val="right"/>
      <w:pPr>
        <w:ind w:left="1800" w:hanging="180"/>
      </w:pPr>
    </w:lvl>
    <w:lvl w:ilvl="3" w:tplc="D17AC400" w:tentative="1">
      <w:start w:val="1"/>
      <w:numFmt w:val="decimal"/>
      <w:lvlText w:val="%4."/>
      <w:lvlJc w:val="left"/>
      <w:pPr>
        <w:ind w:left="2520" w:hanging="360"/>
      </w:pPr>
    </w:lvl>
    <w:lvl w:ilvl="4" w:tplc="DD50071C" w:tentative="1">
      <w:start w:val="1"/>
      <w:numFmt w:val="lowerLetter"/>
      <w:lvlText w:val="%5."/>
      <w:lvlJc w:val="left"/>
      <w:pPr>
        <w:ind w:left="3240" w:hanging="360"/>
      </w:pPr>
    </w:lvl>
    <w:lvl w:ilvl="5" w:tplc="186C5CA8" w:tentative="1">
      <w:start w:val="1"/>
      <w:numFmt w:val="lowerRoman"/>
      <w:lvlText w:val="%6."/>
      <w:lvlJc w:val="right"/>
      <w:pPr>
        <w:ind w:left="3960" w:hanging="180"/>
      </w:pPr>
    </w:lvl>
    <w:lvl w:ilvl="6" w:tplc="220A1D9A" w:tentative="1">
      <w:start w:val="1"/>
      <w:numFmt w:val="decimal"/>
      <w:lvlText w:val="%7."/>
      <w:lvlJc w:val="left"/>
      <w:pPr>
        <w:ind w:left="4680" w:hanging="360"/>
      </w:pPr>
    </w:lvl>
    <w:lvl w:ilvl="7" w:tplc="0F8AA2D2" w:tentative="1">
      <w:start w:val="1"/>
      <w:numFmt w:val="lowerLetter"/>
      <w:lvlText w:val="%8."/>
      <w:lvlJc w:val="left"/>
      <w:pPr>
        <w:ind w:left="5400" w:hanging="360"/>
      </w:pPr>
    </w:lvl>
    <w:lvl w:ilvl="8" w:tplc="D77649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5022C"/>
    <w:rsid w:val="00060B3E"/>
    <w:rsid w:val="00080BB1"/>
    <w:rsid w:val="0008530A"/>
    <w:rsid w:val="000A6857"/>
    <w:rsid w:val="000D1907"/>
    <w:rsid w:val="000E58D2"/>
    <w:rsid w:val="000F4270"/>
    <w:rsid w:val="000F4DFE"/>
    <w:rsid w:val="001519ED"/>
    <w:rsid w:val="00160AE4"/>
    <w:rsid w:val="0016103F"/>
    <w:rsid w:val="00167615"/>
    <w:rsid w:val="00182A09"/>
    <w:rsid w:val="002431E6"/>
    <w:rsid w:val="002454E7"/>
    <w:rsid w:val="00276741"/>
    <w:rsid w:val="002B2FD9"/>
    <w:rsid w:val="002B3242"/>
    <w:rsid w:val="002C1EE4"/>
    <w:rsid w:val="00306CFE"/>
    <w:rsid w:val="00320BFE"/>
    <w:rsid w:val="00356828"/>
    <w:rsid w:val="003812F0"/>
    <w:rsid w:val="003D1A8A"/>
    <w:rsid w:val="0040518B"/>
    <w:rsid w:val="00406BB2"/>
    <w:rsid w:val="004227F0"/>
    <w:rsid w:val="00432A58"/>
    <w:rsid w:val="00443CCA"/>
    <w:rsid w:val="00460145"/>
    <w:rsid w:val="004633C7"/>
    <w:rsid w:val="00474314"/>
    <w:rsid w:val="004C4312"/>
    <w:rsid w:val="00502FAC"/>
    <w:rsid w:val="005410D3"/>
    <w:rsid w:val="005A3905"/>
    <w:rsid w:val="005B3972"/>
    <w:rsid w:val="005F7902"/>
    <w:rsid w:val="00655B89"/>
    <w:rsid w:val="00672BA1"/>
    <w:rsid w:val="00683E86"/>
    <w:rsid w:val="006B0D74"/>
    <w:rsid w:val="006B61FE"/>
    <w:rsid w:val="006F2876"/>
    <w:rsid w:val="00727232"/>
    <w:rsid w:val="007407FE"/>
    <w:rsid w:val="00782AA8"/>
    <w:rsid w:val="00794A0D"/>
    <w:rsid w:val="007C31E2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5025A"/>
    <w:rsid w:val="009758B0"/>
    <w:rsid w:val="009F343E"/>
    <w:rsid w:val="00A437DA"/>
    <w:rsid w:val="00A77283"/>
    <w:rsid w:val="00AA2EE3"/>
    <w:rsid w:val="00B41716"/>
    <w:rsid w:val="00B6145A"/>
    <w:rsid w:val="00BC0320"/>
    <w:rsid w:val="00BC39EA"/>
    <w:rsid w:val="00C2439F"/>
    <w:rsid w:val="00C60DF4"/>
    <w:rsid w:val="00C90EF2"/>
    <w:rsid w:val="00CB591A"/>
    <w:rsid w:val="00CD36B4"/>
    <w:rsid w:val="00D231F9"/>
    <w:rsid w:val="00D302AF"/>
    <w:rsid w:val="00D347D8"/>
    <w:rsid w:val="00D37ED8"/>
    <w:rsid w:val="00D47BCE"/>
    <w:rsid w:val="00D502E2"/>
    <w:rsid w:val="00D96FB6"/>
    <w:rsid w:val="00DC1960"/>
    <w:rsid w:val="00DE35A8"/>
    <w:rsid w:val="00E165F5"/>
    <w:rsid w:val="00E556FB"/>
    <w:rsid w:val="00E72B80"/>
    <w:rsid w:val="00E90522"/>
    <w:rsid w:val="00EA4B60"/>
    <w:rsid w:val="00EB62F7"/>
    <w:rsid w:val="00F47827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C3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3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078C-B75A-40EA-84FD-1995165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1565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Laura TEIXEIRA</cp:lastModifiedBy>
  <cp:revision>32</cp:revision>
  <cp:lastPrinted>2019-11-07T09:48:00Z</cp:lastPrinted>
  <dcterms:created xsi:type="dcterms:W3CDTF">2021-05-22T14:09:00Z</dcterms:created>
  <dcterms:modified xsi:type="dcterms:W3CDTF">2023-03-22T08:42:00Z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2022-08-04T07:41:44Z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