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322BE" w14:textId="12362FC8" w:rsidR="00E556FB" w:rsidRPr="00F23563" w:rsidRDefault="002C07C6" w:rsidP="00E556FB">
      <w:pPr>
        <w:rPr>
          <w:b/>
          <w:sz w:val="28"/>
          <w:lang w:val="it-IT"/>
        </w:rPr>
      </w:pPr>
      <w:r w:rsidRPr="00F23563">
        <w:rPr>
          <w:b/>
          <w:sz w:val="28"/>
          <w:lang w:val="it-IT"/>
        </w:rPr>
        <w:t>TUDOR ROYAL</w:t>
      </w:r>
    </w:p>
    <w:p w14:paraId="0B5EF9F2" w14:textId="77777777" w:rsidR="00124557" w:rsidRPr="00F23563" w:rsidRDefault="00124557" w:rsidP="00E556FB">
      <w:pPr>
        <w:rPr>
          <w:lang w:val="it-IT"/>
        </w:rPr>
      </w:pPr>
    </w:p>
    <w:p w14:paraId="0598A260" w14:textId="1398C034" w:rsidR="00E556FB" w:rsidRPr="002C07C6" w:rsidRDefault="002C07C6" w:rsidP="00AF76CD">
      <w:pPr>
        <w:pStyle w:val="CHAPEAUINTRO"/>
        <w:jc w:val="both"/>
        <w:rPr>
          <w:lang w:val="it-IT"/>
        </w:rPr>
      </w:pPr>
      <w:r w:rsidRPr="002C07C6">
        <w:rPr>
          <w:lang w:val="it-IT"/>
        </w:rPr>
        <w:t>Sportiva ed elegante per eccellenza, con bracciale integrato, lunetta scanalata e movimento automatico, la nuova linea TUDOR Royal è versatile e accessibile a chiunque ami la qualità</w:t>
      </w:r>
      <w:r w:rsidR="00AF76CD" w:rsidRPr="002C07C6">
        <w:rPr>
          <w:lang w:val="it-IT"/>
        </w:rPr>
        <w:t>.</w:t>
      </w:r>
    </w:p>
    <w:p w14:paraId="4B99FE10" w14:textId="77777777" w:rsidR="00E556FB" w:rsidRPr="002C07C6" w:rsidRDefault="00E556FB" w:rsidP="00502FAC">
      <w:pPr>
        <w:jc w:val="both"/>
        <w:rPr>
          <w:lang w:val="it-IT"/>
        </w:rPr>
      </w:pPr>
    </w:p>
    <w:p w14:paraId="41B09277" w14:textId="1892BCBC" w:rsidR="00D502E2" w:rsidRDefault="002C07C6" w:rsidP="00D502E2">
      <w:pPr>
        <w:pStyle w:val="TEXTE"/>
        <w:jc w:val="both"/>
        <w:rPr>
          <w:lang w:val="it-IT"/>
        </w:rPr>
      </w:pPr>
      <w:r w:rsidRPr="002C07C6">
        <w:rPr>
          <w:lang w:val="it-IT"/>
        </w:rPr>
        <w:t>Il nome Royal fu usato per la prima volta da TUDOR negli anni ’50 per sottolineare la qualità superiore dei suoi orologi. La linea TUDOR Royal si inserisce nella tradizione del Marchio offrendo orologi autom</w:t>
      </w:r>
      <w:bookmarkStart w:id="0" w:name="_GoBack"/>
      <w:bookmarkEnd w:id="0"/>
      <w:r w:rsidRPr="002C07C6">
        <w:rPr>
          <w:lang w:val="it-IT"/>
        </w:rPr>
        <w:t>atici sportivi ed eleganti con bracciali integrati, dal prezzo accessibile ma senza compromessi sulla qualità. Prestazioni tecniche all’avanguardia ed estetica raffinata caratterizzano questa gamma i cui modelli si collocano al crocevia tra orologi classici e sportivi e vengono proposti in acciaio inossidabile o acciaio ino</w:t>
      </w:r>
      <w:r w:rsidR="00B36338">
        <w:rPr>
          <w:lang w:val="it-IT"/>
        </w:rPr>
        <w:t>ssidabile e oro, in 4 misure e 14</w:t>
      </w:r>
      <w:r w:rsidRPr="002C07C6">
        <w:rPr>
          <w:lang w:val="it-IT"/>
        </w:rPr>
        <w:t xml:space="preserve"> possibili quadranti</w:t>
      </w:r>
      <w:r w:rsidR="00124557" w:rsidRPr="00124557">
        <w:rPr>
          <w:lang w:val="it-IT"/>
        </w:rPr>
        <w:t>.</w:t>
      </w:r>
    </w:p>
    <w:p w14:paraId="343336B1" w14:textId="609A66CA" w:rsidR="00124557" w:rsidRDefault="00124557" w:rsidP="00D502E2">
      <w:pPr>
        <w:pStyle w:val="TEXTE"/>
        <w:jc w:val="both"/>
        <w:rPr>
          <w:lang w:val="it-IT"/>
        </w:rPr>
      </w:pPr>
    </w:p>
    <w:p w14:paraId="1E6639BD" w14:textId="77777777" w:rsidR="00124557" w:rsidRPr="00697AED" w:rsidRDefault="00124557" w:rsidP="00D502E2">
      <w:pPr>
        <w:pStyle w:val="TEXTE"/>
        <w:jc w:val="both"/>
        <w:rPr>
          <w:lang w:val="it-IT"/>
        </w:rPr>
      </w:pPr>
    </w:p>
    <w:p w14:paraId="5CAAEADF" w14:textId="4F44BF1C" w:rsidR="00124557" w:rsidRPr="00124557" w:rsidRDefault="00124557" w:rsidP="00124557">
      <w:pPr>
        <w:pStyle w:val="SOUS-TITRE"/>
        <w:rPr>
          <w:lang w:val="it-IT"/>
        </w:rPr>
      </w:pPr>
      <w:r w:rsidRPr="00124557">
        <w:rPr>
          <w:lang w:val="it-IT"/>
        </w:rPr>
        <w:t>CARATTERISTICHE PRINCIPALI</w:t>
      </w:r>
    </w:p>
    <w:p w14:paraId="2560D859" w14:textId="77777777" w:rsidR="002C07C6" w:rsidRPr="002C07C6" w:rsidRDefault="002C07C6" w:rsidP="002C07C6">
      <w:pPr>
        <w:pStyle w:val="TEXTE"/>
        <w:numPr>
          <w:ilvl w:val="0"/>
          <w:numId w:val="1"/>
        </w:numPr>
        <w:jc w:val="both"/>
        <w:rPr>
          <w:lang w:val="it-IT"/>
        </w:rPr>
      </w:pPr>
      <w:r w:rsidRPr="002C07C6">
        <w:rPr>
          <w:lang w:val="it-IT"/>
        </w:rPr>
        <w:t>Cassa di 28, 34, 38 o 41 mm in acciaio inossidabile 316L o in acciaio inossidabile 316L e oro giallo</w:t>
      </w:r>
    </w:p>
    <w:p w14:paraId="0F589C1C" w14:textId="77777777" w:rsidR="002C07C6" w:rsidRPr="002C07C6" w:rsidRDefault="002C07C6" w:rsidP="002C07C6">
      <w:pPr>
        <w:pStyle w:val="TEXTE"/>
        <w:numPr>
          <w:ilvl w:val="0"/>
          <w:numId w:val="1"/>
        </w:numPr>
        <w:jc w:val="both"/>
        <w:rPr>
          <w:lang w:val="it-IT"/>
        </w:rPr>
      </w:pPr>
      <w:r w:rsidRPr="002C07C6">
        <w:rPr>
          <w:lang w:val="it-IT"/>
        </w:rPr>
        <w:t>Una varietà di quadranti con finitura satinata “soleil” e numeri romani applicati o in diamante</w:t>
      </w:r>
    </w:p>
    <w:p w14:paraId="5569A67A" w14:textId="77777777" w:rsidR="002C07C6" w:rsidRPr="002C07C6" w:rsidRDefault="002C07C6" w:rsidP="002C07C6">
      <w:pPr>
        <w:pStyle w:val="TEXTE"/>
        <w:numPr>
          <w:ilvl w:val="0"/>
          <w:numId w:val="1"/>
        </w:numPr>
        <w:jc w:val="both"/>
        <w:rPr>
          <w:lang w:val="it-IT"/>
        </w:rPr>
      </w:pPr>
      <w:r w:rsidRPr="002C07C6">
        <w:rPr>
          <w:lang w:val="it-IT"/>
        </w:rPr>
        <w:t>Lancette a bastone in materiale fosforescente Swiss Super-LumiNova® di grado A</w:t>
      </w:r>
    </w:p>
    <w:p w14:paraId="51247B06" w14:textId="77777777" w:rsidR="002C07C6" w:rsidRPr="002C07C6" w:rsidRDefault="002C07C6" w:rsidP="002C07C6">
      <w:pPr>
        <w:pStyle w:val="TEXTE"/>
        <w:numPr>
          <w:ilvl w:val="0"/>
          <w:numId w:val="1"/>
        </w:numPr>
        <w:jc w:val="both"/>
        <w:rPr>
          <w:lang w:val="it-IT"/>
        </w:rPr>
      </w:pPr>
      <w:r w:rsidRPr="002C07C6">
        <w:rPr>
          <w:lang w:val="it-IT"/>
        </w:rPr>
        <w:t>Datario, e per il modello di 41 mm di diametro, giorno della settimana</w:t>
      </w:r>
    </w:p>
    <w:p w14:paraId="7F9073D0" w14:textId="77777777" w:rsidR="002C07C6" w:rsidRPr="002C07C6" w:rsidRDefault="002C07C6" w:rsidP="002C07C6">
      <w:pPr>
        <w:pStyle w:val="TEXTE"/>
        <w:numPr>
          <w:ilvl w:val="0"/>
          <w:numId w:val="1"/>
        </w:numPr>
        <w:jc w:val="both"/>
        <w:rPr>
          <w:lang w:val="it-IT"/>
        </w:rPr>
      </w:pPr>
      <w:r w:rsidRPr="002C07C6">
        <w:rPr>
          <w:lang w:val="it-IT"/>
        </w:rPr>
        <w:t xml:space="preserve">Bracciale integrato a cinque maglie in acciaio inossidabile 316L o in acciaio inossidabile 316L e oro giallo, con finitura satinata e lucida  </w:t>
      </w:r>
    </w:p>
    <w:p w14:paraId="4DF147B7" w14:textId="63B7DC36" w:rsidR="00D502E2" w:rsidRPr="00697AED" w:rsidRDefault="002C07C6" w:rsidP="002C07C6">
      <w:pPr>
        <w:pStyle w:val="TEXTE"/>
        <w:numPr>
          <w:ilvl w:val="0"/>
          <w:numId w:val="1"/>
        </w:numPr>
        <w:jc w:val="both"/>
        <w:rPr>
          <w:lang w:val="it-IT"/>
        </w:rPr>
      </w:pPr>
      <w:r w:rsidRPr="002C07C6">
        <w:rPr>
          <w:lang w:val="it-IT"/>
        </w:rPr>
        <w:t>Garanzia di cinque anni, trasferibile, senza registrazione né revisioni periodiche obbligatorie</w:t>
      </w:r>
    </w:p>
    <w:p w14:paraId="17827F6C" w14:textId="6D09C6E4" w:rsidR="00D502E2" w:rsidRDefault="00D502E2" w:rsidP="00D502E2">
      <w:pPr>
        <w:pStyle w:val="TEXTE"/>
        <w:jc w:val="both"/>
        <w:rPr>
          <w:lang w:val="it-IT"/>
        </w:rPr>
      </w:pPr>
    </w:p>
    <w:p w14:paraId="2B2003C1" w14:textId="77777777" w:rsidR="00124557" w:rsidRPr="00697AED" w:rsidRDefault="00124557" w:rsidP="00D502E2">
      <w:pPr>
        <w:pStyle w:val="TEXTE"/>
        <w:jc w:val="both"/>
        <w:rPr>
          <w:lang w:val="it-IT"/>
        </w:rPr>
      </w:pPr>
    </w:p>
    <w:p w14:paraId="1A2239CC" w14:textId="4E56A042" w:rsidR="00124557" w:rsidRPr="00124557" w:rsidRDefault="002C07C6" w:rsidP="00124557">
      <w:pPr>
        <w:pStyle w:val="SOUS-TITRE"/>
        <w:rPr>
          <w:lang w:val="it-IT"/>
        </w:rPr>
      </w:pPr>
      <w:r w:rsidRPr="002C07C6">
        <w:rPr>
          <w:lang w:val="it-IT"/>
        </w:rPr>
        <w:t>TUDOR ROYAL È #BORNTODARE</w:t>
      </w:r>
    </w:p>
    <w:p w14:paraId="7F251122" w14:textId="77777777" w:rsidR="002C07C6" w:rsidRPr="002C07C6" w:rsidRDefault="002C07C6" w:rsidP="002C07C6">
      <w:pPr>
        <w:pStyle w:val="SOUS-TITRE"/>
        <w:rPr>
          <w:b w:val="0"/>
          <w:sz w:val="20"/>
          <w:lang w:val="it-IT"/>
        </w:rPr>
      </w:pPr>
      <w:r w:rsidRPr="002C07C6">
        <w:rPr>
          <w:b w:val="0"/>
          <w:sz w:val="20"/>
          <w:lang w:val="it-IT"/>
        </w:rPr>
        <w:t>Fin dalla sua fondazione nel 1926, TUDOR si è impegnata a produrre i migliori orologi possibili al miglior prezzo possibile. Oggi come allora, questo obiettivo audace e ambizioso rispecchia la visione di Hans Wilsdorf, il fondatore del Marchio. Inventore delle pietre angolari dell’orologeria moderna: precisione in un orologio da polso, impermeabilità e un movimento meccanico a carica automatica, osò perseguire il sogno di un segnatempo tecnicamente perfetto ma dal prezzo accessibile, e creò il marchio TUDOR per realizzarlo. La linea Royal è un esempio emblematico di questa tradizione che non scende a compromessi e garantisce agli acquirenti la migliore qualità possibile al miglior prezzo possibile. Prodotta in Svizzera da un blocco di acciaio inossidabile 316L, uno dei più resistenti attualmente disponibili, la cassa dei modelli Royal è impermeabile in ogni situazione e fino a 100 metri di profondità grazie al fondello e alla corona di carica a vite. Sebbene resti nascosto allo sguardo, il suo movimento, epitome della competenza svizzera in micromeccanica, è finemente decorato e messo a punto secondo i più rigorosi standard cronometrici dell’industria orologiera. Sobrio ed elegante, il suo bracciale a cinque maglie si distingue infine per l’eccellenza del design, della fattura e della finitura. Queste e molte altre caratteristiche conferiscono alla linea Royal la qualità che ha reso celebre TUDOR e ne incarnano la filosofia, racchiusa nelle parole #BornToDare: nati per osare a fare sempre meglio.</w:t>
      </w:r>
    </w:p>
    <w:p w14:paraId="4C0F3BF6" w14:textId="008ECF2A" w:rsidR="002C07C6" w:rsidRDefault="002C07C6" w:rsidP="002C07C6">
      <w:pPr>
        <w:pStyle w:val="SOUS-TITRE"/>
        <w:rPr>
          <w:b w:val="0"/>
          <w:sz w:val="20"/>
          <w:lang w:val="it-IT"/>
        </w:rPr>
      </w:pPr>
    </w:p>
    <w:p w14:paraId="01AE2F91" w14:textId="77777777" w:rsidR="002C07C6" w:rsidRPr="002C07C6" w:rsidRDefault="002C07C6" w:rsidP="002C07C6">
      <w:pPr>
        <w:pStyle w:val="SOUS-TITRE"/>
        <w:rPr>
          <w:b w:val="0"/>
          <w:sz w:val="20"/>
          <w:lang w:val="it-IT"/>
        </w:rPr>
      </w:pPr>
    </w:p>
    <w:p w14:paraId="7F7C3AE2" w14:textId="77777777" w:rsidR="002C07C6" w:rsidRPr="002C07C6" w:rsidRDefault="002C07C6" w:rsidP="002C07C6">
      <w:pPr>
        <w:pStyle w:val="SOUS-TITRE"/>
        <w:rPr>
          <w:lang w:val="it-IT"/>
        </w:rPr>
      </w:pPr>
      <w:r w:rsidRPr="002C07C6">
        <w:rPr>
          <w:lang w:val="it-IT"/>
        </w:rPr>
        <w:t xml:space="preserve">OROLOGIO ELEGANTE E SPORTIVO CON BRACCIALE INTEGRATO </w:t>
      </w:r>
    </w:p>
    <w:p w14:paraId="5BEBED3B" w14:textId="77777777" w:rsidR="002C07C6" w:rsidRPr="002C07C6" w:rsidRDefault="002C07C6" w:rsidP="002C07C6">
      <w:pPr>
        <w:pStyle w:val="SOUS-TITRE"/>
        <w:rPr>
          <w:b w:val="0"/>
          <w:sz w:val="20"/>
          <w:lang w:val="it-IT"/>
        </w:rPr>
      </w:pPr>
      <w:r w:rsidRPr="002C07C6">
        <w:rPr>
          <w:b w:val="0"/>
          <w:sz w:val="20"/>
          <w:lang w:val="it-IT"/>
        </w:rPr>
        <w:t>La linea TUDOR Royal è un esempio perfetto di equilibrio, eleganza e versatilità. I suoi dettagli progettuali, e in particolare la caratteristica lunetta scanalata che alterna superfici lucide e solchi intagliati, le conferiscono una personalità unica. Il bracciale metallico integrato, in perfetta continuità con la linea della cassa, dona ai modelli TUDOR Royal uno stile fluido e sicuro. Caratterizzati da tre ampi rivetti satinati inseriti tra due elementi lucidi più sottili, per la levigatezza delle superfici e soprattutto dei bordi testimoniano l’attenzione di TUDOR per il massimo comfort al polso. Disponibili in acciaio inossidabile o con rivetti alterni in acciaio inossidabile e oro giallo, i modelli di questa linea soddisfano tutti i gusti grazie alla varietà delle loro finiture. Il TUDOR Royal è realizzato in quattro misure per adattarsi a ogni polso. La versione di 41 mm di diametro si distingue perché il suo movimento meccanico indica il giorno della settimana oltre alla data.</w:t>
      </w:r>
    </w:p>
    <w:p w14:paraId="596E9A57" w14:textId="77777777" w:rsidR="002C07C6" w:rsidRPr="002C07C6" w:rsidRDefault="002C07C6" w:rsidP="002C07C6">
      <w:pPr>
        <w:pStyle w:val="SOUS-TITRE"/>
        <w:rPr>
          <w:lang w:val="it-IT"/>
        </w:rPr>
      </w:pPr>
      <w:r w:rsidRPr="002C07C6">
        <w:rPr>
          <w:lang w:val="it-IT"/>
        </w:rPr>
        <w:lastRenderedPageBreak/>
        <w:t>OROLOGIO ELEGANTE E SPORTIVO CON QUADRANTI RAFFINATI</w:t>
      </w:r>
    </w:p>
    <w:p w14:paraId="0323D898" w14:textId="02D6D770" w:rsidR="002C07C6" w:rsidRPr="002C07C6" w:rsidRDefault="002C07C6" w:rsidP="002C07C6">
      <w:pPr>
        <w:pStyle w:val="SOUS-TITRE"/>
        <w:rPr>
          <w:b w:val="0"/>
          <w:sz w:val="20"/>
          <w:lang w:val="it-IT"/>
        </w:rPr>
      </w:pPr>
      <w:r w:rsidRPr="002C07C6">
        <w:rPr>
          <w:b w:val="0"/>
          <w:sz w:val="20"/>
          <w:lang w:val="it-IT"/>
        </w:rPr>
        <w:t xml:space="preserve">L’intera linea TUDOR Royal adotta per i suoi quadranti la finitura “soleil”. In nero, </w:t>
      </w:r>
      <w:r w:rsidR="00B81B1A">
        <w:rPr>
          <w:b w:val="0"/>
          <w:sz w:val="20"/>
          <w:lang w:val="it-IT"/>
        </w:rPr>
        <w:t>argentato</w:t>
      </w:r>
      <w:r w:rsidRPr="002C07C6">
        <w:rPr>
          <w:b w:val="0"/>
          <w:sz w:val="20"/>
          <w:lang w:val="it-IT"/>
        </w:rPr>
        <w:t xml:space="preserve">, champagne o blu, il motivo “soleil” che si irradia del centro del quadrante crea gli effetti di luce e i bei riflessi che contribuiscono all’eleganza della linea. La gamma dei quadranti è completata da una versione in madreperla con diamanti incastonati riservata ai modelli femminili. Per un ulteriore tocco chic, il Marchio ha aggiunto ai suoi orologi TUDOR Royal numeri romani applicati. </w:t>
      </w:r>
    </w:p>
    <w:p w14:paraId="2AB356E2" w14:textId="77777777" w:rsidR="002C07C6" w:rsidRDefault="002C07C6" w:rsidP="002C07C6">
      <w:pPr>
        <w:pStyle w:val="SOUS-TITRE"/>
        <w:rPr>
          <w:b w:val="0"/>
          <w:sz w:val="20"/>
          <w:lang w:val="it-IT"/>
        </w:rPr>
      </w:pPr>
    </w:p>
    <w:p w14:paraId="66563456" w14:textId="77777777" w:rsidR="002C07C6" w:rsidRDefault="002C07C6" w:rsidP="002C07C6">
      <w:pPr>
        <w:pStyle w:val="SOUS-TITRE"/>
        <w:rPr>
          <w:b w:val="0"/>
          <w:sz w:val="20"/>
          <w:lang w:val="it-IT"/>
        </w:rPr>
      </w:pPr>
    </w:p>
    <w:p w14:paraId="113902A8" w14:textId="7A493A80" w:rsidR="002C07C6" w:rsidRPr="002C07C6" w:rsidRDefault="002C07C6" w:rsidP="002C07C6">
      <w:pPr>
        <w:pStyle w:val="SOUS-TITRE"/>
        <w:rPr>
          <w:lang w:val="it-IT"/>
        </w:rPr>
      </w:pPr>
      <w:r w:rsidRPr="002C07C6">
        <w:rPr>
          <w:lang w:val="it-IT"/>
        </w:rPr>
        <w:t>LA GARANZIA TUDOR</w:t>
      </w:r>
    </w:p>
    <w:p w14:paraId="5327ACCA" w14:textId="77777777" w:rsidR="002C07C6" w:rsidRPr="002C07C6" w:rsidRDefault="002C07C6" w:rsidP="002C07C6">
      <w:pPr>
        <w:pStyle w:val="SOUS-TITRE"/>
        <w:rPr>
          <w:b w:val="0"/>
          <w:sz w:val="20"/>
          <w:lang w:val="it-IT"/>
        </w:rPr>
      </w:pPr>
      <w:r w:rsidRPr="002C07C6">
        <w:rPr>
          <w:b w:val="0"/>
          <w:sz w:val="20"/>
          <w:lang w:val="it-IT"/>
        </w:rPr>
        <w:t>Sin dalla sua fondazione, ad opera di Hans Wilsdorf nel 1926, e in linea con la sua visione del prodotto ideale, TUDOR ha sempre aspirato a produrre orologi della massima robustezza, durevolezza, affidabilità e precisione. Forte di questa esperienza, e certa della qualità superiore dei suoi orologi, TUDOR offre una garanzia di cinque anni su tutti suoi prodotti venduti dopo il 1º gennaio 2020. La garanzia non richiede che l’orologio venga registrato né che sia sottoposto a revisioni, ed è trasferibile. Inoltre, tutti i prodotti TUDOR acquistati tra il 1º luglio 2018 e il 31 dicembre 2019 godranno di un’estensione di 18 mesi della garanzia, che durerà quindi per un totale di tre anni e mezzo. TUDOR consiglia inoltre di sottoporre i suoi orologi a revisione dopo circa 10 anni dall’acquisto, a seconda del modello e del suo utilizzo effettivo.</w:t>
      </w:r>
    </w:p>
    <w:p w14:paraId="341CB659" w14:textId="5E7F8CD4" w:rsidR="002C07C6" w:rsidRDefault="002C07C6" w:rsidP="002C07C6">
      <w:pPr>
        <w:pStyle w:val="SOUS-TITRE"/>
        <w:rPr>
          <w:b w:val="0"/>
          <w:sz w:val="20"/>
          <w:lang w:val="it-IT"/>
        </w:rPr>
      </w:pPr>
    </w:p>
    <w:p w14:paraId="5E4A9108" w14:textId="77777777" w:rsidR="002C07C6" w:rsidRPr="002C07C6" w:rsidRDefault="002C07C6" w:rsidP="002C07C6">
      <w:pPr>
        <w:pStyle w:val="SOUS-TITRE"/>
        <w:rPr>
          <w:b w:val="0"/>
          <w:sz w:val="20"/>
          <w:lang w:val="it-IT"/>
        </w:rPr>
      </w:pPr>
    </w:p>
    <w:p w14:paraId="4C8C3C90" w14:textId="77777777" w:rsidR="002C07C6" w:rsidRPr="002C07C6" w:rsidRDefault="002C07C6" w:rsidP="002C07C6">
      <w:pPr>
        <w:pStyle w:val="SOUS-TITRE"/>
        <w:rPr>
          <w:lang w:val="it-IT"/>
        </w:rPr>
      </w:pPr>
      <w:r w:rsidRPr="002C07C6">
        <w:rPr>
          <w:lang w:val="it-IT"/>
        </w:rPr>
        <w:t>IL MARCHIO TUDOR</w:t>
      </w:r>
    </w:p>
    <w:p w14:paraId="11E50C60" w14:textId="6952E053" w:rsidR="00124557" w:rsidRPr="00124557" w:rsidRDefault="002C07C6" w:rsidP="002C07C6">
      <w:pPr>
        <w:pStyle w:val="SOUS-TITRE"/>
        <w:rPr>
          <w:b w:val="0"/>
          <w:sz w:val="20"/>
          <w:lang w:val="it-IT"/>
        </w:rPr>
      </w:pPr>
      <w:r w:rsidRPr="002C07C6">
        <w:rPr>
          <w:b w:val="0"/>
          <w:sz w:val="20"/>
          <w:lang w:val="it-IT"/>
        </w:rPr>
        <w:t>TUDOR è un pluripremiato marchio di orologeria svizzera che offre orologi caratterizzati da una raffinata estetica, una straordinaria affidabilità ed un rapporto qualità/prezzo impareggiabile. Le origini del Marchio risalgono al 1926, quando il nome “The Tudor” venne registrato per la prima volta per conto di Hans Wilsdorf, fondatore di Rolex. Nel 1946 questi creò la società Montres TUDOR SA per produrre orologi con la stessa filosofia di qualità Rolex, ma a un prezzo più contenuto. Per la loro robustezza e convenienza, nel corso della loro lunga storia gli orologi TUDOR sono stati scelti in tutto il mondo dai più audaci amanti dell’avventura sulla terra ferma, per mare e sui ghiacci. Oggi la collezione TUDOR include modelli emblematici quali Black Bay, Pelagos e 1926, e dal 2015 offre esclusivi movimenti meccanici di Manifattura, ricchi di funzioni e con prestazioni superiori.</w:t>
      </w:r>
    </w:p>
    <w:p w14:paraId="3DED6649" w14:textId="77777777" w:rsidR="00124557" w:rsidRDefault="00124557">
      <w:pPr>
        <w:rPr>
          <w:rFonts w:cs="Arial"/>
          <w:b/>
          <w:sz w:val="22"/>
          <w:szCs w:val="20"/>
          <w:lang w:val="it-IT"/>
        </w:rPr>
      </w:pPr>
      <w:r>
        <w:rPr>
          <w:lang w:val="it-IT"/>
        </w:rPr>
        <w:br w:type="page"/>
      </w:r>
    </w:p>
    <w:p w14:paraId="1B186C82" w14:textId="2BBA0987" w:rsidR="00124557" w:rsidRPr="00124557" w:rsidRDefault="002C07C6" w:rsidP="00124557">
      <w:pPr>
        <w:pStyle w:val="SOUS-TITRE"/>
        <w:rPr>
          <w:lang w:val="it-IT"/>
        </w:rPr>
      </w:pPr>
      <w:r w:rsidRPr="002C07C6">
        <w:rPr>
          <w:lang w:val="it-IT"/>
        </w:rPr>
        <w:lastRenderedPageBreak/>
        <w:t>REFERENZE 28600/3, 28500/3, 28400/3, 28300/3</w:t>
      </w:r>
    </w:p>
    <w:p w14:paraId="68FF1EE1" w14:textId="77777777" w:rsidR="00124557" w:rsidRDefault="00124557" w:rsidP="00124557">
      <w:pPr>
        <w:pStyle w:val="SOUS-TITRE"/>
        <w:rPr>
          <w:b w:val="0"/>
          <w:sz w:val="20"/>
          <w:lang w:val="it-IT"/>
        </w:rPr>
      </w:pPr>
    </w:p>
    <w:p w14:paraId="1F4B6236" w14:textId="77777777" w:rsidR="00124557" w:rsidRDefault="00124557" w:rsidP="00124557">
      <w:pPr>
        <w:pStyle w:val="SOUS-TITRE"/>
        <w:rPr>
          <w:b w:val="0"/>
          <w:sz w:val="20"/>
          <w:lang w:val="it-IT"/>
        </w:rPr>
      </w:pPr>
    </w:p>
    <w:p w14:paraId="22248411" w14:textId="27811D3D" w:rsidR="00124557" w:rsidRPr="00124557" w:rsidRDefault="00124557" w:rsidP="00124557">
      <w:pPr>
        <w:pStyle w:val="SOUS-TITRE"/>
        <w:rPr>
          <w:sz w:val="20"/>
          <w:lang w:val="it-IT"/>
        </w:rPr>
      </w:pPr>
      <w:r w:rsidRPr="00124557">
        <w:rPr>
          <w:sz w:val="20"/>
          <w:lang w:val="it-IT"/>
        </w:rPr>
        <w:t>CASSA</w:t>
      </w:r>
    </w:p>
    <w:p w14:paraId="4D05ED3F" w14:textId="77777777" w:rsidR="002C07C6" w:rsidRPr="002C07C6" w:rsidRDefault="002C07C6" w:rsidP="002C07C6">
      <w:pPr>
        <w:pStyle w:val="SOUS-TITRE"/>
        <w:rPr>
          <w:b w:val="0"/>
          <w:sz w:val="20"/>
          <w:lang w:val="it-IT"/>
        </w:rPr>
      </w:pPr>
      <w:r w:rsidRPr="002C07C6">
        <w:rPr>
          <w:b w:val="0"/>
          <w:sz w:val="20"/>
          <w:lang w:val="it-IT"/>
        </w:rPr>
        <w:t>Cassa in acciaio 316L, 41, 38, 34 o 28 mm, finitura lucida e satinata</w:t>
      </w:r>
    </w:p>
    <w:p w14:paraId="776B58C8" w14:textId="77777777" w:rsidR="002C07C6" w:rsidRPr="002C07C6" w:rsidRDefault="002C07C6" w:rsidP="002C07C6">
      <w:pPr>
        <w:pStyle w:val="SOUS-TITRE"/>
        <w:rPr>
          <w:b w:val="0"/>
          <w:sz w:val="20"/>
          <w:lang w:val="it-IT"/>
        </w:rPr>
      </w:pPr>
    </w:p>
    <w:p w14:paraId="6C39FB1F" w14:textId="77777777" w:rsidR="002C07C6" w:rsidRPr="002C07C6" w:rsidRDefault="002C07C6" w:rsidP="002C07C6">
      <w:pPr>
        <w:pStyle w:val="SOUS-TITRE"/>
        <w:rPr>
          <w:sz w:val="20"/>
          <w:lang w:val="it-IT"/>
        </w:rPr>
      </w:pPr>
      <w:r w:rsidRPr="002C07C6">
        <w:rPr>
          <w:sz w:val="20"/>
          <w:lang w:val="it-IT"/>
        </w:rPr>
        <w:t>LUNETTA</w:t>
      </w:r>
    </w:p>
    <w:p w14:paraId="0763C7E1" w14:textId="77777777" w:rsidR="002C07C6" w:rsidRPr="002C07C6" w:rsidRDefault="002C07C6" w:rsidP="002C07C6">
      <w:pPr>
        <w:pStyle w:val="SOUS-TITRE"/>
        <w:rPr>
          <w:b w:val="0"/>
          <w:sz w:val="20"/>
          <w:lang w:val="it-IT"/>
        </w:rPr>
      </w:pPr>
      <w:r w:rsidRPr="002C07C6">
        <w:rPr>
          <w:b w:val="0"/>
          <w:sz w:val="20"/>
          <w:lang w:val="it-IT"/>
        </w:rPr>
        <w:t>Lunetta scanalata in acciaio 316L o in oro giallo 18 ct. con scanalature e finitura lucida alternate</w:t>
      </w:r>
    </w:p>
    <w:p w14:paraId="19F7C0B5" w14:textId="77777777" w:rsidR="002C07C6" w:rsidRPr="002C07C6" w:rsidRDefault="002C07C6" w:rsidP="002C07C6">
      <w:pPr>
        <w:pStyle w:val="SOUS-TITRE"/>
        <w:rPr>
          <w:b w:val="0"/>
          <w:sz w:val="20"/>
          <w:lang w:val="it-IT"/>
        </w:rPr>
      </w:pPr>
    </w:p>
    <w:p w14:paraId="50A89B8C" w14:textId="77777777" w:rsidR="002C07C6" w:rsidRPr="002C07C6" w:rsidRDefault="002C07C6" w:rsidP="002C07C6">
      <w:pPr>
        <w:pStyle w:val="SOUS-TITRE"/>
        <w:rPr>
          <w:sz w:val="20"/>
          <w:lang w:val="it-IT"/>
        </w:rPr>
      </w:pPr>
      <w:r w:rsidRPr="002C07C6">
        <w:rPr>
          <w:sz w:val="20"/>
          <w:lang w:val="it-IT"/>
        </w:rPr>
        <w:t>CORONA DI CARICA</w:t>
      </w:r>
    </w:p>
    <w:p w14:paraId="6F6421BF" w14:textId="77777777" w:rsidR="002C07C6" w:rsidRPr="002C07C6" w:rsidRDefault="002C07C6" w:rsidP="002C07C6">
      <w:pPr>
        <w:pStyle w:val="SOUS-TITRE"/>
        <w:rPr>
          <w:b w:val="0"/>
          <w:sz w:val="20"/>
          <w:lang w:val="it-IT"/>
        </w:rPr>
      </w:pPr>
      <w:r w:rsidRPr="002C07C6">
        <w:rPr>
          <w:b w:val="0"/>
          <w:sz w:val="20"/>
          <w:lang w:val="it-IT"/>
        </w:rPr>
        <w:t>Corona di carica a vite in acciaio 316L o in oro giallo 18 ct. decorata con il logo TUDOR in rilievo</w:t>
      </w:r>
    </w:p>
    <w:p w14:paraId="6F6F9F0F" w14:textId="77777777" w:rsidR="002C07C6" w:rsidRPr="002C07C6" w:rsidRDefault="002C07C6" w:rsidP="002C07C6">
      <w:pPr>
        <w:pStyle w:val="SOUS-TITRE"/>
        <w:rPr>
          <w:b w:val="0"/>
          <w:sz w:val="20"/>
          <w:lang w:val="it-IT"/>
        </w:rPr>
      </w:pPr>
    </w:p>
    <w:p w14:paraId="2835FA43" w14:textId="77777777" w:rsidR="002C07C6" w:rsidRPr="002C07C6" w:rsidRDefault="002C07C6" w:rsidP="002C07C6">
      <w:pPr>
        <w:pStyle w:val="SOUS-TITRE"/>
        <w:rPr>
          <w:sz w:val="20"/>
          <w:lang w:val="it-IT"/>
        </w:rPr>
      </w:pPr>
      <w:r w:rsidRPr="002C07C6">
        <w:rPr>
          <w:sz w:val="20"/>
          <w:lang w:val="it-IT"/>
        </w:rPr>
        <w:t>QUADRANTE</w:t>
      </w:r>
    </w:p>
    <w:p w14:paraId="39CEA0E6" w14:textId="08E0715A" w:rsidR="002C07C6" w:rsidRPr="002C07C6" w:rsidRDefault="002C07C6" w:rsidP="002C07C6">
      <w:pPr>
        <w:pStyle w:val="SOUS-TITRE"/>
        <w:rPr>
          <w:b w:val="0"/>
          <w:sz w:val="20"/>
          <w:lang w:val="it-IT"/>
        </w:rPr>
      </w:pPr>
      <w:r w:rsidRPr="002C07C6">
        <w:rPr>
          <w:b w:val="0"/>
          <w:sz w:val="20"/>
          <w:lang w:val="it-IT"/>
        </w:rPr>
        <w:t xml:space="preserve">Nero, </w:t>
      </w:r>
      <w:r w:rsidR="00B81B1A">
        <w:rPr>
          <w:b w:val="0"/>
          <w:sz w:val="20"/>
          <w:lang w:val="it-IT"/>
        </w:rPr>
        <w:t>argentato</w:t>
      </w:r>
      <w:r w:rsidRPr="002C07C6">
        <w:rPr>
          <w:b w:val="0"/>
          <w:sz w:val="20"/>
          <w:lang w:val="it-IT"/>
        </w:rPr>
        <w:t>, champagne o blu, finitura “soleil”, con o senza diamanti</w:t>
      </w:r>
    </w:p>
    <w:p w14:paraId="46FF791C" w14:textId="708B8750" w:rsidR="002C07C6" w:rsidRPr="002C07C6" w:rsidRDefault="002C07C6" w:rsidP="002C07C6">
      <w:pPr>
        <w:pStyle w:val="SOUS-TITRE"/>
        <w:rPr>
          <w:b w:val="0"/>
          <w:sz w:val="20"/>
          <w:lang w:val="it-IT"/>
        </w:rPr>
      </w:pPr>
      <w:r w:rsidRPr="002C07C6">
        <w:rPr>
          <w:b w:val="0"/>
          <w:sz w:val="20"/>
          <w:lang w:val="it-IT"/>
        </w:rPr>
        <w:t xml:space="preserve">Madreperla bianca con </w:t>
      </w:r>
      <w:r w:rsidR="00DD6AF9" w:rsidRPr="00DD6AF9">
        <w:rPr>
          <w:b w:val="0"/>
          <w:sz w:val="20"/>
          <w:lang w:val="it-IT"/>
        </w:rPr>
        <w:t xml:space="preserve">diamanti </w:t>
      </w:r>
      <w:r w:rsidRPr="002C07C6">
        <w:rPr>
          <w:b w:val="0"/>
          <w:sz w:val="20"/>
          <w:lang w:val="it-IT"/>
        </w:rPr>
        <w:t>(solo nei modelli da 34 e 28 mm)</w:t>
      </w:r>
    </w:p>
    <w:p w14:paraId="51D6140B" w14:textId="77777777" w:rsidR="002C07C6" w:rsidRPr="002C07C6" w:rsidRDefault="002C07C6" w:rsidP="002C07C6">
      <w:pPr>
        <w:pStyle w:val="SOUS-TITRE"/>
        <w:rPr>
          <w:b w:val="0"/>
          <w:sz w:val="20"/>
          <w:lang w:val="it-IT"/>
        </w:rPr>
      </w:pPr>
      <w:r w:rsidRPr="002C07C6">
        <w:rPr>
          <w:b w:val="0"/>
          <w:sz w:val="20"/>
          <w:lang w:val="it-IT"/>
        </w:rPr>
        <w:t>Numeri romani applicati</w:t>
      </w:r>
    </w:p>
    <w:p w14:paraId="1CCBC0EA" w14:textId="77777777" w:rsidR="002C07C6" w:rsidRPr="002C07C6" w:rsidRDefault="002C07C6" w:rsidP="002C07C6">
      <w:pPr>
        <w:pStyle w:val="SOUS-TITRE"/>
        <w:rPr>
          <w:b w:val="0"/>
          <w:sz w:val="20"/>
          <w:lang w:val="it-IT"/>
        </w:rPr>
      </w:pPr>
      <w:r w:rsidRPr="002C07C6">
        <w:rPr>
          <w:b w:val="0"/>
          <w:sz w:val="20"/>
          <w:lang w:val="it-IT"/>
        </w:rPr>
        <w:t>Giorno della settimana a ore 12 (solo nel modello da 41 mm)</w:t>
      </w:r>
    </w:p>
    <w:p w14:paraId="4FB49F75" w14:textId="77777777" w:rsidR="002C07C6" w:rsidRPr="002C07C6" w:rsidRDefault="002C07C6" w:rsidP="002C07C6">
      <w:pPr>
        <w:pStyle w:val="SOUS-TITRE"/>
        <w:rPr>
          <w:b w:val="0"/>
          <w:sz w:val="20"/>
          <w:lang w:val="it-IT"/>
        </w:rPr>
      </w:pPr>
      <w:r w:rsidRPr="002C07C6">
        <w:rPr>
          <w:b w:val="0"/>
          <w:sz w:val="20"/>
          <w:lang w:val="it-IT"/>
        </w:rPr>
        <w:t>Datario a ore 3</w:t>
      </w:r>
    </w:p>
    <w:p w14:paraId="5F562C29" w14:textId="77777777" w:rsidR="002C07C6" w:rsidRPr="002C07C6" w:rsidRDefault="002C07C6" w:rsidP="002C07C6">
      <w:pPr>
        <w:pStyle w:val="SOUS-TITRE"/>
        <w:rPr>
          <w:b w:val="0"/>
          <w:sz w:val="20"/>
          <w:lang w:val="it-IT"/>
        </w:rPr>
      </w:pPr>
    </w:p>
    <w:p w14:paraId="07E906E0" w14:textId="77777777" w:rsidR="002C07C6" w:rsidRPr="002C07C6" w:rsidRDefault="002C07C6" w:rsidP="002C07C6">
      <w:pPr>
        <w:pStyle w:val="SOUS-TITRE"/>
        <w:rPr>
          <w:sz w:val="20"/>
          <w:lang w:val="it-IT"/>
        </w:rPr>
      </w:pPr>
      <w:r w:rsidRPr="002C07C6">
        <w:rPr>
          <w:sz w:val="20"/>
          <w:lang w:val="it-IT"/>
        </w:rPr>
        <w:t>VETRO</w:t>
      </w:r>
    </w:p>
    <w:p w14:paraId="11B97B05" w14:textId="77777777" w:rsidR="002C07C6" w:rsidRPr="002C07C6" w:rsidRDefault="002C07C6" w:rsidP="002C07C6">
      <w:pPr>
        <w:pStyle w:val="SOUS-TITRE"/>
        <w:rPr>
          <w:b w:val="0"/>
          <w:sz w:val="20"/>
          <w:lang w:val="it-IT"/>
        </w:rPr>
      </w:pPr>
      <w:r w:rsidRPr="002C07C6">
        <w:rPr>
          <w:b w:val="0"/>
          <w:sz w:val="20"/>
          <w:lang w:val="it-IT"/>
        </w:rPr>
        <w:t>Vetro zaffiro</w:t>
      </w:r>
    </w:p>
    <w:p w14:paraId="13B138C6" w14:textId="77777777" w:rsidR="002C07C6" w:rsidRPr="002C07C6" w:rsidRDefault="002C07C6" w:rsidP="002C07C6">
      <w:pPr>
        <w:pStyle w:val="SOUS-TITRE"/>
        <w:rPr>
          <w:b w:val="0"/>
          <w:sz w:val="20"/>
          <w:lang w:val="it-IT"/>
        </w:rPr>
      </w:pPr>
    </w:p>
    <w:p w14:paraId="10DBC220" w14:textId="77777777" w:rsidR="002C07C6" w:rsidRPr="002C07C6" w:rsidRDefault="002C07C6" w:rsidP="002C07C6">
      <w:pPr>
        <w:pStyle w:val="SOUS-TITRE"/>
        <w:rPr>
          <w:sz w:val="20"/>
          <w:lang w:val="it-IT"/>
        </w:rPr>
      </w:pPr>
      <w:r w:rsidRPr="002C07C6">
        <w:rPr>
          <w:sz w:val="20"/>
          <w:lang w:val="it-IT"/>
        </w:rPr>
        <w:t>IMPERMEABILITÀ</w:t>
      </w:r>
    </w:p>
    <w:p w14:paraId="59B2EFF5" w14:textId="77777777" w:rsidR="002C07C6" w:rsidRPr="002C07C6" w:rsidRDefault="002C07C6" w:rsidP="002C07C6">
      <w:pPr>
        <w:pStyle w:val="SOUS-TITRE"/>
        <w:rPr>
          <w:b w:val="0"/>
          <w:sz w:val="20"/>
          <w:lang w:val="it-IT"/>
        </w:rPr>
      </w:pPr>
      <w:r w:rsidRPr="002C07C6">
        <w:rPr>
          <w:b w:val="0"/>
          <w:sz w:val="20"/>
          <w:lang w:val="it-IT"/>
        </w:rPr>
        <w:t>Impermeabile fino a 100 metri</w:t>
      </w:r>
    </w:p>
    <w:p w14:paraId="40AC7BE5" w14:textId="77777777" w:rsidR="002C07C6" w:rsidRPr="002C07C6" w:rsidRDefault="002C07C6" w:rsidP="002C07C6">
      <w:pPr>
        <w:pStyle w:val="SOUS-TITRE"/>
        <w:rPr>
          <w:b w:val="0"/>
          <w:sz w:val="20"/>
          <w:lang w:val="it-IT"/>
        </w:rPr>
      </w:pPr>
    </w:p>
    <w:p w14:paraId="3419DDA1" w14:textId="77777777" w:rsidR="002C07C6" w:rsidRPr="002C07C6" w:rsidRDefault="002C07C6" w:rsidP="002C07C6">
      <w:pPr>
        <w:pStyle w:val="SOUS-TITRE"/>
        <w:rPr>
          <w:sz w:val="20"/>
          <w:lang w:val="it-IT"/>
        </w:rPr>
      </w:pPr>
      <w:r w:rsidRPr="002C07C6">
        <w:rPr>
          <w:sz w:val="20"/>
          <w:lang w:val="it-IT"/>
        </w:rPr>
        <w:t>BRACCIALE</w:t>
      </w:r>
    </w:p>
    <w:p w14:paraId="5F58305E" w14:textId="77777777" w:rsidR="002C07C6" w:rsidRPr="002C07C6" w:rsidRDefault="002C07C6" w:rsidP="002C07C6">
      <w:pPr>
        <w:pStyle w:val="SOUS-TITRE"/>
        <w:rPr>
          <w:b w:val="0"/>
          <w:sz w:val="20"/>
          <w:lang w:val="it-IT"/>
        </w:rPr>
      </w:pPr>
      <w:r w:rsidRPr="002C07C6">
        <w:rPr>
          <w:b w:val="0"/>
          <w:sz w:val="20"/>
          <w:lang w:val="it-IT"/>
        </w:rPr>
        <w:t>Bracciale integrato in acciaio 316L o in acciaio 316L e oro giallo 18 ct., 5 file di maglie, maglie esterne e centrali satinate, maglie intermedie lucide, con chiusura pieghevole e fermaglio di sicurezza</w:t>
      </w:r>
    </w:p>
    <w:p w14:paraId="55447FE8" w14:textId="77777777" w:rsidR="002C07C6" w:rsidRPr="002C07C6" w:rsidRDefault="002C07C6" w:rsidP="002C07C6">
      <w:pPr>
        <w:pStyle w:val="SOUS-TITRE"/>
        <w:rPr>
          <w:b w:val="0"/>
          <w:sz w:val="20"/>
          <w:lang w:val="it-IT"/>
        </w:rPr>
      </w:pPr>
    </w:p>
    <w:p w14:paraId="5350E8F1" w14:textId="08308C7C" w:rsidR="002C07C6" w:rsidRPr="002C07C6" w:rsidRDefault="002C07C6" w:rsidP="002C07C6">
      <w:pPr>
        <w:pStyle w:val="SOUS-TITRE"/>
        <w:rPr>
          <w:sz w:val="20"/>
          <w:lang w:val="it-IT"/>
        </w:rPr>
      </w:pPr>
      <w:r w:rsidRPr="002C07C6">
        <w:rPr>
          <w:sz w:val="20"/>
          <w:lang w:val="it-IT"/>
        </w:rPr>
        <w:t>MOVIMENTO</w:t>
      </w:r>
    </w:p>
    <w:p w14:paraId="7D8BDA70" w14:textId="06E86B36" w:rsidR="002C07C6" w:rsidRPr="002C07C6" w:rsidRDefault="002C07C6" w:rsidP="002C07C6">
      <w:pPr>
        <w:pStyle w:val="SOUS-TITRE"/>
        <w:rPr>
          <w:b w:val="0"/>
          <w:sz w:val="20"/>
          <w:lang w:val="it-IT"/>
        </w:rPr>
      </w:pPr>
      <w:r w:rsidRPr="002C07C6">
        <w:rPr>
          <w:b w:val="0"/>
          <w:sz w:val="20"/>
          <w:lang w:val="it-IT"/>
        </w:rPr>
        <w:t>Movimento meccanico a carica automatica</w:t>
      </w:r>
      <w:r w:rsidR="00F23563">
        <w:rPr>
          <w:b w:val="0"/>
          <w:sz w:val="20"/>
          <w:lang w:val="it-IT"/>
        </w:rPr>
        <w:t xml:space="preserve">, </w:t>
      </w:r>
      <w:r w:rsidR="00670012">
        <w:rPr>
          <w:b w:val="0"/>
          <w:sz w:val="20"/>
          <w:lang w:val="it-IT"/>
        </w:rPr>
        <w:t>calibro T603 (modello da 41 mm), T601 (modelli da 38 e 34 mm) o T201</w:t>
      </w:r>
      <w:r w:rsidRPr="002C07C6">
        <w:rPr>
          <w:b w:val="0"/>
          <w:sz w:val="20"/>
          <w:lang w:val="it-IT"/>
        </w:rPr>
        <w:t xml:space="preserve"> (modello da 28 mm)</w:t>
      </w:r>
    </w:p>
    <w:p w14:paraId="7947F45E" w14:textId="77777777" w:rsidR="002C07C6" w:rsidRPr="002C07C6" w:rsidRDefault="002C07C6" w:rsidP="002C07C6">
      <w:pPr>
        <w:pStyle w:val="SOUS-TITRE"/>
        <w:rPr>
          <w:b w:val="0"/>
          <w:sz w:val="20"/>
          <w:lang w:val="it-IT"/>
        </w:rPr>
      </w:pPr>
    </w:p>
    <w:p w14:paraId="5876B9C0" w14:textId="77777777" w:rsidR="002C07C6" w:rsidRPr="002C07C6" w:rsidRDefault="002C07C6" w:rsidP="002C07C6">
      <w:pPr>
        <w:pStyle w:val="SOUS-TITRE"/>
        <w:rPr>
          <w:sz w:val="20"/>
          <w:lang w:val="it-IT"/>
        </w:rPr>
      </w:pPr>
      <w:r w:rsidRPr="002C07C6">
        <w:rPr>
          <w:sz w:val="20"/>
          <w:lang w:val="it-IT"/>
        </w:rPr>
        <w:t>AUTONOMIA</w:t>
      </w:r>
    </w:p>
    <w:p w14:paraId="5DC0E17A" w14:textId="77777777" w:rsidR="002C07C6" w:rsidRPr="002C07C6" w:rsidRDefault="002C07C6" w:rsidP="002C07C6">
      <w:pPr>
        <w:pStyle w:val="SOUS-TITRE"/>
        <w:rPr>
          <w:b w:val="0"/>
          <w:sz w:val="20"/>
          <w:lang w:val="it-IT"/>
        </w:rPr>
      </w:pPr>
      <w:r w:rsidRPr="002C07C6">
        <w:rPr>
          <w:b w:val="0"/>
          <w:sz w:val="20"/>
          <w:lang w:val="it-IT"/>
        </w:rPr>
        <w:t>38 ore circa</w:t>
      </w:r>
    </w:p>
    <w:p w14:paraId="4B96E048" w14:textId="77777777" w:rsidR="002C07C6" w:rsidRPr="002C07C6" w:rsidRDefault="002C07C6" w:rsidP="002C07C6">
      <w:pPr>
        <w:pStyle w:val="SOUS-TITRE"/>
        <w:rPr>
          <w:b w:val="0"/>
          <w:sz w:val="20"/>
          <w:lang w:val="it-IT"/>
        </w:rPr>
      </w:pPr>
    </w:p>
    <w:p w14:paraId="762717A0" w14:textId="77777777" w:rsidR="002C07C6" w:rsidRPr="002C07C6" w:rsidRDefault="002C07C6" w:rsidP="002C07C6">
      <w:pPr>
        <w:pStyle w:val="SOUS-TITRE"/>
        <w:rPr>
          <w:sz w:val="20"/>
          <w:lang w:val="it-IT"/>
        </w:rPr>
      </w:pPr>
      <w:r w:rsidRPr="002C07C6">
        <w:rPr>
          <w:sz w:val="20"/>
          <w:lang w:val="it-IT"/>
        </w:rPr>
        <w:t>FUNZIONI</w:t>
      </w:r>
    </w:p>
    <w:p w14:paraId="54C23D6D" w14:textId="77777777" w:rsidR="002C07C6" w:rsidRPr="002C07C6" w:rsidRDefault="002C07C6" w:rsidP="002C07C6">
      <w:pPr>
        <w:pStyle w:val="SOUS-TITRE"/>
        <w:rPr>
          <w:b w:val="0"/>
          <w:sz w:val="20"/>
          <w:lang w:val="it-IT"/>
        </w:rPr>
      </w:pPr>
      <w:r w:rsidRPr="002C07C6">
        <w:rPr>
          <w:b w:val="0"/>
          <w:sz w:val="20"/>
          <w:lang w:val="it-IT"/>
        </w:rPr>
        <w:t>Ore, minuti e secondi al centro</w:t>
      </w:r>
    </w:p>
    <w:p w14:paraId="3ABB5271" w14:textId="77777777" w:rsidR="002C07C6" w:rsidRPr="002C07C6" w:rsidRDefault="002C07C6" w:rsidP="002C07C6">
      <w:pPr>
        <w:pStyle w:val="SOUS-TITRE"/>
        <w:rPr>
          <w:b w:val="0"/>
          <w:sz w:val="20"/>
          <w:lang w:val="it-IT"/>
        </w:rPr>
      </w:pPr>
      <w:r w:rsidRPr="002C07C6">
        <w:rPr>
          <w:b w:val="0"/>
          <w:sz w:val="20"/>
          <w:lang w:val="it-IT"/>
        </w:rPr>
        <w:t>Cambio data semi-istantaneo a ore 3</w:t>
      </w:r>
    </w:p>
    <w:p w14:paraId="3F569CB5" w14:textId="77777777" w:rsidR="002C07C6" w:rsidRPr="002C07C6" w:rsidRDefault="002C07C6" w:rsidP="002C07C6">
      <w:pPr>
        <w:pStyle w:val="SOUS-TITRE"/>
        <w:rPr>
          <w:b w:val="0"/>
          <w:sz w:val="20"/>
          <w:lang w:val="it-IT"/>
        </w:rPr>
      </w:pPr>
      <w:r w:rsidRPr="002C07C6">
        <w:rPr>
          <w:b w:val="0"/>
          <w:sz w:val="20"/>
          <w:lang w:val="it-IT"/>
        </w:rPr>
        <w:t>Cambio giorno della settimana semi-istantaneo a ore 12 (solo nel modello da 41 mm)</w:t>
      </w:r>
    </w:p>
    <w:p w14:paraId="78C6958E" w14:textId="77777777" w:rsidR="002C07C6" w:rsidRPr="002C07C6" w:rsidRDefault="002C07C6" w:rsidP="002C07C6">
      <w:pPr>
        <w:pStyle w:val="SOUS-TITRE"/>
        <w:rPr>
          <w:b w:val="0"/>
          <w:sz w:val="20"/>
          <w:lang w:val="it-IT"/>
        </w:rPr>
      </w:pPr>
      <w:r w:rsidRPr="002C07C6">
        <w:rPr>
          <w:b w:val="0"/>
          <w:sz w:val="20"/>
          <w:lang w:val="it-IT"/>
        </w:rPr>
        <w:t>Funzione fermo secondi per un’impostazione precisa dell’ora</w:t>
      </w:r>
    </w:p>
    <w:p w14:paraId="75646590" w14:textId="77777777" w:rsidR="002C07C6" w:rsidRPr="002C07C6" w:rsidRDefault="002C07C6" w:rsidP="002C07C6">
      <w:pPr>
        <w:pStyle w:val="SOUS-TITRE"/>
        <w:rPr>
          <w:b w:val="0"/>
          <w:sz w:val="20"/>
          <w:lang w:val="it-IT"/>
        </w:rPr>
      </w:pPr>
    </w:p>
    <w:p w14:paraId="2799449E" w14:textId="77777777" w:rsidR="002C07C6" w:rsidRPr="002C07C6" w:rsidRDefault="002C07C6" w:rsidP="002C07C6">
      <w:pPr>
        <w:pStyle w:val="SOUS-TITRE"/>
        <w:rPr>
          <w:sz w:val="20"/>
          <w:lang w:val="it-IT"/>
        </w:rPr>
      </w:pPr>
      <w:r w:rsidRPr="002C07C6">
        <w:rPr>
          <w:sz w:val="20"/>
          <w:lang w:val="it-IT"/>
        </w:rPr>
        <w:t>ORGANO REGOLATORE</w:t>
      </w:r>
    </w:p>
    <w:p w14:paraId="3DEA2C41" w14:textId="77777777" w:rsidR="002C07C6" w:rsidRPr="002C07C6" w:rsidRDefault="002C07C6" w:rsidP="002C07C6">
      <w:pPr>
        <w:pStyle w:val="SOUS-TITRE"/>
        <w:rPr>
          <w:b w:val="0"/>
          <w:sz w:val="20"/>
          <w:lang w:val="it-IT"/>
        </w:rPr>
      </w:pPr>
      <w:r w:rsidRPr="002C07C6">
        <w:rPr>
          <w:b w:val="0"/>
          <w:sz w:val="20"/>
          <w:lang w:val="it-IT"/>
        </w:rPr>
        <w:t>Nivarox, regolazione tramite gruppo indici</w:t>
      </w:r>
    </w:p>
    <w:p w14:paraId="5BB07EB2" w14:textId="77777777" w:rsidR="002C07C6" w:rsidRPr="002C07C6" w:rsidRDefault="002C07C6" w:rsidP="002C07C6">
      <w:pPr>
        <w:pStyle w:val="SOUS-TITRE"/>
        <w:rPr>
          <w:b w:val="0"/>
          <w:sz w:val="20"/>
          <w:lang w:val="it-IT"/>
        </w:rPr>
      </w:pPr>
      <w:r w:rsidRPr="002C07C6">
        <w:rPr>
          <w:b w:val="0"/>
          <w:sz w:val="20"/>
          <w:lang w:val="it-IT"/>
        </w:rPr>
        <w:t>Frequenza: 28.800 alternanze/ora (4 Hz)</w:t>
      </w:r>
    </w:p>
    <w:p w14:paraId="1CF95EA3" w14:textId="77777777" w:rsidR="002C07C6" w:rsidRPr="002C07C6" w:rsidRDefault="002C07C6" w:rsidP="002C07C6">
      <w:pPr>
        <w:pStyle w:val="SOUS-TITRE"/>
        <w:rPr>
          <w:b w:val="0"/>
          <w:sz w:val="20"/>
          <w:lang w:val="it-IT"/>
        </w:rPr>
      </w:pPr>
    </w:p>
    <w:p w14:paraId="25B0633D" w14:textId="77777777" w:rsidR="002C07C6" w:rsidRPr="002C07C6" w:rsidRDefault="002C07C6" w:rsidP="002C07C6">
      <w:pPr>
        <w:pStyle w:val="SOUS-TITRE"/>
        <w:rPr>
          <w:sz w:val="20"/>
          <w:lang w:val="it-IT"/>
        </w:rPr>
      </w:pPr>
      <w:r w:rsidRPr="002C07C6">
        <w:rPr>
          <w:sz w:val="20"/>
          <w:lang w:val="it-IT"/>
        </w:rPr>
        <w:t>DIAMETRO TOTALE</w:t>
      </w:r>
    </w:p>
    <w:p w14:paraId="7ADBF4B2" w14:textId="12845223" w:rsidR="002C07C6" w:rsidRPr="002C07C6" w:rsidRDefault="00670012" w:rsidP="002C07C6">
      <w:pPr>
        <w:pStyle w:val="SOUS-TITRE"/>
        <w:rPr>
          <w:b w:val="0"/>
          <w:sz w:val="20"/>
          <w:lang w:val="it-IT"/>
        </w:rPr>
      </w:pPr>
      <w:r>
        <w:rPr>
          <w:b w:val="0"/>
          <w:sz w:val="20"/>
          <w:lang w:val="it-IT"/>
        </w:rPr>
        <w:t>T603</w:t>
      </w:r>
      <w:r w:rsidR="002C07C6" w:rsidRPr="002C07C6">
        <w:rPr>
          <w:b w:val="0"/>
          <w:sz w:val="20"/>
          <w:lang w:val="it-IT"/>
        </w:rPr>
        <w:t>: 33,3 mm</w:t>
      </w:r>
    </w:p>
    <w:p w14:paraId="63475330" w14:textId="1C6E89C7" w:rsidR="002C07C6" w:rsidRPr="002C07C6" w:rsidRDefault="00670012" w:rsidP="002C07C6">
      <w:pPr>
        <w:pStyle w:val="SOUS-TITRE"/>
        <w:rPr>
          <w:b w:val="0"/>
          <w:sz w:val="20"/>
          <w:lang w:val="it-IT"/>
        </w:rPr>
      </w:pPr>
      <w:r>
        <w:rPr>
          <w:b w:val="0"/>
          <w:sz w:val="20"/>
          <w:lang w:val="it-IT"/>
        </w:rPr>
        <w:t>T601</w:t>
      </w:r>
      <w:r w:rsidR="002C07C6" w:rsidRPr="002C07C6">
        <w:rPr>
          <w:b w:val="0"/>
          <w:sz w:val="20"/>
          <w:lang w:val="it-IT"/>
        </w:rPr>
        <w:t>: 26 mm</w:t>
      </w:r>
    </w:p>
    <w:p w14:paraId="424F4276" w14:textId="065BE20B" w:rsidR="002C07C6" w:rsidRPr="002C07C6" w:rsidRDefault="00670012" w:rsidP="002C07C6">
      <w:pPr>
        <w:pStyle w:val="SOUS-TITRE"/>
        <w:rPr>
          <w:b w:val="0"/>
          <w:sz w:val="20"/>
          <w:lang w:val="it-IT"/>
        </w:rPr>
      </w:pPr>
      <w:r>
        <w:rPr>
          <w:b w:val="0"/>
          <w:sz w:val="20"/>
          <w:lang w:val="it-IT"/>
        </w:rPr>
        <w:t>T201</w:t>
      </w:r>
      <w:r w:rsidR="002C07C6" w:rsidRPr="002C07C6">
        <w:rPr>
          <w:b w:val="0"/>
          <w:sz w:val="20"/>
          <w:lang w:val="it-IT"/>
        </w:rPr>
        <w:t>: 17,5 mm</w:t>
      </w:r>
    </w:p>
    <w:p w14:paraId="75B58387" w14:textId="77777777" w:rsidR="002C07C6" w:rsidRPr="002C07C6" w:rsidRDefault="002C07C6" w:rsidP="002C07C6">
      <w:pPr>
        <w:pStyle w:val="SOUS-TITRE"/>
        <w:rPr>
          <w:b w:val="0"/>
          <w:sz w:val="20"/>
          <w:lang w:val="it-IT"/>
        </w:rPr>
      </w:pPr>
    </w:p>
    <w:p w14:paraId="4F83CA01" w14:textId="77777777" w:rsidR="002C07C6" w:rsidRPr="002C07C6" w:rsidRDefault="002C07C6" w:rsidP="002C07C6">
      <w:pPr>
        <w:pStyle w:val="SOUS-TITRE"/>
        <w:rPr>
          <w:sz w:val="20"/>
          <w:lang w:val="it-IT"/>
        </w:rPr>
      </w:pPr>
      <w:r w:rsidRPr="002C07C6">
        <w:rPr>
          <w:sz w:val="20"/>
          <w:lang w:val="it-IT"/>
        </w:rPr>
        <w:lastRenderedPageBreak/>
        <w:t>SPESSORE</w:t>
      </w:r>
    </w:p>
    <w:p w14:paraId="0DE95ADD" w14:textId="6C55BE0E" w:rsidR="002C07C6" w:rsidRPr="002C07C6" w:rsidRDefault="00670012" w:rsidP="002C07C6">
      <w:pPr>
        <w:pStyle w:val="SOUS-TITRE"/>
        <w:rPr>
          <w:b w:val="0"/>
          <w:sz w:val="20"/>
          <w:lang w:val="it-IT"/>
        </w:rPr>
      </w:pPr>
      <w:r>
        <w:rPr>
          <w:b w:val="0"/>
          <w:sz w:val="20"/>
          <w:lang w:val="it-IT"/>
        </w:rPr>
        <w:t>T603</w:t>
      </w:r>
      <w:r w:rsidR="002C07C6" w:rsidRPr="002C07C6">
        <w:rPr>
          <w:b w:val="0"/>
          <w:sz w:val="20"/>
          <w:lang w:val="it-IT"/>
        </w:rPr>
        <w:t>: 5,5 mm</w:t>
      </w:r>
    </w:p>
    <w:p w14:paraId="4C4F833C" w14:textId="2AF88465" w:rsidR="002C07C6" w:rsidRPr="002C07C6" w:rsidRDefault="00670012" w:rsidP="002C07C6">
      <w:pPr>
        <w:pStyle w:val="SOUS-TITRE"/>
        <w:rPr>
          <w:b w:val="0"/>
          <w:sz w:val="20"/>
          <w:lang w:val="it-IT"/>
        </w:rPr>
      </w:pPr>
      <w:r>
        <w:rPr>
          <w:b w:val="0"/>
          <w:sz w:val="20"/>
          <w:lang w:val="it-IT"/>
        </w:rPr>
        <w:t>T601</w:t>
      </w:r>
      <w:r w:rsidR="002C07C6" w:rsidRPr="002C07C6">
        <w:rPr>
          <w:b w:val="0"/>
          <w:sz w:val="20"/>
          <w:lang w:val="it-IT"/>
        </w:rPr>
        <w:t>: 4,6 mm</w:t>
      </w:r>
    </w:p>
    <w:p w14:paraId="216A826B" w14:textId="3A9B0979" w:rsidR="002C07C6" w:rsidRPr="002C07C6" w:rsidRDefault="00670012" w:rsidP="002C07C6">
      <w:pPr>
        <w:pStyle w:val="SOUS-TITRE"/>
        <w:rPr>
          <w:b w:val="0"/>
          <w:sz w:val="20"/>
          <w:lang w:val="it-IT"/>
        </w:rPr>
      </w:pPr>
      <w:r>
        <w:rPr>
          <w:b w:val="0"/>
          <w:sz w:val="20"/>
          <w:lang w:val="it-IT"/>
        </w:rPr>
        <w:t>T201</w:t>
      </w:r>
      <w:r w:rsidR="002C07C6" w:rsidRPr="002C07C6">
        <w:rPr>
          <w:b w:val="0"/>
          <w:sz w:val="20"/>
          <w:lang w:val="it-IT"/>
        </w:rPr>
        <w:t>: 4,8 mm</w:t>
      </w:r>
    </w:p>
    <w:p w14:paraId="0E1A12BF" w14:textId="77777777" w:rsidR="002C07C6" w:rsidRPr="002C07C6" w:rsidRDefault="002C07C6" w:rsidP="002C07C6">
      <w:pPr>
        <w:pStyle w:val="SOUS-TITRE"/>
        <w:rPr>
          <w:b w:val="0"/>
          <w:sz w:val="20"/>
          <w:lang w:val="it-IT"/>
        </w:rPr>
      </w:pPr>
    </w:p>
    <w:p w14:paraId="194DF4FE" w14:textId="77777777" w:rsidR="002C07C6" w:rsidRPr="002C07C6" w:rsidRDefault="002C07C6" w:rsidP="002C07C6">
      <w:pPr>
        <w:pStyle w:val="SOUS-TITRE"/>
        <w:rPr>
          <w:sz w:val="20"/>
          <w:lang w:val="it-IT"/>
        </w:rPr>
      </w:pPr>
      <w:r w:rsidRPr="002C07C6">
        <w:rPr>
          <w:sz w:val="20"/>
          <w:lang w:val="it-IT"/>
        </w:rPr>
        <w:t>NUMERO DI RUBINI</w:t>
      </w:r>
    </w:p>
    <w:p w14:paraId="5EBC7250" w14:textId="77777777" w:rsidR="002C07C6" w:rsidRPr="002C07C6" w:rsidRDefault="002C07C6" w:rsidP="002C07C6">
      <w:pPr>
        <w:pStyle w:val="SOUS-TITRE"/>
        <w:rPr>
          <w:b w:val="0"/>
          <w:sz w:val="20"/>
          <w:lang w:val="it-IT"/>
        </w:rPr>
      </w:pPr>
      <w:r w:rsidRPr="002C07C6">
        <w:rPr>
          <w:b w:val="0"/>
          <w:sz w:val="20"/>
          <w:lang w:val="it-IT"/>
        </w:rPr>
        <w:t>25 rubini</w:t>
      </w:r>
    </w:p>
    <w:p w14:paraId="7E7A502F" w14:textId="77777777" w:rsidR="002C07C6" w:rsidRPr="002C07C6" w:rsidRDefault="002C07C6" w:rsidP="002C07C6">
      <w:pPr>
        <w:pStyle w:val="SOUS-TITRE"/>
        <w:rPr>
          <w:b w:val="0"/>
          <w:sz w:val="20"/>
          <w:lang w:val="it-IT"/>
        </w:rPr>
      </w:pPr>
    </w:p>
    <w:p w14:paraId="34B288A3" w14:textId="77777777" w:rsidR="00D502E2" w:rsidRPr="00124557" w:rsidRDefault="00D502E2" w:rsidP="00124557">
      <w:pPr>
        <w:pStyle w:val="SOUS-TITRE"/>
        <w:rPr>
          <w:b w:val="0"/>
          <w:sz w:val="20"/>
          <w:lang w:val="it-IT"/>
        </w:rPr>
      </w:pPr>
    </w:p>
    <w:sectPr w:rsidR="00D502E2" w:rsidRPr="00124557" w:rsidSect="00E556FB">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359F" w14:textId="77777777" w:rsidR="00A13F76" w:rsidRDefault="00A13F76">
      <w:pPr>
        <w:spacing w:line="240" w:lineRule="auto"/>
      </w:pPr>
      <w:r>
        <w:separator/>
      </w:r>
    </w:p>
  </w:endnote>
  <w:endnote w:type="continuationSeparator" w:id="0">
    <w:p w14:paraId="4FB55BAC" w14:textId="77777777" w:rsidR="00A13F76" w:rsidRDefault="00A13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948D" w14:textId="77777777" w:rsidR="007E490F" w:rsidRDefault="007E49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88B5" w14:textId="508BD70F" w:rsidR="00D47BCE" w:rsidRPr="00460145" w:rsidRDefault="00460145" w:rsidP="00460145">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3360" behindDoc="0" locked="0" layoutInCell="1" allowOverlap="1" wp14:anchorId="30AB7466" wp14:editId="3C9D362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eastAsia="fr-CH"/>
      </w:rPr>
      <w:drawing>
        <wp:inline distT="0" distB="0" distL="0" distR="0" wp14:anchorId="76348DB3" wp14:editId="592D0A0E">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eastAsia="fr-CH"/>
      </w:rPr>
      <w:drawing>
        <wp:inline distT="0" distB="0" distL="0" distR="0" wp14:anchorId="2FE7A902" wp14:editId="654B771C">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B36338" w:rsidRPr="00B36338">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395F" w14:textId="04682027" w:rsidR="007407FE" w:rsidRDefault="00FA065D" w:rsidP="00672BA1">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1312" behindDoc="0" locked="0" layoutInCell="1" allowOverlap="1" wp14:anchorId="25D1B614" wp14:editId="7942E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eastAsia="fr-CH"/>
      </w:rPr>
      <w:drawing>
        <wp:inline distT="0" distB="0" distL="0" distR="0" wp14:anchorId="174B584A" wp14:editId="4086CB8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eastAsia="fr-CH"/>
      </w:rPr>
      <w:drawing>
        <wp:inline distT="0" distB="0" distL="0" distR="0" wp14:anchorId="0E39C552" wp14:editId="595389C5">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B36338" w:rsidRPr="00B36338">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ABAD" w14:textId="77777777" w:rsidR="00A13F76" w:rsidRDefault="00A13F76">
      <w:pPr>
        <w:spacing w:line="240" w:lineRule="auto"/>
      </w:pPr>
      <w:r>
        <w:separator/>
      </w:r>
    </w:p>
  </w:footnote>
  <w:footnote w:type="continuationSeparator" w:id="0">
    <w:p w14:paraId="106CF9F3" w14:textId="77777777" w:rsidR="00A13F76" w:rsidRDefault="00A13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6235" w14:textId="77777777" w:rsidR="007E490F" w:rsidRDefault="007E49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C057" w14:textId="77777777" w:rsidR="00D47BCE" w:rsidRDefault="00D47BCE" w:rsidP="00D47BCE">
    <w:pPr>
      <w:pStyle w:val="En-tte"/>
      <w:jc w:val="center"/>
    </w:pPr>
    <w:r>
      <w:rPr>
        <w:noProof/>
        <w:lang w:eastAsia="fr-CH"/>
      </w:rPr>
      <w:drawing>
        <wp:inline distT="0" distB="0" distL="0" distR="0" wp14:anchorId="402D62EE" wp14:editId="2839137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B7D4" w14:textId="77777777" w:rsidR="007407FE" w:rsidRDefault="007407FE" w:rsidP="007407FE">
    <w:pPr>
      <w:pStyle w:val="En-tte"/>
      <w:jc w:val="center"/>
    </w:pPr>
    <w:r>
      <w:rPr>
        <w:noProof/>
        <w:lang w:eastAsia="fr-CH"/>
      </w:rPr>
      <w:drawing>
        <wp:inline distT="0" distB="0" distL="0" distR="0" wp14:anchorId="1B254EA8" wp14:editId="01474293">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BE730DC" w14:textId="77777777" w:rsidR="007407FE" w:rsidRDefault="007407FE" w:rsidP="007407FE">
    <w:pPr>
      <w:pStyle w:val="En-tte"/>
    </w:pPr>
  </w:p>
  <w:p w14:paraId="3F4A30AD" w14:textId="77777777" w:rsidR="007407FE" w:rsidRDefault="007407FE" w:rsidP="007407FE">
    <w:pPr>
      <w:pStyle w:val="En-tte"/>
    </w:pPr>
  </w:p>
  <w:p w14:paraId="1C3A4500" w14:textId="77777777" w:rsidR="007407FE" w:rsidRPr="00697AED" w:rsidRDefault="007407FE" w:rsidP="007407FE">
    <w:pPr>
      <w:pStyle w:val="En-tte"/>
      <w:rPr>
        <w:lang w:val="it-IT"/>
      </w:rPr>
    </w:pPr>
  </w:p>
  <w:p w14:paraId="0275D6EA" w14:textId="77777777" w:rsidR="007407FE" w:rsidRPr="00697AED" w:rsidRDefault="007407FE" w:rsidP="007407FE">
    <w:pPr>
      <w:pStyle w:val="En-tte"/>
      <w:rPr>
        <w:lang w:val="it-IT"/>
      </w:rPr>
    </w:pPr>
  </w:p>
  <w:p w14:paraId="7DC26E2D" w14:textId="77777777" w:rsidR="007407FE" w:rsidRPr="00697AED" w:rsidRDefault="00D502E2" w:rsidP="00306CFE">
    <w:pPr>
      <w:pStyle w:val="EN-TTE0"/>
      <w:rPr>
        <w:lang w:val="it-IT"/>
      </w:rPr>
    </w:pPr>
    <w:r w:rsidRPr="00697AED">
      <w:rPr>
        <w:lang w:val="it-I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42145"/>
    <w:multiLevelType w:val="hybridMultilevel"/>
    <w:tmpl w:val="39968D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354DF"/>
    <w:rsid w:val="00080BB1"/>
    <w:rsid w:val="000F4270"/>
    <w:rsid w:val="00124557"/>
    <w:rsid w:val="00160AE4"/>
    <w:rsid w:val="0016103F"/>
    <w:rsid w:val="001A052F"/>
    <w:rsid w:val="00215CC7"/>
    <w:rsid w:val="002431E6"/>
    <w:rsid w:val="002B3242"/>
    <w:rsid w:val="002C07C6"/>
    <w:rsid w:val="002C1EE4"/>
    <w:rsid w:val="00306CFE"/>
    <w:rsid w:val="00320395"/>
    <w:rsid w:val="00356828"/>
    <w:rsid w:val="003D1A8A"/>
    <w:rsid w:val="00406BB2"/>
    <w:rsid w:val="00432A58"/>
    <w:rsid w:val="00460145"/>
    <w:rsid w:val="00502FAC"/>
    <w:rsid w:val="0052421E"/>
    <w:rsid w:val="00532FC5"/>
    <w:rsid w:val="00591186"/>
    <w:rsid w:val="006204C8"/>
    <w:rsid w:val="00670012"/>
    <w:rsid w:val="00672BA1"/>
    <w:rsid w:val="00675C3D"/>
    <w:rsid w:val="00697AED"/>
    <w:rsid w:val="006D70F2"/>
    <w:rsid w:val="006F2876"/>
    <w:rsid w:val="007407FE"/>
    <w:rsid w:val="00772094"/>
    <w:rsid w:val="00782AA8"/>
    <w:rsid w:val="00794A0D"/>
    <w:rsid w:val="007B5374"/>
    <w:rsid w:val="007E490F"/>
    <w:rsid w:val="008C0336"/>
    <w:rsid w:val="008D2167"/>
    <w:rsid w:val="008E5A48"/>
    <w:rsid w:val="008F2F67"/>
    <w:rsid w:val="00931324"/>
    <w:rsid w:val="00940576"/>
    <w:rsid w:val="009C3D20"/>
    <w:rsid w:val="00A13F76"/>
    <w:rsid w:val="00A665E3"/>
    <w:rsid w:val="00A853E9"/>
    <w:rsid w:val="00AF76CD"/>
    <w:rsid w:val="00B36338"/>
    <w:rsid w:val="00B81B1A"/>
    <w:rsid w:val="00BB4DE4"/>
    <w:rsid w:val="00BC0320"/>
    <w:rsid w:val="00BC39EA"/>
    <w:rsid w:val="00C60DF4"/>
    <w:rsid w:val="00D47BCE"/>
    <w:rsid w:val="00D502E2"/>
    <w:rsid w:val="00DC1960"/>
    <w:rsid w:val="00DD6AF9"/>
    <w:rsid w:val="00E072B0"/>
    <w:rsid w:val="00E556FB"/>
    <w:rsid w:val="00E72B80"/>
    <w:rsid w:val="00ED18F2"/>
    <w:rsid w:val="00F23563"/>
    <w:rsid w:val="00F667FA"/>
    <w:rsid w:val="00F7399C"/>
    <w:rsid w:val="00FA065D"/>
    <w:rsid w:val="00FA3BDE"/>
    <w:rsid w:val="00FB48E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B2A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1A052F"/>
    <w:rPr>
      <w:sz w:val="16"/>
      <w:szCs w:val="16"/>
    </w:rPr>
  </w:style>
  <w:style w:type="paragraph" w:styleId="Commentaire">
    <w:name w:val="annotation text"/>
    <w:basedOn w:val="Normal"/>
    <w:link w:val="CommentaireCar"/>
    <w:uiPriority w:val="99"/>
    <w:semiHidden/>
    <w:unhideWhenUsed/>
    <w:rsid w:val="001A052F"/>
    <w:pPr>
      <w:spacing w:line="240" w:lineRule="auto"/>
    </w:pPr>
    <w:rPr>
      <w:szCs w:val="20"/>
    </w:rPr>
  </w:style>
  <w:style w:type="character" w:customStyle="1" w:styleId="CommentaireCar">
    <w:name w:val="Commentaire Car"/>
    <w:basedOn w:val="Policepardfaut"/>
    <w:link w:val="Commentaire"/>
    <w:uiPriority w:val="99"/>
    <w:semiHidden/>
    <w:rsid w:val="001A052F"/>
    <w:rPr>
      <w:szCs w:val="20"/>
    </w:rPr>
  </w:style>
  <w:style w:type="paragraph" w:styleId="Objetducommentaire">
    <w:name w:val="annotation subject"/>
    <w:basedOn w:val="Commentaire"/>
    <w:next w:val="Commentaire"/>
    <w:link w:val="ObjetducommentaireCar"/>
    <w:uiPriority w:val="99"/>
    <w:semiHidden/>
    <w:unhideWhenUsed/>
    <w:rsid w:val="001A052F"/>
    <w:rPr>
      <w:b/>
      <w:bCs/>
    </w:rPr>
  </w:style>
  <w:style w:type="character" w:customStyle="1" w:styleId="ObjetducommentaireCar">
    <w:name w:val="Objet du commentaire Car"/>
    <w:basedOn w:val="CommentaireCar"/>
    <w:link w:val="Objetducommentaire"/>
    <w:uiPriority w:val="99"/>
    <w:semiHidden/>
    <w:rsid w:val="001A052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4820-DCDD-487D-B1B4-575797E2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6633</Characters>
  <Application>Microsoft Office Word</Application>
  <DocSecurity>0</DocSecurity>
  <Lines>55</Lines>
  <Paragraphs>15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2020-07-16T15:32:00Z</dcterms:created>
  <dcterms:modified xsi:type="dcterms:W3CDTF">2020-11-19T16:04:00Z</dcterms:modified>
</cp:coreProperties>
</file>