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2B4" w:rsidRPr="003E40DA" w:rsidRDefault="004722B4" w:rsidP="004722B4">
      <w:pPr>
        <w:spacing w:line="240" w:lineRule="auto"/>
        <w:rPr>
          <w:rFonts w:eastAsia="HGSGothicM" w:cs="Arial"/>
          <w:b/>
          <w:sz w:val="28"/>
          <w:szCs w:val="18"/>
          <w:lang w:val="en-GB" w:eastAsia="ja-JP"/>
        </w:rPr>
      </w:pPr>
      <w:r w:rsidRPr="003E40DA">
        <w:rPr>
          <w:rFonts w:eastAsia="HGSGothicM" w:cs="Arial"/>
          <w:b/>
          <w:sz w:val="28"/>
          <w:szCs w:val="18"/>
          <w:lang w:val="en-GB" w:eastAsia="ja-JP"/>
        </w:rPr>
        <w:t>TUDOR ROYAL</w:t>
      </w:r>
    </w:p>
    <w:p w:rsidR="004722B4" w:rsidRPr="003E40DA" w:rsidRDefault="004722B4" w:rsidP="004722B4">
      <w:pPr>
        <w:spacing w:line="240" w:lineRule="auto"/>
        <w:rPr>
          <w:rFonts w:eastAsia="HGSGothicM" w:cs="Arial"/>
          <w:b/>
          <w:sz w:val="18"/>
          <w:szCs w:val="18"/>
          <w:lang w:val="en-GB" w:eastAsia="ja-JP"/>
        </w:rPr>
      </w:pPr>
    </w:p>
    <w:p w:rsidR="004722B4" w:rsidRPr="003E40DA" w:rsidRDefault="004722B4" w:rsidP="004722B4">
      <w:pPr>
        <w:spacing w:line="240" w:lineRule="auto"/>
        <w:rPr>
          <w:rFonts w:eastAsia="HGSGothicM" w:cs="Arial"/>
          <w:b/>
          <w:sz w:val="18"/>
          <w:szCs w:val="18"/>
          <w:lang w:val="en-GB" w:eastAsia="ja-JP"/>
        </w:rPr>
      </w:pPr>
      <w:r w:rsidRPr="003E40DA">
        <w:rPr>
          <w:rFonts w:eastAsia="HGSGothicM" w:cs="Arial"/>
          <w:b/>
          <w:sz w:val="18"/>
          <w:szCs w:val="18"/>
          <w:lang w:val="en-GB" w:eastAsia="ja-JP"/>
        </w:rPr>
        <w:t>洗練を極めるスポーツシック。インテグレイテッドブレスレットとノッチドベゼルを備えたチューダーロイヤル。こだわりを持つすべての人へ。</w:t>
      </w:r>
    </w:p>
    <w:p w:rsidR="004722B4" w:rsidRPr="003E40DA" w:rsidRDefault="004722B4" w:rsidP="004722B4">
      <w:pPr>
        <w:spacing w:line="240" w:lineRule="auto"/>
        <w:rPr>
          <w:rFonts w:eastAsia="HGSGothicM" w:cs="Arial"/>
          <w:b/>
          <w:sz w:val="18"/>
          <w:szCs w:val="18"/>
          <w:lang w:val="en-GB" w:eastAsia="ja-JP"/>
        </w:rPr>
      </w:pPr>
    </w:p>
    <w:p w:rsidR="004722B4" w:rsidRPr="003E40DA" w:rsidRDefault="004722B4" w:rsidP="004722B4">
      <w:pPr>
        <w:spacing w:line="240" w:lineRule="auto"/>
        <w:rPr>
          <w:rFonts w:eastAsia="HGSGothicM" w:cs="Arial"/>
          <w:bCs/>
          <w:sz w:val="18"/>
          <w:szCs w:val="18"/>
          <w:lang w:val="en-GB" w:eastAsia="ja-JP"/>
        </w:rPr>
      </w:pPr>
      <w:r w:rsidRPr="003E40DA">
        <w:rPr>
          <w:rFonts w:eastAsia="HGSGothicM" w:cs="Arial"/>
          <w:bCs/>
          <w:sz w:val="18"/>
          <w:szCs w:val="18"/>
          <w:lang w:val="en-GB" w:eastAsia="ja-JP"/>
        </w:rPr>
        <w:t>ロイヤルの名が初めて冠されたのは</w:t>
      </w:r>
      <w:r w:rsidRPr="003E40DA">
        <w:rPr>
          <w:rFonts w:eastAsia="HGSGothicM" w:cs="Arial"/>
          <w:bCs/>
          <w:sz w:val="18"/>
          <w:szCs w:val="18"/>
          <w:lang w:val="en-GB" w:eastAsia="ja-JP"/>
        </w:rPr>
        <w:t>1950</w:t>
      </w:r>
      <w:r w:rsidRPr="003E40DA">
        <w:rPr>
          <w:rFonts w:eastAsia="HGSGothicM" w:cs="Arial"/>
          <w:bCs/>
          <w:sz w:val="18"/>
          <w:szCs w:val="18"/>
          <w:lang w:val="en-GB" w:eastAsia="ja-JP"/>
        </w:rPr>
        <w:t>年代のこと。類まれなる品質がその名の所以なのだ。インテグレイテッドブレスレットをはじめとする一切の妥協を許さないスポーツシックなデザインはその揺るぎない哲学の象徴といえるだろう。そう、クラシックとスポーツという異なる要素が出会ったのである。</w:t>
      </w:r>
    </w:p>
    <w:p w:rsidR="003E40DA" w:rsidRPr="003E40DA" w:rsidRDefault="003E40DA" w:rsidP="004722B4">
      <w:pPr>
        <w:pStyle w:val="SOUS-TITRE"/>
        <w:rPr>
          <w:rFonts w:eastAsia="HGSGothicM"/>
          <w:sz w:val="18"/>
          <w:szCs w:val="18"/>
          <w:lang w:eastAsia="ja-JP"/>
        </w:rPr>
      </w:pPr>
    </w:p>
    <w:p w:rsidR="004722B4" w:rsidRPr="003E40DA" w:rsidRDefault="004722B4" w:rsidP="004722B4">
      <w:pPr>
        <w:pStyle w:val="SOUS-TITRE"/>
        <w:rPr>
          <w:rFonts w:eastAsia="HGSGothicM"/>
          <w:sz w:val="18"/>
          <w:szCs w:val="18"/>
          <w:lang w:eastAsia="ja-JP"/>
        </w:rPr>
      </w:pPr>
    </w:p>
    <w:p w:rsidR="004722B4" w:rsidRPr="003E40DA" w:rsidRDefault="004722B4" w:rsidP="004722B4">
      <w:pPr>
        <w:pStyle w:val="SOUS-TITRE"/>
        <w:rPr>
          <w:rFonts w:eastAsia="HGSGothicM"/>
          <w:szCs w:val="22"/>
          <w:lang w:eastAsia="ja-JP"/>
        </w:rPr>
      </w:pPr>
      <w:r w:rsidRPr="003E40DA">
        <w:rPr>
          <w:rFonts w:eastAsia="HGSGothicM"/>
          <w:szCs w:val="22"/>
          <w:lang w:eastAsia="ja-JP"/>
        </w:rPr>
        <w:t>KEY POINTS</w:t>
      </w:r>
    </w:p>
    <w:p w:rsidR="004722B4" w:rsidRPr="003E40DA" w:rsidRDefault="004722B4" w:rsidP="003E40DA">
      <w:pPr>
        <w:pStyle w:val="TEXTE"/>
        <w:numPr>
          <w:ilvl w:val="0"/>
          <w:numId w:val="5"/>
        </w:numPr>
        <w:jc w:val="both"/>
        <w:rPr>
          <w:rFonts w:eastAsia="HGSGothicM"/>
          <w:sz w:val="18"/>
          <w:szCs w:val="18"/>
          <w:lang w:eastAsia="ja-JP"/>
        </w:rPr>
      </w:pPr>
      <w:r w:rsidRPr="003E40DA">
        <w:rPr>
          <w:rFonts w:eastAsia="HGSGothicM"/>
          <w:sz w:val="18"/>
          <w:szCs w:val="18"/>
          <w:lang w:eastAsia="ja-JP"/>
        </w:rPr>
        <w:t>28</w:t>
      </w:r>
      <w:r w:rsidRPr="003E40DA">
        <w:rPr>
          <w:rFonts w:eastAsia="HGSGothicM"/>
          <w:sz w:val="18"/>
          <w:szCs w:val="18"/>
          <w:lang w:eastAsia="ja-JP"/>
        </w:rPr>
        <w:t>、</w:t>
      </w:r>
      <w:r w:rsidRPr="003E40DA">
        <w:rPr>
          <w:rFonts w:eastAsia="HGSGothicM"/>
          <w:sz w:val="18"/>
          <w:szCs w:val="18"/>
          <w:lang w:eastAsia="ja-JP"/>
        </w:rPr>
        <w:t>34</w:t>
      </w:r>
      <w:r w:rsidRPr="003E40DA">
        <w:rPr>
          <w:rFonts w:eastAsia="HGSGothicM"/>
          <w:sz w:val="18"/>
          <w:szCs w:val="18"/>
          <w:lang w:eastAsia="ja-JP"/>
        </w:rPr>
        <w:t>、</w:t>
      </w:r>
      <w:r w:rsidRPr="003E40DA">
        <w:rPr>
          <w:rFonts w:eastAsia="HGSGothicM"/>
          <w:sz w:val="18"/>
          <w:szCs w:val="18"/>
          <w:lang w:eastAsia="ja-JP"/>
        </w:rPr>
        <w:t>38</w:t>
      </w:r>
      <w:r w:rsidRPr="003E40DA">
        <w:rPr>
          <w:rFonts w:eastAsia="HGSGothicM"/>
          <w:sz w:val="18"/>
          <w:szCs w:val="18"/>
          <w:lang w:eastAsia="ja-JP"/>
        </w:rPr>
        <w:t>．</w:t>
      </w:r>
      <w:r w:rsidRPr="003E40DA">
        <w:rPr>
          <w:rFonts w:eastAsia="HGSGothicM"/>
          <w:sz w:val="18"/>
          <w:szCs w:val="18"/>
          <w:lang w:eastAsia="ja-JP"/>
        </w:rPr>
        <w:t>41mm</w:t>
      </w:r>
      <w:r w:rsidRPr="003E40DA">
        <w:rPr>
          <w:rFonts w:eastAsia="HGSGothicM"/>
          <w:sz w:val="18"/>
          <w:szCs w:val="18"/>
          <w:lang w:eastAsia="ja-JP"/>
        </w:rPr>
        <w:t>の</w:t>
      </w:r>
      <w:r w:rsidRPr="003E40DA">
        <w:rPr>
          <w:rFonts w:eastAsia="HGSGothicM"/>
          <w:bCs/>
          <w:sz w:val="18"/>
          <w:szCs w:val="18"/>
          <w:lang w:eastAsia="ja-JP"/>
        </w:rPr>
        <w:t>316L</w:t>
      </w:r>
      <w:r w:rsidRPr="003E40DA">
        <w:rPr>
          <w:rFonts w:eastAsia="HGSGothicM"/>
          <w:bCs/>
          <w:sz w:val="18"/>
          <w:szCs w:val="18"/>
          <w:lang w:eastAsia="ja-JP"/>
        </w:rPr>
        <w:t>スチール製ケースまたは</w:t>
      </w:r>
      <w:r w:rsidRPr="003E40DA">
        <w:rPr>
          <w:rFonts w:eastAsia="HGSGothicM"/>
          <w:bCs/>
          <w:sz w:val="18"/>
          <w:szCs w:val="18"/>
          <w:lang w:eastAsia="ja-JP"/>
        </w:rPr>
        <w:t>316L</w:t>
      </w:r>
      <w:r w:rsidRPr="003E40DA">
        <w:rPr>
          <w:rFonts w:eastAsia="HGSGothicM"/>
          <w:bCs/>
          <w:sz w:val="18"/>
          <w:szCs w:val="18"/>
          <w:lang w:eastAsia="ja-JP"/>
        </w:rPr>
        <w:t>スチール＆イエローゴールド製ケース</w:t>
      </w:r>
    </w:p>
    <w:p w:rsidR="004722B4" w:rsidRPr="003E40DA" w:rsidRDefault="004722B4" w:rsidP="003E40DA">
      <w:pPr>
        <w:pStyle w:val="SOUS-TITRE"/>
        <w:numPr>
          <w:ilvl w:val="0"/>
          <w:numId w:val="5"/>
        </w:numPr>
        <w:rPr>
          <w:rFonts w:eastAsia="HGSGothicM"/>
          <w:b w:val="0"/>
          <w:sz w:val="18"/>
          <w:szCs w:val="18"/>
          <w:lang w:eastAsia="ja-JP"/>
        </w:rPr>
      </w:pPr>
      <w:r w:rsidRPr="003E40DA">
        <w:rPr>
          <w:rFonts w:eastAsia="HGSGothicM"/>
          <w:b w:val="0"/>
          <w:sz w:val="18"/>
          <w:szCs w:val="18"/>
          <w:lang w:eastAsia="ja-JP"/>
        </w:rPr>
        <w:t>サンレイ、サテン仕上げにローマ数字のアワーマーカーを配置したダイアル</w:t>
      </w:r>
    </w:p>
    <w:p w:rsidR="004722B4" w:rsidRPr="003E40DA" w:rsidRDefault="004722B4" w:rsidP="003E40DA">
      <w:pPr>
        <w:pStyle w:val="SOUS-TITRE"/>
        <w:numPr>
          <w:ilvl w:val="0"/>
          <w:numId w:val="5"/>
        </w:numPr>
        <w:rPr>
          <w:rFonts w:eastAsia="HGSGothicM"/>
          <w:b w:val="0"/>
          <w:sz w:val="18"/>
          <w:szCs w:val="18"/>
          <w:lang w:eastAsia="ja-JP"/>
        </w:rPr>
      </w:pPr>
      <w:r w:rsidRPr="003E40DA">
        <w:rPr>
          <w:rFonts w:eastAsia="HGSGothicM"/>
          <w:b w:val="0"/>
          <w:sz w:val="18"/>
          <w:szCs w:val="18"/>
          <w:lang w:eastAsia="ja-JP"/>
        </w:rPr>
        <w:t>バトン針、スーパールミノバ</w:t>
      </w:r>
      <w:r w:rsidR="003E40DA" w:rsidRPr="003E40DA">
        <w:rPr>
          <w:b w:val="0"/>
          <w:lang w:eastAsia="ja-JP"/>
        </w:rPr>
        <w:t>®</w:t>
      </w:r>
    </w:p>
    <w:p w:rsidR="004722B4" w:rsidRPr="003E40DA" w:rsidRDefault="004722B4" w:rsidP="003E40DA">
      <w:pPr>
        <w:pStyle w:val="SOUS-TITRE"/>
        <w:numPr>
          <w:ilvl w:val="0"/>
          <w:numId w:val="5"/>
        </w:numPr>
        <w:rPr>
          <w:rFonts w:eastAsia="HGSGothicM"/>
          <w:b w:val="0"/>
          <w:sz w:val="18"/>
          <w:szCs w:val="18"/>
          <w:lang w:eastAsia="ja-JP"/>
        </w:rPr>
      </w:pPr>
      <w:r w:rsidRPr="003E40DA">
        <w:rPr>
          <w:rFonts w:eastAsia="HGSGothicM"/>
          <w:b w:val="0"/>
          <w:sz w:val="18"/>
          <w:szCs w:val="18"/>
          <w:lang w:eastAsia="ja-JP"/>
        </w:rPr>
        <w:t>日付表示機能、曜日表示機能（</w:t>
      </w:r>
      <w:r w:rsidRPr="003E40DA">
        <w:rPr>
          <w:rFonts w:eastAsia="HGSGothicM"/>
          <w:b w:val="0"/>
          <w:sz w:val="18"/>
          <w:szCs w:val="18"/>
          <w:lang w:eastAsia="ja-JP"/>
        </w:rPr>
        <w:t>41mm</w:t>
      </w:r>
      <w:r w:rsidRPr="003E40DA">
        <w:rPr>
          <w:rFonts w:eastAsia="HGSGothicM"/>
          <w:b w:val="0"/>
          <w:sz w:val="18"/>
          <w:szCs w:val="18"/>
          <w:lang w:eastAsia="ja-JP"/>
        </w:rPr>
        <w:t>のみ）</w:t>
      </w:r>
    </w:p>
    <w:p w:rsidR="003E40DA" w:rsidRDefault="004722B4" w:rsidP="003E40DA">
      <w:pPr>
        <w:pStyle w:val="SOUS-TITRE"/>
        <w:numPr>
          <w:ilvl w:val="0"/>
          <w:numId w:val="5"/>
        </w:numPr>
        <w:rPr>
          <w:rFonts w:eastAsia="HGSGothicM"/>
          <w:b w:val="0"/>
          <w:sz w:val="18"/>
          <w:szCs w:val="18"/>
          <w:lang w:eastAsia="ja-JP"/>
        </w:rPr>
      </w:pPr>
      <w:r w:rsidRPr="003E40DA">
        <w:rPr>
          <w:rFonts w:eastAsia="HGSGothicM"/>
          <w:b w:val="0"/>
          <w:sz w:val="18"/>
          <w:szCs w:val="18"/>
          <w:lang w:eastAsia="ja-JP"/>
        </w:rPr>
        <w:t>316L</w:t>
      </w:r>
      <w:r w:rsidRPr="003E40DA">
        <w:rPr>
          <w:rFonts w:eastAsia="HGSGothicM"/>
          <w:b w:val="0"/>
          <w:sz w:val="18"/>
          <w:szCs w:val="18"/>
          <w:lang w:eastAsia="ja-JP"/>
        </w:rPr>
        <w:t>スチール製または</w:t>
      </w:r>
      <w:r w:rsidRPr="003E40DA">
        <w:rPr>
          <w:rFonts w:eastAsia="HGSGothicM"/>
          <w:b w:val="0"/>
          <w:sz w:val="18"/>
          <w:szCs w:val="18"/>
          <w:lang w:eastAsia="ja-JP"/>
        </w:rPr>
        <w:t>316L</w:t>
      </w:r>
      <w:r w:rsidRPr="003E40DA">
        <w:rPr>
          <w:rFonts w:eastAsia="HGSGothicM"/>
          <w:b w:val="0"/>
          <w:sz w:val="18"/>
          <w:szCs w:val="18"/>
          <w:lang w:eastAsia="ja-JP"/>
        </w:rPr>
        <w:t>スチール＆イエローゴールド製</w:t>
      </w:r>
      <w:r w:rsidRPr="003E40DA">
        <w:rPr>
          <w:rFonts w:eastAsia="HGSGothicM"/>
          <w:b w:val="0"/>
          <w:sz w:val="18"/>
          <w:szCs w:val="18"/>
          <w:lang w:eastAsia="ja-JP"/>
        </w:rPr>
        <w:t>5</w:t>
      </w:r>
      <w:r w:rsidRPr="003E40DA">
        <w:rPr>
          <w:rFonts w:eastAsia="HGSGothicM"/>
          <w:b w:val="0"/>
          <w:sz w:val="18"/>
          <w:szCs w:val="18"/>
          <w:lang w:eastAsia="ja-JP"/>
        </w:rPr>
        <w:t>列リンクのインテグレイテッドブレスレット、</w:t>
      </w:r>
    </w:p>
    <w:p w:rsidR="004722B4" w:rsidRPr="003E40DA" w:rsidRDefault="003E40DA" w:rsidP="003E40DA">
      <w:pPr>
        <w:pStyle w:val="SOUS-TITRE"/>
        <w:ind w:left="420"/>
        <w:rPr>
          <w:rFonts w:eastAsia="HGSGothicM"/>
          <w:b w:val="0"/>
          <w:sz w:val="18"/>
          <w:szCs w:val="18"/>
          <w:lang w:eastAsia="ja-JP"/>
        </w:rPr>
      </w:pPr>
      <w:r w:rsidRPr="003E40DA">
        <w:rPr>
          <w:rFonts w:eastAsia="HGSGothicM"/>
          <w:b w:val="0"/>
          <w:sz w:val="18"/>
          <w:szCs w:val="18"/>
          <w:lang w:eastAsia="ja-JP"/>
        </w:rPr>
        <w:t>ポリッシュ</w:t>
      </w:r>
      <w:r w:rsidR="004722B4" w:rsidRPr="003E40DA">
        <w:rPr>
          <w:rFonts w:eastAsia="HGSGothicM"/>
          <w:b w:val="0"/>
          <w:sz w:val="18"/>
          <w:szCs w:val="18"/>
          <w:lang w:eastAsia="ja-JP"/>
        </w:rPr>
        <w:t>＆</w:t>
      </w:r>
      <w:r>
        <w:rPr>
          <w:rFonts w:eastAsia="HGSGothicM" w:hint="eastAsia"/>
          <w:b w:val="0"/>
          <w:sz w:val="18"/>
          <w:szCs w:val="18"/>
          <w:lang w:eastAsia="ja-JP"/>
        </w:rPr>
        <w:t>サテン</w:t>
      </w:r>
      <w:r w:rsidR="004722B4" w:rsidRPr="003E40DA">
        <w:rPr>
          <w:rFonts w:eastAsia="HGSGothicM"/>
          <w:b w:val="0"/>
          <w:sz w:val="18"/>
          <w:szCs w:val="18"/>
          <w:lang w:eastAsia="ja-JP"/>
        </w:rPr>
        <w:t>仕上げ</w:t>
      </w:r>
    </w:p>
    <w:p w:rsidR="004722B4" w:rsidRPr="003E40DA" w:rsidRDefault="004722B4" w:rsidP="003E40DA">
      <w:pPr>
        <w:pStyle w:val="SOUS-TITRE"/>
        <w:numPr>
          <w:ilvl w:val="0"/>
          <w:numId w:val="5"/>
        </w:numPr>
        <w:rPr>
          <w:rFonts w:eastAsia="HGSGothicM"/>
          <w:b w:val="0"/>
          <w:sz w:val="18"/>
          <w:szCs w:val="18"/>
          <w:lang w:eastAsia="ja-JP"/>
        </w:rPr>
      </w:pPr>
      <w:r w:rsidRPr="003E40DA">
        <w:rPr>
          <w:rFonts w:eastAsia="HGSGothicM"/>
          <w:b w:val="0"/>
          <w:sz w:val="18"/>
          <w:szCs w:val="18"/>
          <w:lang w:eastAsia="ja-JP"/>
        </w:rPr>
        <w:t>5</w:t>
      </w:r>
      <w:r w:rsidRPr="003E40DA">
        <w:rPr>
          <w:rFonts w:eastAsia="HGSGothicM"/>
          <w:b w:val="0"/>
          <w:sz w:val="18"/>
          <w:szCs w:val="18"/>
          <w:lang w:eastAsia="ja-JP"/>
        </w:rPr>
        <w:t>年間の国際保証</w:t>
      </w:r>
    </w:p>
    <w:p w:rsidR="004722B4" w:rsidRPr="003E40DA" w:rsidRDefault="004722B4" w:rsidP="004722B4">
      <w:pPr>
        <w:spacing w:line="240" w:lineRule="auto"/>
        <w:rPr>
          <w:rFonts w:eastAsia="HGSGothicM" w:cs="Arial"/>
          <w:b/>
          <w:sz w:val="18"/>
          <w:szCs w:val="18"/>
          <w:lang w:val="en-GB" w:eastAsia="ja-JP"/>
        </w:rPr>
      </w:pPr>
    </w:p>
    <w:p w:rsidR="004722B4" w:rsidRPr="003E40DA" w:rsidRDefault="004722B4" w:rsidP="004722B4">
      <w:pPr>
        <w:spacing w:line="240" w:lineRule="auto"/>
        <w:rPr>
          <w:rFonts w:eastAsia="HGSGothicM" w:cs="Arial"/>
          <w:b/>
          <w:sz w:val="18"/>
          <w:szCs w:val="18"/>
          <w:lang w:val="en-GB" w:eastAsia="ja-JP"/>
        </w:rPr>
      </w:pPr>
    </w:p>
    <w:p w:rsidR="004722B4" w:rsidRPr="003E40DA" w:rsidRDefault="004722B4" w:rsidP="004722B4">
      <w:pPr>
        <w:spacing w:line="240" w:lineRule="auto"/>
        <w:rPr>
          <w:rFonts w:eastAsia="HGSGothicM" w:cs="Arial"/>
          <w:b/>
          <w:bCs/>
          <w:sz w:val="22"/>
          <w:lang w:val="en-GB" w:eastAsia="ja-JP"/>
        </w:rPr>
      </w:pPr>
      <w:r w:rsidRPr="003E40DA">
        <w:rPr>
          <w:rFonts w:eastAsia="HGSGothicM" w:cs="Arial"/>
          <w:b/>
          <w:sz w:val="22"/>
          <w:lang w:val="en-GB" w:eastAsia="ja-JP"/>
        </w:rPr>
        <w:t xml:space="preserve">TUDOR ROYAL </w:t>
      </w:r>
      <w:r w:rsidRPr="003E40DA">
        <w:rPr>
          <w:rFonts w:eastAsia="HGSGothicM" w:cs="Arial"/>
          <w:b/>
          <w:bCs/>
          <w:sz w:val="22"/>
          <w:lang w:val="en-GB" w:eastAsia="ja-JP"/>
        </w:rPr>
        <w:t>IS #BORNTODARE</w:t>
      </w:r>
    </w:p>
    <w:p w:rsidR="004722B4" w:rsidRPr="003E40DA" w:rsidRDefault="004722B4" w:rsidP="004722B4">
      <w:pPr>
        <w:spacing w:line="240" w:lineRule="auto"/>
        <w:rPr>
          <w:rFonts w:eastAsia="HGSGothicM" w:cs="Arial"/>
          <w:bCs/>
          <w:sz w:val="18"/>
          <w:szCs w:val="18"/>
          <w:lang w:val="en-GB" w:eastAsia="ja-JP"/>
        </w:rPr>
      </w:pPr>
      <w:r w:rsidRPr="003E40DA">
        <w:rPr>
          <w:rFonts w:eastAsia="HGSGothicM" w:cs="Arial"/>
          <w:bCs/>
          <w:sz w:val="18"/>
          <w:szCs w:val="18"/>
          <w:lang w:val="en-GB" w:eastAsia="ja-JP"/>
        </w:rPr>
        <w:t>1926</w:t>
      </w:r>
      <w:r w:rsidRPr="003E40DA">
        <w:rPr>
          <w:rFonts w:eastAsia="HGSGothicM" w:cs="Arial"/>
          <w:bCs/>
          <w:sz w:val="18"/>
          <w:szCs w:val="18"/>
          <w:lang w:val="en-GB" w:eastAsia="ja-JP"/>
        </w:rPr>
        <w:t>年の誕生以来、チューダーはいつの時代も価格を超える価値を持つ腕時計を生み出し続けてきた。今も昔も変わることのないその挑戦的な使命は、創立者であるハンス・ウイルスドルフのビジョンそのものである。先見の明を持ち、防水性能、機械式自動巻きムーブメントを備えた類まれなる腕時計を生み出したハンス。その完璧ともいえるツールウォッチとしての性能をより多くの人に知ってもらうために、チューダーは誕生したのである。チューダー</w:t>
      </w:r>
      <w:r w:rsidRPr="003E40DA">
        <w:rPr>
          <w:rFonts w:eastAsia="HGSGothicM" w:cs="Arial"/>
          <w:bCs/>
          <w:sz w:val="18"/>
          <w:szCs w:val="18"/>
          <w:lang w:val="en-GB" w:eastAsia="ja-JP"/>
        </w:rPr>
        <w:t xml:space="preserve"> </w:t>
      </w:r>
      <w:r w:rsidRPr="003E40DA">
        <w:rPr>
          <w:rFonts w:eastAsia="HGSGothicM" w:cs="Arial"/>
          <w:bCs/>
          <w:sz w:val="18"/>
          <w:szCs w:val="18"/>
          <w:lang w:val="en-GB" w:eastAsia="ja-JP"/>
        </w:rPr>
        <w:t>ロイヤルはまさに妥協を許さぬ彼の信念を体現している。屈強な</w:t>
      </w:r>
      <w:r w:rsidRPr="003E40DA">
        <w:rPr>
          <w:rFonts w:eastAsia="HGSGothicM" w:cs="Arial"/>
          <w:bCs/>
          <w:sz w:val="18"/>
          <w:szCs w:val="18"/>
          <w:lang w:val="en-GB" w:eastAsia="ja-JP"/>
        </w:rPr>
        <w:t>316L</w:t>
      </w:r>
      <w:r w:rsidRPr="003E40DA">
        <w:rPr>
          <w:rFonts w:eastAsia="HGSGothicM" w:cs="Arial"/>
          <w:bCs/>
          <w:sz w:val="18"/>
          <w:szCs w:val="18"/>
          <w:lang w:val="en-GB" w:eastAsia="ja-JP"/>
        </w:rPr>
        <w:t>スチールがケースに使用され、ケースバックとリューズは</w:t>
      </w:r>
      <w:r w:rsidRPr="003E40DA">
        <w:rPr>
          <w:rFonts w:eastAsia="HGSGothicM" w:cs="Arial"/>
          <w:bCs/>
          <w:sz w:val="18"/>
          <w:szCs w:val="18"/>
          <w:lang w:val="en-GB" w:eastAsia="ja-JP"/>
        </w:rPr>
        <w:t>100m</w:t>
      </w:r>
      <w:r w:rsidRPr="003E40DA">
        <w:rPr>
          <w:rFonts w:eastAsia="HGSGothicM" w:cs="Arial"/>
          <w:bCs/>
          <w:sz w:val="18"/>
          <w:szCs w:val="18"/>
          <w:lang w:val="en-GB" w:eastAsia="ja-JP"/>
        </w:rPr>
        <w:t>の防水性能を保証する。また細部に至るまで緻密に作られたスイス製の機械式ムーブメントは、性能はもちろんのこと仕上げに至るまで美しい。そしてクラフツマンシップを感じさせる</w:t>
      </w:r>
      <w:r w:rsidRPr="003E40DA">
        <w:rPr>
          <w:rFonts w:eastAsia="HGSGothicM" w:cs="Arial"/>
          <w:bCs/>
          <w:sz w:val="18"/>
          <w:szCs w:val="18"/>
          <w:lang w:val="en-GB" w:eastAsia="ja-JP"/>
        </w:rPr>
        <w:t>5</w:t>
      </w:r>
      <w:r w:rsidRPr="003E40DA">
        <w:rPr>
          <w:rFonts w:eastAsia="HGSGothicM" w:cs="Arial"/>
          <w:bCs/>
          <w:sz w:val="18"/>
          <w:szCs w:val="18"/>
          <w:lang w:val="en-GB" w:eastAsia="ja-JP"/>
        </w:rPr>
        <w:t>列リンクのブレスレットのデザインには一部の隙もないのである。これらすべてはチューダーが掲げる常に挑戦し続ける姿勢、</w:t>
      </w:r>
      <w:r w:rsidRPr="003E40DA">
        <w:rPr>
          <w:rFonts w:eastAsia="HGSGothicM" w:cs="Arial"/>
          <w:bCs/>
          <w:sz w:val="18"/>
          <w:szCs w:val="18"/>
          <w:lang w:val="en-GB" w:eastAsia="ja-JP"/>
        </w:rPr>
        <w:t>#</w:t>
      </w:r>
      <w:proofErr w:type="spellStart"/>
      <w:r w:rsidRPr="003E40DA">
        <w:rPr>
          <w:rFonts w:eastAsia="HGSGothicM" w:cs="Arial"/>
          <w:bCs/>
          <w:sz w:val="18"/>
          <w:szCs w:val="18"/>
          <w:lang w:val="en-GB" w:eastAsia="ja-JP"/>
        </w:rPr>
        <w:t>BornToDare</w:t>
      </w:r>
      <w:proofErr w:type="spellEnd"/>
      <w:r w:rsidRPr="003E40DA">
        <w:rPr>
          <w:rFonts w:eastAsia="HGSGothicM" w:cs="Arial"/>
          <w:bCs/>
          <w:sz w:val="18"/>
          <w:szCs w:val="18"/>
          <w:lang w:val="en-GB" w:eastAsia="ja-JP"/>
        </w:rPr>
        <w:t>の精神のもとで生まれたのだ。</w:t>
      </w:r>
    </w:p>
    <w:p w:rsidR="004722B4" w:rsidRDefault="004722B4" w:rsidP="004722B4">
      <w:pPr>
        <w:spacing w:line="240" w:lineRule="auto"/>
        <w:rPr>
          <w:rFonts w:eastAsia="HGSGothicM" w:cs="Arial"/>
          <w:bCs/>
          <w:sz w:val="18"/>
          <w:szCs w:val="18"/>
          <w:lang w:val="en-GB" w:eastAsia="ja-JP"/>
        </w:rPr>
      </w:pPr>
    </w:p>
    <w:p w:rsidR="003E40DA" w:rsidRPr="003E40DA" w:rsidRDefault="003E40DA" w:rsidP="004722B4">
      <w:pPr>
        <w:spacing w:line="240" w:lineRule="auto"/>
        <w:rPr>
          <w:rFonts w:eastAsia="HGSGothicM" w:cs="Arial"/>
          <w:bCs/>
          <w:sz w:val="18"/>
          <w:szCs w:val="18"/>
          <w:lang w:val="en-GB" w:eastAsia="ja-JP"/>
        </w:rPr>
      </w:pPr>
    </w:p>
    <w:p w:rsidR="004722B4" w:rsidRPr="003E40DA" w:rsidRDefault="004722B4" w:rsidP="004722B4">
      <w:pPr>
        <w:spacing w:line="240" w:lineRule="auto"/>
        <w:rPr>
          <w:rFonts w:eastAsia="HGSGothicM" w:cs="Arial"/>
          <w:bCs/>
          <w:sz w:val="22"/>
          <w:lang w:val="en-GB" w:eastAsia="ja-JP"/>
        </w:rPr>
      </w:pPr>
      <w:r w:rsidRPr="003E40DA">
        <w:rPr>
          <w:rFonts w:eastAsia="HGSGothicM" w:cs="Arial"/>
          <w:b/>
          <w:sz w:val="22"/>
          <w:lang w:val="en-GB" w:eastAsia="ja-JP"/>
        </w:rPr>
        <w:t xml:space="preserve">SPORT-CHIC WATCH </w:t>
      </w:r>
      <w:r w:rsidRPr="003E40DA">
        <w:rPr>
          <w:rFonts w:eastAsia="HGSGothicM" w:cs="Arial"/>
          <w:b/>
          <w:bCs/>
          <w:sz w:val="22"/>
          <w:lang w:val="en-GB" w:eastAsia="ja-JP"/>
        </w:rPr>
        <w:t>WITH INTEGRATED BRACELET</w:t>
      </w:r>
    </w:p>
    <w:p w:rsidR="004722B4" w:rsidRPr="003E40DA" w:rsidRDefault="004722B4" w:rsidP="004722B4">
      <w:pPr>
        <w:spacing w:line="240" w:lineRule="auto"/>
        <w:rPr>
          <w:rFonts w:eastAsia="HGSGothicM" w:cs="Arial"/>
          <w:bCs/>
          <w:sz w:val="18"/>
          <w:szCs w:val="18"/>
          <w:lang w:val="en-GB" w:eastAsia="ja-JP"/>
        </w:rPr>
      </w:pPr>
      <w:r w:rsidRPr="003E40DA">
        <w:rPr>
          <w:rFonts w:eastAsia="HGSGothicM" w:cs="Arial"/>
          <w:bCs/>
          <w:sz w:val="18"/>
          <w:szCs w:val="18"/>
          <w:lang w:val="en-GB" w:eastAsia="ja-JP"/>
        </w:rPr>
        <w:t>チューダー</w:t>
      </w:r>
      <w:r w:rsidRPr="003E40DA">
        <w:rPr>
          <w:rFonts w:eastAsia="HGSGothicM" w:cs="Arial"/>
          <w:bCs/>
          <w:sz w:val="18"/>
          <w:szCs w:val="18"/>
          <w:lang w:val="en-GB" w:eastAsia="ja-JP"/>
        </w:rPr>
        <w:t xml:space="preserve"> </w:t>
      </w:r>
      <w:r w:rsidRPr="003E40DA">
        <w:rPr>
          <w:rFonts w:eastAsia="HGSGothicM" w:cs="Arial"/>
          <w:bCs/>
          <w:sz w:val="18"/>
          <w:szCs w:val="18"/>
          <w:lang w:val="en-GB" w:eastAsia="ja-JP"/>
        </w:rPr>
        <w:t>ロイヤルが持つエレガンスは一言では語れない。細部に至るまでのこだわりはロイヤルならではの特徴である。交互に施された仕上げと彫りが入れられたカットが極めて美しいノッチドベゼル、そしてケースから途切れることのないラインを描くインテグレイテッドブレスレット。サイズ違いでサテン仕上げとポリッシュ仕上げが交互に施されたブレスレットの表面は非常に滑らかで、エッジには手首に置いたときに快適であるように処理が施されている。滑らかなフォルムに確かなものを感じさせ、イエローゴールド製で４つのサイズが展開されるチューダー</w:t>
      </w:r>
      <w:r w:rsidRPr="003E40DA">
        <w:rPr>
          <w:rFonts w:eastAsia="HGSGothicM" w:cs="Arial"/>
          <w:bCs/>
          <w:sz w:val="18"/>
          <w:szCs w:val="18"/>
          <w:lang w:val="en-GB" w:eastAsia="ja-JP"/>
        </w:rPr>
        <w:t xml:space="preserve"> </w:t>
      </w:r>
      <w:r w:rsidRPr="003E40DA">
        <w:rPr>
          <w:rFonts w:eastAsia="HGSGothicM" w:cs="Arial"/>
          <w:bCs/>
          <w:sz w:val="18"/>
          <w:szCs w:val="18"/>
          <w:lang w:val="en-GB" w:eastAsia="ja-JP"/>
        </w:rPr>
        <w:t>ロイヤル。それはあらゆるスタイルや手首のサイズにフィットするとともに、</w:t>
      </w:r>
      <w:r w:rsidRPr="003E40DA">
        <w:rPr>
          <w:rFonts w:eastAsia="HGSGothicM" w:cs="Arial"/>
          <w:bCs/>
          <w:sz w:val="18"/>
          <w:szCs w:val="18"/>
          <w:lang w:val="en-GB" w:eastAsia="ja-JP"/>
        </w:rPr>
        <w:t>41mm</w:t>
      </w:r>
      <w:r w:rsidRPr="003E40DA">
        <w:rPr>
          <w:rFonts w:eastAsia="HGSGothicM" w:cs="Arial"/>
          <w:bCs/>
          <w:sz w:val="18"/>
          <w:szCs w:val="18"/>
          <w:lang w:val="en-GB" w:eastAsia="ja-JP"/>
        </w:rPr>
        <w:t>のモデルには日付表示に加え、曜日表示機能が搭載された。</w:t>
      </w:r>
    </w:p>
    <w:p w:rsidR="004722B4" w:rsidRPr="003E40DA" w:rsidRDefault="004722B4" w:rsidP="004722B4">
      <w:pPr>
        <w:spacing w:line="240" w:lineRule="auto"/>
        <w:rPr>
          <w:rFonts w:eastAsia="HGSGothicM" w:cs="Arial"/>
          <w:bCs/>
          <w:sz w:val="18"/>
          <w:szCs w:val="18"/>
          <w:lang w:val="en-GB" w:eastAsia="ja-JP"/>
        </w:rPr>
      </w:pPr>
      <w:r w:rsidRPr="003E40DA">
        <w:rPr>
          <w:rFonts w:eastAsia="HGSGothicM" w:cs="Arial"/>
          <w:bCs/>
          <w:sz w:val="18"/>
          <w:szCs w:val="18"/>
          <w:lang w:val="en-GB" w:eastAsia="ja-JP"/>
        </w:rPr>
        <w:t>（</w:t>
      </w:r>
      <w:r w:rsidRPr="003E40DA">
        <w:rPr>
          <w:rFonts w:eastAsia="HGSGothicM" w:cs="Arial"/>
          <w:bCs/>
          <w:sz w:val="18"/>
          <w:szCs w:val="18"/>
          <w:lang w:val="en-GB" w:eastAsia="ja-JP"/>
        </w:rPr>
        <w:t>2020</w:t>
      </w:r>
      <w:r w:rsidRPr="003E40DA">
        <w:rPr>
          <w:rFonts w:eastAsia="HGSGothicM" w:cs="Arial"/>
          <w:bCs/>
          <w:sz w:val="18"/>
          <w:szCs w:val="18"/>
          <w:lang w:val="en-GB" w:eastAsia="ja-JP"/>
        </w:rPr>
        <w:t>年現在</w:t>
      </w:r>
      <w:r w:rsidRPr="003E40DA">
        <w:rPr>
          <w:rFonts w:eastAsia="HGSGothicM" w:cs="Arial"/>
          <w:bCs/>
          <w:sz w:val="18"/>
          <w:szCs w:val="18"/>
          <w:lang w:val="en-GB" w:eastAsia="ja-JP"/>
        </w:rPr>
        <w:t xml:space="preserve"> </w:t>
      </w:r>
      <w:r w:rsidRPr="003E40DA">
        <w:rPr>
          <w:rFonts w:eastAsia="HGSGothicM" w:cs="Arial"/>
          <w:bCs/>
          <w:sz w:val="18"/>
          <w:szCs w:val="18"/>
          <w:lang w:val="en-GB" w:eastAsia="ja-JP"/>
        </w:rPr>
        <w:t>一部のモデルは日本展開未定）</w:t>
      </w:r>
    </w:p>
    <w:p w:rsidR="004722B4" w:rsidRDefault="004722B4" w:rsidP="004722B4">
      <w:pPr>
        <w:spacing w:line="240" w:lineRule="auto"/>
        <w:rPr>
          <w:rFonts w:eastAsia="HGSGothicM" w:cs="Arial"/>
          <w:bCs/>
          <w:sz w:val="18"/>
          <w:szCs w:val="18"/>
          <w:lang w:val="en-GB" w:eastAsia="ja-JP"/>
        </w:rPr>
      </w:pPr>
    </w:p>
    <w:p w:rsidR="003E40DA" w:rsidRPr="003E40DA" w:rsidRDefault="003E40DA" w:rsidP="004722B4">
      <w:pPr>
        <w:spacing w:line="240" w:lineRule="auto"/>
        <w:rPr>
          <w:rFonts w:eastAsia="HGSGothicM" w:cs="Arial"/>
          <w:bCs/>
          <w:sz w:val="18"/>
          <w:szCs w:val="18"/>
          <w:lang w:val="en-GB" w:eastAsia="ja-JP"/>
        </w:rPr>
      </w:pPr>
    </w:p>
    <w:p w:rsidR="004722B4" w:rsidRPr="003E40DA" w:rsidRDefault="004722B4" w:rsidP="004722B4">
      <w:pPr>
        <w:spacing w:line="240" w:lineRule="auto"/>
        <w:rPr>
          <w:rFonts w:eastAsia="HGSGothicM" w:cs="Arial"/>
          <w:bCs/>
          <w:sz w:val="22"/>
          <w:lang w:val="en-GB" w:eastAsia="ja-JP"/>
        </w:rPr>
      </w:pPr>
      <w:r w:rsidRPr="003E40DA">
        <w:rPr>
          <w:rFonts w:eastAsia="HGSGothicM" w:cs="Arial"/>
          <w:b/>
          <w:sz w:val="22"/>
          <w:lang w:val="en-GB" w:eastAsia="ja-JP"/>
        </w:rPr>
        <w:t>SPORT-CHIC WATCH</w:t>
      </w:r>
      <w:r w:rsidRPr="003E40DA">
        <w:rPr>
          <w:rFonts w:eastAsia="HGSGothicM" w:cs="Arial"/>
          <w:b/>
          <w:bCs/>
          <w:sz w:val="22"/>
          <w:lang w:val="en-GB" w:eastAsia="ja-JP"/>
        </w:rPr>
        <w:t xml:space="preserve"> WITH REFINED DIALS</w:t>
      </w:r>
    </w:p>
    <w:p w:rsidR="004722B4" w:rsidRPr="003E40DA" w:rsidRDefault="004722B4" w:rsidP="004722B4">
      <w:pPr>
        <w:spacing w:line="240" w:lineRule="auto"/>
        <w:rPr>
          <w:rFonts w:eastAsia="HGSGothicM" w:cs="Arial"/>
          <w:bCs/>
          <w:sz w:val="18"/>
          <w:szCs w:val="18"/>
          <w:lang w:val="en-GB" w:eastAsia="ja-JP"/>
        </w:rPr>
      </w:pPr>
      <w:r w:rsidRPr="003E40DA">
        <w:rPr>
          <w:rFonts w:eastAsia="HGSGothicM" w:cs="Arial"/>
          <w:bCs/>
          <w:sz w:val="18"/>
          <w:szCs w:val="18"/>
          <w:lang w:val="en-GB" w:eastAsia="ja-JP"/>
        </w:rPr>
        <w:t>チューダー</w:t>
      </w:r>
      <w:r w:rsidRPr="003E40DA">
        <w:rPr>
          <w:rFonts w:eastAsia="HGSGothicM" w:cs="Arial"/>
          <w:bCs/>
          <w:sz w:val="18"/>
          <w:szCs w:val="18"/>
          <w:lang w:val="en-GB" w:eastAsia="ja-JP"/>
        </w:rPr>
        <w:t xml:space="preserve"> </w:t>
      </w:r>
      <w:r w:rsidRPr="003E40DA">
        <w:rPr>
          <w:rFonts w:eastAsia="HGSGothicM" w:cs="Arial"/>
          <w:bCs/>
          <w:sz w:val="18"/>
          <w:szCs w:val="18"/>
          <w:lang w:val="en-GB" w:eastAsia="ja-JP"/>
        </w:rPr>
        <w:t>ロイヤルを彩るのは様々なダイアルカラー。ブラック、シルバー、シャンパンカラー、そしてブルー。中心から美しく放射線状に仕上げを施すことで、光は美しく反射する。またマザーオブパールのダイアルにダイアモンドがあしらわれたフェミニンなダイアルも展開。それらのダイアルにローマ数字を施すことで、完璧な</w:t>
      </w:r>
    </w:p>
    <w:p w:rsidR="004722B4" w:rsidRPr="003E40DA" w:rsidRDefault="004722B4" w:rsidP="004722B4">
      <w:pPr>
        <w:spacing w:line="240" w:lineRule="auto"/>
        <w:rPr>
          <w:rFonts w:eastAsia="HGSGothicM" w:cs="Arial"/>
          <w:bCs/>
          <w:sz w:val="18"/>
          <w:szCs w:val="18"/>
          <w:lang w:val="en-GB" w:eastAsia="ja-JP"/>
        </w:rPr>
      </w:pPr>
      <w:r w:rsidRPr="003E40DA">
        <w:rPr>
          <w:rFonts w:eastAsia="HGSGothicM" w:cs="Arial"/>
          <w:bCs/>
          <w:sz w:val="18"/>
          <w:szCs w:val="18"/>
          <w:lang w:val="en-GB" w:eastAsia="ja-JP"/>
        </w:rPr>
        <w:t>スポーツシックが完成した。</w:t>
      </w:r>
    </w:p>
    <w:p w:rsidR="004722B4" w:rsidRDefault="004722B4" w:rsidP="004722B4">
      <w:pPr>
        <w:spacing w:line="240" w:lineRule="auto"/>
        <w:rPr>
          <w:rFonts w:eastAsia="HGSGothicM" w:cs="Arial"/>
          <w:bCs/>
          <w:sz w:val="18"/>
          <w:szCs w:val="18"/>
          <w:lang w:val="en-GB" w:eastAsia="ja-JP"/>
        </w:rPr>
      </w:pPr>
      <w:r w:rsidRPr="003E40DA">
        <w:rPr>
          <w:rFonts w:eastAsia="HGSGothicM" w:cs="Arial"/>
          <w:bCs/>
          <w:sz w:val="18"/>
          <w:szCs w:val="18"/>
          <w:lang w:val="en-GB" w:eastAsia="ja-JP"/>
        </w:rPr>
        <w:t>（</w:t>
      </w:r>
      <w:r w:rsidRPr="003E40DA">
        <w:rPr>
          <w:rFonts w:eastAsia="HGSGothicM" w:cs="Arial"/>
          <w:bCs/>
          <w:sz w:val="18"/>
          <w:szCs w:val="18"/>
          <w:lang w:val="en-GB" w:eastAsia="ja-JP"/>
        </w:rPr>
        <w:t>2020</w:t>
      </w:r>
      <w:r w:rsidRPr="003E40DA">
        <w:rPr>
          <w:rFonts w:eastAsia="HGSGothicM" w:cs="Arial"/>
          <w:bCs/>
          <w:sz w:val="18"/>
          <w:szCs w:val="18"/>
          <w:lang w:val="en-GB" w:eastAsia="ja-JP"/>
        </w:rPr>
        <w:t>年現在</w:t>
      </w:r>
      <w:r w:rsidRPr="003E40DA">
        <w:rPr>
          <w:rFonts w:eastAsia="HGSGothicM" w:cs="Arial"/>
          <w:bCs/>
          <w:sz w:val="18"/>
          <w:szCs w:val="18"/>
          <w:lang w:val="en-GB" w:eastAsia="ja-JP"/>
        </w:rPr>
        <w:t xml:space="preserve"> </w:t>
      </w:r>
      <w:r w:rsidRPr="003E40DA">
        <w:rPr>
          <w:rFonts w:eastAsia="HGSGothicM" w:cs="Arial"/>
          <w:bCs/>
          <w:sz w:val="18"/>
          <w:szCs w:val="18"/>
          <w:lang w:val="en-GB" w:eastAsia="ja-JP"/>
        </w:rPr>
        <w:t>一部のモデルは日本展開未定）</w:t>
      </w:r>
    </w:p>
    <w:p w:rsidR="003E40DA" w:rsidRDefault="003E40DA" w:rsidP="004722B4">
      <w:pPr>
        <w:spacing w:line="240" w:lineRule="auto"/>
        <w:rPr>
          <w:rFonts w:eastAsia="HGSGothicM" w:cs="Arial"/>
          <w:bCs/>
          <w:sz w:val="18"/>
          <w:szCs w:val="18"/>
          <w:lang w:val="en-GB" w:eastAsia="ja-JP"/>
        </w:rPr>
      </w:pPr>
    </w:p>
    <w:p w:rsidR="003E40DA" w:rsidRDefault="003E40DA">
      <w:pPr>
        <w:rPr>
          <w:rFonts w:eastAsia="HGSGothicM" w:cs="Arial"/>
          <w:bCs/>
          <w:sz w:val="18"/>
          <w:szCs w:val="18"/>
          <w:lang w:val="en-GB" w:eastAsia="ja-JP"/>
        </w:rPr>
      </w:pPr>
      <w:r>
        <w:rPr>
          <w:rFonts w:eastAsia="HGSGothicM" w:cs="Arial"/>
          <w:bCs/>
          <w:sz w:val="18"/>
          <w:szCs w:val="18"/>
          <w:lang w:val="en-GB" w:eastAsia="ja-JP"/>
        </w:rPr>
        <w:br w:type="page"/>
      </w:r>
    </w:p>
    <w:p w:rsidR="003E40DA" w:rsidRDefault="004722B4" w:rsidP="004722B4">
      <w:pPr>
        <w:spacing w:line="240" w:lineRule="auto"/>
        <w:rPr>
          <w:rFonts w:eastAsia="HGSGothicM" w:cs="Arial"/>
          <w:bCs/>
          <w:sz w:val="22"/>
          <w:lang w:val="en-GB" w:eastAsia="ja-JP"/>
        </w:rPr>
      </w:pPr>
      <w:r w:rsidRPr="003E40DA">
        <w:rPr>
          <w:rFonts w:eastAsia="HGSGothicM" w:cs="Arial"/>
          <w:b/>
          <w:sz w:val="22"/>
          <w:lang w:val="en-GB" w:eastAsia="ja-JP"/>
        </w:rPr>
        <w:lastRenderedPageBreak/>
        <w:t xml:space="preserve">THE TUDOR </w:t>
      </w:r>
      <w:r w:rsidRPr="003E40DA">
        <w:rPr>
          <w:rFonts w:eastAsia="HGSGothicM" w:cs="Arial"/>
          <w:b/>
          <w:bCs/>
          <w:sz w:val="22"/>
          <w:lang w:val="en-GB" w:eastAsia="ja-JP"/>
        </w:rPr>
        <w:t>GUARANTEE</w:t>
      </w:r>
    </w:p>
    <w:p w:rsidR="004722B4" w:rsidRPr="003E40DA" w:rsidRDefault="004722B4" w:rsidP="004722B4">
      <w:pPr>
        <w:spacing w:line="240" w:lineRule="auto"/>
        <w:rPr>
          <w:rFonts w:eastAsia="HGSGothicM" w:cs="Arial"/>
          <w:bCs/>
          <w:sz w:val="18"/>
          <w:szCs w:val="18"/>
          <w:lang w:val="en-GB" w:eastAsia="ja-JP"/>
        </w:rPr>
      </w:pPr>
      <w:r w:rsidRPr="003E40DA">
        <w:rPr>
          <w:rFonts w:eastAsia="HGSGothicM" w:cs="Arial"/>
          <w:bCs/>
          <w:sz w:val="18"/>
          <w:szCs w:val="18"/>
          <w:lang w:val="en-GB" w:eastAsia="ja-JP"/>
        </w:rPr>
        <w:t>1926</w:t>
      </w:r>
      <w:r w:rsidRPr="003E40DA">
        <w:rPr>
          <w:rFonts w:eastAsia="HGSGothicM" w:cs="Arial"/>
          <w:bCs/>
          <w:sz w:val="18"/>
          <w:szCs w:val="18"/>
          <w:lang w:val="en-GB" w:eastAsia="ja-JP"/>
        </w:rPr>
        <w:t>年にハンス・ウイルスドルフによりブランドが創設されて以来、チューダーが持つ理想の腕時計を作るためのビジョンは変わらない。それは終わりなき堅牢性や耐久性、精度の追求である。これまでの経験と類まれなる品質を生み出すためのノウハウの蓄積により、チューダーは</w:t>
      </w:r>
      <w:r w:rsidRPr="003E40DA">
        <w:rPr>
          <w:rFonts w:eastAsia="HGSGothicM" w:cs="Arial"/>
          <w:bCs/>
          <w:sz w:val="18"/>
          <w:szCs w:val="18"/>
          <w:lang w:val="en-GB" w:eastAsia="ja-JP"/>
        </w:rPr>
        <w:t>2020</w:t>
      </w:r>
      <w:r w:rsidRPr="003E40DA">
        <w:rPr>
          <w:rFonts w:eastAsia="HGSGothicM" w:cs="Arial"/>
          <w:bCs/>
          <w:sz w:val="18"/>
          <w:szCs w:val="18"/>
          <w:lang w:val="en-GB" w:eastAsia="ja-JP"/>
        </w:rPr>
        <w:t>年</w:t>
      </w:r>
      <w:r w:rsidRPr="003E40DA">
        <w:rPr>
          <w:rFonts w:eastAsia="HGSGothicM" w:cs="Arial"/>
          <w:bCs/>
          <w:sz w:val="18"/>
          <w:szCs w:val="18"/>
          <w:lang w:val="en-GB" w:eastAsia="ja-JP"/>
        </w:rPr>
        <w:t>1</w:t>
      </w:r>
      <w:r w:rsidRPr="003E40DA">
        <w:rPr>
          <w:rFonts w:eastAsia="HGSGothicM" w:cs="Arial"/>
          <w:bCs/>
          <w:sz w:val="18"/>
          <w:szCs w:val="18"/>
          <w:lang w:val="en-GB" w:eastAsia="ja-JP"/>
        </w:rPr>
        <w:t>月以降に購入された製品に関して保証期間を</w:t>
      </w:r>
      <w:r w:rsidRPr="003E40DA">
        <w:rPr>
          <w:rFonts w:eastAsia="HGSGothicM" w:cs="Arial"/>
          <w:bCs/>
          <w:sz w:val="18"/>
          <w:szCs w:val="18"/>
          <w:lang w:val="en-GB" w:eastAsia="ja-JP"/>
        </w:rPr>
        <w:t>5</w:t>
      </w:r>
      <w:r w:rsidRPr="003E40DA">
        <w:rPr>
          <w:rFonts w:eastAsia="HGSGothicM" w:cs="Arial"/>
          <w:bCs/>
          <w:sz w:val="18"/>
          <w:szCs w:val="18"/>
          <w:lang w:val="en-GB" w:eastAsia="ja-JP"/>
        </w:rPr>
        <w:t>年間へと延長。また</w:t>
      </w:r>
      <w:r w:rsidRPr="003E40DA">
        <w:rPr>
          <w:rFonts w:eastAsia="HGSGothicM" w:cs="Arial"/>
          <w:bCs/>
          <w:sz w:val="18"/>
          <w:szCs w:val="18"/>
          <w:lang w:val="en-GB" w:eastAsia="ja-JP"/>
        </w:rPr>
        <w:t>2018</w:t>
      </w:r>
      <w:r w:rsidRPr="003E40DA">
        <w:rPr>
          <w:rFonts w:eastAsia="HGSGothicM" w:cs="Arial"/>
          <w:bCs/>
          <w:sz w:val="18"/>
          <w:szCs w:val="18"/>
          <w:lang w:val="en-GB" w:eastAsia="ja-JP"/>
        </w:rPr>
        <w:t>年</w:t>
      </w:r>
      <w:r w:rsidRPr="003E40DA">
        <w:rPr>
          <w:rFonts w:eastAsia="HGSGothicM" w:cs="Arial"/>
          <w:bCs/>
          <w:sz w:val="18"/>
          <w:szCs w:val="18"/>
          <w:lang w:val="en-GB" w:eastAsia="ja-JP"/>
        </w:rPr>
        <w:t>7</w:t>
      </w:r>
      <w:r w:rsidRPr="003E40DA">
        <w:rPr>
          <w:rFonts w:eastAsia="HGSGothicM" w:cs="Arial"/>
          <w:bCs/>
          <w:sz w:val="18"/>
          <w:szCs w:val="18"/>
          <w:lang w:val="en-GB" w:eastAsia="ja-JP"/>
        </w:rPr>
        <w:t>月</w:t>
      </w:r>
      <w:r w:rsidRPr="003E40DA">
        <w:rPr>
          <w:rFonts w:eastAsia="HGSGothicM" w:cs="Arial"/>
          <w:bCs/>
          <w:sz w:val="18"/>
          <w:szCs w:val="18"/>
          <w:lang w:val="en-GB" w:eastAsia="ja-JP"/>
        </w:rPr>
        <w:t>1</w:t>
      </w:r>
      <w:r w:rsidRPr="003E40DA">
        <w:rPr>
          <w:rFonts w:eastAsia="HGSGothicM" w:cs="Arial"/>
          <w:bCs/>
          <w:sz w:val="18"/>
          <w:szCs w:val="18"/>
          <w:lang w:val="en-GB" w:eastAsia="ja-JP"/>
        </w:rPr>
        <w:t>日から</w:t>
      </w:r>
      <w:r w:rsidRPr="003E40DA">
        <w:rPr>
          <w:rFonts w:eastAsia="HGSGothicM" w:cs="Arial"/>
          <w:bCs/>
          <w:sz w:val="18"/>
          <w:szCs w:val="18"/>
          <w:lang w:val="en-GB" w:eastAsia="ja-JP"/>
        </w:rPr>
        <w:t>2019</w:t>
      </w:r>
      <w:r w:rsidRPr="003E40DA">
        <w:rPr>
          <w:rFonts w:eastAsia="HGSGothicM" w:cs="Arial"/>
          <w:bCs/>
          <w:sz w:val="18"/>
          <w:szCs w:val="18"/>
          <w:lang w:val="en-GB" w:eastAsia="ja-JP"/>
        </w:rPr>
        <w:t>年</w:t>
      </w:r>
      <w:r w:rsidRPr="003E40DA">
        <w:rPr>
          <w:rFonts w:eastAsia="HGSGothicM" w:cs="Arial"/>
          <w:bCs/>
          <w:sz w:val="18"/>
          <w:szCs w:val="18"/>
          <w:lang w:val="en-GB" w:eastAsia="ja-JP"/>
        </w:rPr>
        <w:t>12</w:t>
      </w:r>
      <w:r w:rsidRPr="003E40DA">
        <w:rPr>
          <w:rFonts w:eastAsia="HGSGothicM" w:cs="Arial"/>
          <w:bCs/>
          <w:sz w:val="18"/>
          <w:szCs w:val="18"/>
          <w:lang w:val="en-GB" w:eastAsia="ja-JP"/>
        </w:rPr>
        <w:t>月</w:t>
      </w:r>
      <w:r w:rsidRPr="003E40DA">
        <w:rPr>
          <w:rFonts w:eastAsia="HGSGothicM" w:cs="Arial"/>
          <w:bCs/>
          <w:sz w:val="18"/>
          <w:szCs w:val="18"/>
          <w:lang w:val="en-GB" w:eastAsia="ja-JP"/>
        </w:rPr>
        <w:t>31</w:t>
      </w:r>
      <w:r w:rsidRPr="003E40DA">
        <w:rPr>
          <w:rFonts w:eastAsia="HGSGothicM" w:cs="Arial"/>
          <w:bCs/>
          <w:sz w:val="18"/>
          <w:szCs w:val="18"/>
          <w:lang w:val="en-GB" w:eastAsia="ja-JP"/>
        </w:rPr>
        <w:t>日までの間に購入された製品に関しては、</w:t>
      </w:r>
      <w:r w:rsidRPr="003E40DA">
        <w:rPr>
          <w:rFonts w:eastAsia="HGSGothicM" w:cs="Arial"/>
          <w:bCs/>
          <w:sz w:val="18"/>
          <w:szCs w:val="18"/>
          <w:lang w:val="en-GB" w:eastAsia="ja-JP"/>
        </w:rPr>
        <w:t>18</w:t>
      </w:r>
      <w:r w:rsidRPr="003E40DA">
        <w:rPr>
          <w:rFonts w:eastAsia="HGSGothicM" w:cs="Arial"/>
          <w:bCs/>
          <w:sz w:val="18"/>
          <w:szCs w:val="18"/>
          <w:lang w:val="en-GB" w:eastAsia="ja-JP"/>
        </w:rPr>
        <w:t>か月保証期間が延長され、</w:t>
      </w:r>
      <w:r w:rsidRPr="003E40DA">
        <w:rPr>
          <w:rFonts w:eastAsia="HGSGothicM" w:cs="Arial"/>
          <w:bCs/>
          <w:sz w:val="18"/>
          <w:szCs w:val="18"/>
          <w:lang w:val="en-GB" w:eastAsia="ja-JP"/>
        </w:rPr>
        <w:t>3</w:t>
      </w:r>
      <w:r w:rsidRPr="003E40DA">
        <w:rPr>
          <w:rFonts w:eastAsia="HGSGothicM" w:cs="Arial"/>
          <w:bCs/>
          <w:sz w:val="18"/>
          <w:szCs w:val="18"/>
          <w:lang w:val="en-GB" w:eastAsia="ja-JP"/>
        </w:rPr>
        <w:t>年</w:t>
      </w:r>
      <w:r w:rsidRPr="003E40DA">
        <w:rPr>
          <w:rFonts w:eastAsia="HGSGothicM" w:cs="Arial"/>
          <w:bCs/>
          <w:sz w:val="18"/>
          <w:szCs w:val="18"/>
          <w:lang w:val="en-GB" w:eastAsia="ja-JP"/>
        </w:rPr>
        <w:t>6</w:t>
      </w:r>
      <w:r w:rsidRPr="003E40DA">
        <w:rPr>
          <w:rFonts w:eastAsia="HGSGothicM" w:cs="Arial"/>
          <w:bCs/>
          <w:sz w:val="18"/>
          <w:szCs w:val="18"/>
          <w:lang w:val="en-GB" w:eastAsia="ja-JP"/>
        </w:rPr>
        <w:t>か月の保証期間となる。また使用頻度や状況によってことなるものの、オーバーホールに関しては</w:t>
      </w:r>
      <w:r w:rsidRPr="003E40DA">
        <w:rPr>
          <w:rFonts w:eastAsia="HGSGothicM" w:cs="Arial"/>
          <w:bCs/>
          <w:sz w:val="18"/>
          <w:szCs w:val="18"/>
          <w:lang w:val="en-GB" w:eastAsia="ja-JP"/>
        </w:rPr>
        <w:t>5</w:t>
      </w:r>
      <w:r w:rsidRPr="003E40DA">
        <w:rPr>
          <w:rFonts w:eastAsia="HGSGothicM" w:cs="Arial"/>
          <w:bCs/>
          <w:sz w:val="18"/>
          <w:szCs w:val="18"/>
          <w:lang w:val="en-GB" w:eastAsia="ja-JP"/>
        </w:rPr>
        <w:t>年から</w:t>
      </w:r>
      <w:r w:rsidRPr="003E40DA">
        <w:rPr>
          <w:rFonts w:eastAsia="HGSGothicM" w:cs="Arial"/>
          <w:bCs/>
          <w:sz w:val="18"/>
          <w:szCs w:val="18"/>
          <w:lang w:val="en-GB" w:eastAsia="ja-JP"/>
        </w:rPr>
        <w:t>10</w:t>
      </w:r>
      <w:r w:rsidRPr="003E40DA">
        <w:rPr>
          <w:rFonts w:eastAsia="HGSGothicM" w:cs="Arial"/>
          <w:bCs/>
          <w:sz w:val="18"/>
          <w:szCs w:val="18"/>
          <w:lang w:val="en-GB" w:eastAsia="ja-JP"/>
        </w:rPr>
        <w:t>年の間に</w:t>
      </w:r>
      <w:r w:rsidRPr="003E40DA">
        <w:rPr>
          <w:rFonts w:eastAsia="HGSGothicM" w:cs="Arial"/>
          <w:bCs/>
          <w:sz w:val="18"/>
          <w:szCs w:val="18"/>
          <w:lang w:val="en-GB" w:eastAsia="ja-JP"/>
        </w:rPr>
        <w:t>1</w:t>
      </w:r>
      <w:r w:rsidRPr="003E40DA">
        <w:rPr>
          <w:rFonts w:eastAsia="HGSGothicM" w:cs="Arial"/>
          <w:bCs/>
          <w:sz w:val="18"/>
          <w:szCs w:val="18"/>
          <w:lang w:val="en-GB" w:eastAsia="ja-JP"/>
        </w:rPr>
        <w:t>回程度を推奨している。</w:t>
      </w:r>
    </w:p>
    <w:p w:rsidR="004722B4" w:rsidRDefault="004722B4" w:rsidP="004722B4">
      <w:pPr>
        <w:spacing w:line="240" w:lineRule="auto"/>
        <w:rPr>
          <w:rFonts w:eastAsia="HGSGothicM" w:cs="Arial"/>
          <w:bCs/>
          <w:sz w:val="18"/>
          <w:szCs w:val="18"/>
          <w:lang w:val="en-GB" w:eastAsia="ja-JP"/>
        </w:rPr>
      </w:pPr>
    </w:p>
    <w:p w:rsidR="003E40DA" w:rsidRPr="003E40DA" w:rsidRDefault="003E40DA" w:rsidP="004722B4">
      <w:pPr>
        <w:spacing w:line="240" w:lineRule="auto"/>
        <w:rPr>
          <w:rFonts w:eastAsia="HGSGothicM" w:cs="Arial"/>
          <w:bCs/>
          <w:sz w:val="18"/>
          <w:szCs w:val="18"/>
          <w:lang w:val="en-GB" w:eastAsia="ja-JP"/>
        </w:rPr>
      </w:pPr>
    </w:p>
    <w:p w:rsidR="004722B4" w:rsidRPr="003E40DA" w:rsidRDefault="004722B4" w:rsidP="004722B4">
      <w:pPr>
        <w:spacing w:line="240" w:lineRule="auto"/>
        <w:rPr>
          <w:rFonts w:eastAsia="HGSGothicM" w:cs="Arial"/>
          <w:bCs/>
          <w:sz w:val="22"/>
          <w:lang w:val="en-GB" w:eastAsia="ja-JP"/>
        </w:rPr>
      </w:pPr>
      <w:r w:rsidRPr="003E40DA">
        <w:rPr>
          <w:rFonts w:eastAsia="HGSGothicM" w:cs="Arial"/>
          <w:b/>
          <w:sz w:val="22"/>
          <w:lang w:val="en-GB" w:eastAsia="ja-JP"/>
        </w:rPr>
        <w:t>ABOUT</w:t>
      </w:r>
      <w:r w:rsidRPr="003E40DA">
        <w:rPr>
          <w:rFonts w:eastAsia="HGSGothicM" w:cs="Arial"/>
          <w:b/>
          <w:bCs/>
          <w:sz w:val="22"/>
          <w:lang w:val="en-GB" w:eastAsia="ja-JP"/>
        </w:rPr>
        <w:t xml:space="preserve"> TUDOR</w:t>
      </w:r>
    </w:p>
    <w:p w:rsidR="004722B4" w:rsidRPr="003E40DA" w:rsidRDefault="004722B4" w:rsidP="004722B4">
      <w:pPr>
        <w:spacing w:line="240" w:lineRule="auto"/>
        <w:rPr>
          <w:rFonts w:eastAsia="HGSGothicM" w:cs="Arial"/>
          <w:bCs/>
          <w:sz w:val="18"/>
          <w:szCs w:val="18"/>
          <w:lang w:val="en-GB" w:eastAsia="ja-JP"/>
        </w:rPr>
      </w:pPr>
      <w:r w:rsidRPr="003E40DA">
        <w:rPr>
          <w:rFonts w:eastAsia="HGSGothicM" w:cs="Arial"/>
          <w:bCs/>
          <w:sz w:val="18"/>
          <w:szCs w:val="18"/>
          <w:lang w:val="en-GB" w:eastAsia="ja-JP"/>
        </w:rPr>
        <w:t>チューダーは独自の価値とともに洗練されたスタイルと、確かな信頼性を約束する機械式時計を提供するスイスの時計ブランドである。チューダーの起源は</w:t>
      </w:r>
      <w:r w:rsidRPr="003E40DA">
        <w:rPr>
          <w:rFonts w:eastAsia="HGSGothicM" w:cs="Arial"/>
          <w:bCs/>
          <w:sz w:val="18"/>
          <w:szCs w:val="18"/>
          <w:lang w:val="en-GB" w:eastAsia="ja-JP"/>
        </w:rPr>
        <w:t>1926</w:t>
      </w:r>
      <w:r w:rsidRPr="003E40DA">
        <w:rPr>
          <w:rFonts w:eastAsia="HGSGothicM" w:cs="Arial"/>
          <w:bCs/>
          <w:sz w:val="18"/>
          <w:szCs w:val="18"/>
          <w:lang w:val="en-GB" w:eastAsia="ja-JP"/>
        </w:rPr>
        <w:t>年にまで遡り、この年ロレックスの創立者ハンス・ウイルスドルフの代理で、スイスの腕時計メーカーが「チューダー（</w:t>
      </w:r>
      <w:r w:rsidRPr="003E40DA">
        <w:rPr>
          <w:rFonts w:eastAsia="HGSGothicM" w:cs="Arial"/>
          <w:bCs/>
          <w:sz w:val="18"/>
          <w:szCs w:val="18"/>
          <w:lang w:val="en-GB" w:eastAsia="ja-JP"/>
        </w:rPr>
        <w:t>The Tudor</w:t>
      </w:r>
      <w:r w:rsidRPr="003E40DA">
        <w:rPr>
          <w:rFonts w:eastAsia="HGSGothicM" w:cs="Arial"/>
          <w:bCs/>
          <w:sz w:val="18"/>
          <w:szCs w:val="18"/>
          <w:lang w:val="en-GB" w:eastAsia="ja-JP"/>
        </w:rPr>
        <w:t>）」を初めて登録。その後、</w:t>
      </w:r>
      <w:r w:rsidRPr="003E40DA">
        <w:rPr>
          <w:rFonts w:eastAsia="HGSGothicM" w:cs="Arial"/>
          <w:bCs/>
          <w:sz w:val="18"/>
          <w:szCs w:val="18"/>
          <w:lang w:val="en-GB" w:eastAsia="ja-JP"/>
        </w:rPr>
        <w:t>1946</w:t>
      </w:r>
      <w:r w:rsidRPr="003E40DA">
        <w:rPr>
          <w:rFonts w:eastAsia="HGSGothicM" w:cs="Arial"/>
          <w:bCs/>
          <w:sz w:val="18"/>
          <w:szCs w:val="18"/>
          <w:lang w:val="en-GB" w:eastAsia="ja-JP"/>
        </w:rPr>
        <w:t>年ハンス・ウイルスドルフは、ロレックスの品質と信頼性を有し、先駆性を備えた腕時計を製造するために、モントレ</w:t>
      </w:r>
      <w:r w:rsidRPr="003E40DA">
        <w:rPr>
          <w:rFonts w:eastAsia="HGSGothicM" w:cs="Arial"/>
          <w:bCs/>
          <w:sz w:val="18"/>
          <w:szCs w:val="18"/>
          <w:lang w:val="en-GB" w:eastAsia="ja-JP"/>
        </w:rPr>
        <w:t xml:space="preserve"> </w:t>
      </w:r>
      <w:r w:rsidRPr="003E40DA">
        <w:rPr>
          <w:rFonts w:eastAsia="HGSGothicM" w:cs="Arial"/>
          <w:bCs/>
          <w:sz w:val="18"/>
          <w:szCs w:val="18"/>
          <w:lang w:val="en-GB" w:eastAsia="ja-JP"/>
        </w:rPr>
        <w:t>チューダー</w:t>
      </w:r>
      <w:r w:rsidRPr="003E40DA">
        <w:rPr>
          <w:rFonts w:eastAsia="HGSGothicM" w:cs="Arial"/>
          <w:bCs/>
          <w:sz w:val="18"/>
          <w:szCs w:val="18"/>
          <w:lang w:val="en-GB" w:eastAsia="ja-JP"/>
        </w:rPr>
        <w:t xml:space="preserve"> SA</w:t>
      </w:r>
      <w:r w:rsidRPr="003E40DA">
        <w:rPr>
          <w:rFonts w:eastAsia="HGSGothicM" w:cs="Arial"/>
          <w:bCs/>
          <w:sz w:val="18"/>
          <w:szCs w:val="18"/>
          <w:lang w:val="en-GB" w:eastAsia="ja-JP"/>
        </w:rPr>
        <w:t>を設立、自身の名義で再登録した。チューダーの腕時計はその歴史において、最も果敢に活動する冒険家や熟練のプロフェッショナルたちに選ばれてきた。ブラックベイ、ぺラゴス、ヘリテージ、ノースフラッグといった象徴的なモデルをラインナップし、</w:t>
      </w:r>
      <w:r w:rsidRPr="003E40DA">
        <w:rPr>
          <w:rFonts w:eastAsia="HGSGothicM" w:cs="Arial"/>
          <w:bCs/>
          <w:sz w:val="18"/>
          <w:szCs w:val="18"/>
          <w:lang w:val="en-GB" w:eastAsia="ja-JP"/>
        </w:rPr>
        <w:t>2015</w:t>
      </w:r>
      <w:r w:rsidRPr="003E40DA">
        <w:rPr>
          <w:rFonts w:eastAsia="HGSGothicM" w:cs="Arial"/>
          <w:bCs/>
          <w:sz w:val="18"/>
          <w:szCs w:val="18"/>
          <w:lang w:val="en-GB" w:eastAsia="ja-JP"/>
        </w:rPr>
        <w:t>年以来、多様な機能を搭載した機械式マニュファクチュールムーブメントモデルを世に送り出している。</w:t>
      </w:r>
    </w:p>
    <w:p w:rsidR="004722B4" w:rsidRPr="003E40DA" w:rsidRDefault="004722B4" w:rsidP="004722B4">
      <w:pPr>
        <w:spacing w:line="240" w:lineRule="auto"/>
        <w:rPr>
          <w:rFonts w:eastAsia="HGSGothicM" w:cs="Arial"/>
          <w:bCs/>
          <w:sz w:val="18"/>
          <w:szCs w:val="18"/>
          <w:lang w:val="en-GB" w:eastAsia="ja-JP"/>
        </w:rPr>
      </w:pPr>
    </w:p>
    <w:p w:rsidR="004722B4" w:rsidRPr="003E40DA" w:rsidRDefault="004722B4" w:rsidP="004722B4">
      <w:pPr>
        <w:spacing w:line="240" w:lineRule="auto"/>
        <w:rPr>
          <w:rFonts w:eastAsia="HGSGothicM" w:cs="Arial"/>
          <w:bCs/>
          <w:sz w:val="18"/>
          <w:szCs w:val="18"/>
          <w:lang w:val="en-GB" w:eastAsia="ja-JP"/>
        </w:rPr>
      </w:pPr>
    </w:p>
    <w:p w:rsidR="004722B4" w:rsidRPr="003E40DA" w:rsidRDefault="004722B4" w:rsidP="004722B4">
      <w:pPr>
        <w:spacing w:line="240" w:lineRule="auto"/>
        <w:rPr>
          <w:rFonts w:eastAsia="HGSGothicM" w:cs="Arial"/>
          <w:b/>
          <w:bCs/>
          <w:sz w:val="22"/>
          <w:lang w:val="en-GB" w:eastAsia="ja-JP"/>
        </w:rPr>
      </w:pPr>
      <w:r w:rsidRPr="003E40DA">
        <w:rPr>
          <w:rFonts w:eastAsia="HGSGothicM" w:cs="Arial"/>
          <w:b/>
          <w:bCs/>
          <w:sz w:val="22"/>
          <w:lang w:val="en-GB" w:eastAsia="ja-JP"/>
        </w:rPr>
        <w:t>REFERENCES 28600/3, 28500/3, 28400/3, 28300/3</w:t>
      </w:r>
    </w:p>
    <w:p w:rsidR="004722B4" w:rsidRPr="003E40DA" w:rsidRDefault="004722B4" w:rsidP="004722B4">
      <w:pPr>
        <w:spacing w:line="240" w:lineRule="auto"/>
        <w:rPr>
          <w:rFonts w:eastAsia="HGSGothicM" w:cs="Arial"/>
          <w:bCs/>
          <w:sz w:val="18"/>
          <w:szCs w:val="18"/>
          <w:lang w:val="en-GB" w:eastAsia="ja-JP"/>
        </w:rPr>
      </w:pPr>
    </w:p>
    <w:p w:rsidR="004722B4" w:rsidRPr="003E40DA" w:rsidRDefault="004722B4" w:rsidP="004722B4">
      <w:pPr>
        <w:spacing w:line="240" w:lineRule="auto"/>
        <w:rPr>
          <w:rFonts w:eastAsia="HGSGothicM" w:cs="Arial"/>
          <w:b/>
          <w:sz w:val="18"/>
          <w:szCs w:val="18"/>
          <w:lang w:val="en-GB" w:eastAsia="ja-JP"/>
        </w:rPr>
      </w:pPr>
      <w:r w:rsidRPr="003E40DA">
        <w:rPr>
          <w:rFonts w:eastAsia="HGSGothicM" w:cs="Arial"/>
          <w:b/>
          <w:sz w:val="18"/>
          <w:szCs w:val="18"/>
          <w:lang w:val="en-GB" w:eastAsia="ja-JP"/>
        </w:rPr>
        <w:t>CASE</w:t>
      </w:r>
    </w:p>
    <w:p w:rsidR="004722B4" w:rsidRPr="003E40DA" w:rsidRDefault="004722B4" w:rsidP="004722B4">
      <w:pPr>
        <w:spacing w:line="240" w:lineRule="auto"/>
        <w:rPr>
          <w:rFonts w:eastAsia="HGSGothicM" w:cs="Arial"/>
          <w:bCs/>
          <w:sz w:val="18"/>
          <w:szCs w:val="18"/>
          <w:lang w:val="en-GB" w:eastAsia="ja-JP"/>
        </w:rPr>
      </w:pPr>
      <w:r w:rsidRPr="003E40DA">
        <w:rPr>
          <w:rFonts w:eastAsia="HGSGothicM" w:cs="Arial"/>
          <w:bCs/>
          <w:sz w:val="18"/>
          <w:szCs w:val="18"/>
          <w:lang w:val="en-GB" w:eastAsia="ja-JP"/>
        </w:rPr>
        <w:t>41</w:t>
      </w:r>
      <w:r w:rsidRPr="003E40DA">
        <w:rPr>
          <w:rFonts w:eastAsia="HGSGothicM" w:cs="Arial"/>
          <w:bCs/>
          <w:sz w:val="18"/>
          <w:szCs w:val="18"/>
          <w:lang w:val="en-GB" w:eastAsia="ja-JP"/>
        </w:rPr>
        <w:t>、</w:t>
      </w:r>
      <w:r w:rsidRPr="003E40DA">
        <w:rPr>
          <w:rFonts w:eastAsia="HGSGothicM" w:cs="Arial"/>
          <w:bCs/>
          <w:sz w:val="18"/>
          <w:szCs w:val="18"/>
          <w:lang w:val="en-GB" w:eastAsia="ja-JP"/>
        </w:rPr>
        <w:t>38</w:t>
      </w:r>
      <w:r w:rsidRPr="003E40DA">
        <w:rPr>
          <w:rFonts w:eastAsia="HGSGothicM" w:cs="Arial"/>
          <w:bCs/>
          <w:sz w:val="18"/>
          <w:szCs w:val="18"/>
          <w:lang w:val="en-GB" w:eastAsia="ja-JP"/>
        </w:rPr>
        <w:t>、</w:t>
      </w:r>
      <w:r w:rsidRPr="003E40DA">
        <w:rPr>
          <w:rFonts w:eastAsia="HGSGothicM" w:cs="Arial"/>
          <w:bCs/>
          <w:sz w:val="18"/>
          <w:szCs w:val="18"/>
          <w:lang w:val="en-GB" w:eastAsia="ja-JP"/>
        </w:rPr>
        <w:t>34</w:t>
      </w:r>
      <w:r w:rsidRPr="003E40DA">
        <w:rPr>
          <w:rFonts w:eastAsia="HGSGothicM" w:cs="Arial"/>
          <w:bCs/>
          <w:sz w:val="18"/>
          <w:szCs w:val="18"/>
          <w:lang w:val="en-GB" w:eastAsia="ja-JP"/>
        </w:rPr>
        <w:t>、</w:t>
      </w:r>
      <w:r w:rsidRPr="003E40DA">
        <w:rPr>
          <w:rFonts w:eastAsia="HGSGothicM" w:cs="Arial"/>
          <w:bCs/>
          <w:sz w:val="18"/>
          <w:szCs w:val="18"/>
          <w:lang w:val="en-GB" w:eastAsia="ja-JP"/>
        </w:rPr>
        <w:t>28mm</w:t>
      </w:r>
      <w:r w:rsidRPr="003E40DA">
        <w:rPr>
          <w:rFonts w:eastAsia="HGSGothicM" w:cs="Arial"/>
          <w:bCs/>
          <w:sz w:val="18"/>
          <w:szCs w:val="18"/>
          <w:lang w:val="en-GB" w:eastAsia="ja-JP"/>
        </w:rPr>
        <w:t>のスチール製ケース、ポリッシュ＆サテン仕上げ</w:t>
      </w:r>
    </w:p>
    <w:p w:rsidR="004722B4" w:rsidRPr="003E40DA" w:rsidRDefault="004722B4" w:rsidP="004722B4">
      <w:pPr>
        <w:spacing w:line="240" w:lineRule="auto"/>
        <w:rPr>
          <w:rFonts w:eastAsia="HGSGothicM" w:cs="Arial"/>
          <w:bCs/>
          <w:sz w:val="18"/>
          <w:szCs w:val="18"/>
          <w:lang w:val="en-GB" w:eastAsia="ja-JP"/>
        </w:rPr>
      </w:pPr>
    </w:p>
    <w:p w:rsidR="004722B4" w:rsidRPr="003E40DA" w:rsidRDefault="004722B4" w:rsidP="004722B4">
      <w:pPr>
        <w:spacing w:line="240" w:lineRule="auto"/>
        <w:rPr>
          <w:rFonts w:eastAsia="HGSGothicM" w:cs="Arial"/>
          <w:b/>
          <w:sz w:val="18"/>
          <w:szCs w:val="18"/>
          <w:lang w:val="en-GB" w:eastAsia="ja-JP"/>
        </w:rPr>
      </w:pPr>
      <w:r w:rsidRPr="003E40DA">
        <w:rPr>
          <w:rFonts w:eastAsia="HGSGothicM" w:cs="Arial"/>
          <w:b/>
          <w:sz w:val="18"/>
          <w:szCs w:val="18"/>
          <w:lang w:val="en-GB" w:eastAsia="ja-JP"/>
        </w:rPr>
        <w:t>BEZEL</w:t>
      </w:r>
    </w:p>
    <w:p w:rsidR="004722B4" w:rsidRPr="003E40DA" w:rsidRDefault="004722B4" w:rsidP="004722B4">
      <w:pPr>
        <w:spacing w:line="240" w:lineRule="auto"/>
        <w:rPr>
          <w:rFonts w:eastAsia="HGSGothicM" w:cs="Arial"/>
          <w:bCs/>
          <w:sz w:val="18"/>
          <w:szCs w:val="18"/>
          <w:lang w:val="en-GB" w:eastAsia="ja-JP"/>
        </w:rPr>
      </w:pPr>
      <w:r w:rsidRPr="003E40DA">
        <w:rPr>
          <w:rFonts w:eastAsia="HGSGothicM" w:cs="Arial"/>
          <w:bCs/>
          <w:sz w:val="18"/>
          <w:szCs w:val="18"/>
          <w:lang w:val="en-GB" w:eastAsia="ja-JP"/>
        </w:rPr>
        <w:t>スチール製またはイエローゴールド製ノッチドベゼル、オルタネイティングカット、ポリッシュ仕上げ</w:t>
      </w:r>
    </w:p>
    <w:p w:rsidR="004722B4" w:rsidRPr="003E40DA" w:rsidRDefault="004722B4" w:rsidP="004722B4">
      <w:pPr>
        <w:spacing w:line="240" w:lineRule="auto"/>
        <w:rPr>
          <w:rFonts w:eastAsia="HGSGothicM" w:cs="Arial"/>
          <w:bCs/>
          <w:sz w:val="18"/>
          <w:szCs w:val="18"/>
          <w:lang w:val="en-GB" w:eastAsia="ja-JP"/>
        </w:rPr>
      </w:pPr>
    </w:p>
    <w:p w:rsidR="004722B4" w:rsidRPr="003E40DA" w:rsidRDefault="004722B4" w:rsidP="004722B4">
      <w:pPr>
        <w:spacing w:line="240" w:lineRule="auto"/>
        <w:rPr>
          <w:rFonts w:eastAsia="HGSGothicM" w:cs="Arial"/>
          <w:b/>
          <w:sz w:val="18"/>
          <w:szCs w:val="18"/>
          <w:lang w:val="en-GB" w:eastAsia="ja-JP"/>
        </w:rPr>
      </w:pPr>
      <w:r w:rsidRPr="003E40DA">
        <w:rPr>
          <w:rFonts w:eastAsia="HGSGothicM" w:cs="Arial"/>
          <w:b/>
          <w:sz w:val="18"/>
          <w:szCs w:val="18"/>
          <w:lang w:val="en-GB" w:eastAsia="ja-JP"/>
        </w:rPr>
        <w:t>WINDING CROWN</w:t>
      </w:r>
    </w:p>
    <w:p w:rsidR="004722B4" w:rsidRPr="003E40DA" w:rsidRDefault="004722B4" w:rsidP="004722B4">
      <w:pPr>
        <w:spacing w:line="240" w:lineRule="auto"/>
        <w:rPr>
          <w:rFonts w:eastAsia="HGSGothicM" w:cs="Arial"/>
          <w:bCs/>
          <w:sz w:val="18"/>
          <w:szCs w:val="18"/>
          <w:lang w:val="en-GB" w:eastAsia="ja-JP"/>
        </w:rPr>
      </w:pPr>
      <w:r w:rsidRPr="003E40DA">
        <w:rPr>
          <w:rFonts w:eastAsia="HGSGothicM" w:cs="Arial"/>
          <w:bCs/>
          <w:sz w:val="18"/>
          <w:szCs w:val="18"/>
          <w:lang w:val="en-GB" w:eastAsia="ja-JP"/>
        </w:rPr>
        <w:t>スチール製またはイエローゴールド製スクリュー式リューズ、チューダーロゴのレリーフ</w:t>
      </w:r>
    </w:p>
    <w:p w:rsidR="004722B4" w:rsidRPr="003E40DA" w:rsidRDefault="004722B4" w:rsidP="004722B4">
      <w:pPr>
        <w:spacing w:line="240" w:lineRule="auto"/>
        <w:rPr>
          <w:rFonts w:eastAsia="HGSGothicM" w:cs="Arial"/>
          <w:bCs/>
          <w:sz w:val="18"/>
          <w:szCs w:val="18"/>
          <w:lang w:val="en-GB" w:eastAsia="ja-JP"/>
        </w:rPr>
      </w:pPr>
    </w:p>
    <w:p w:rsidR="004722B4" w:rsidRPr="003E40DA" w:rsidRDefault="004722B4" w:rsidP="004722B4">
      <w:pPr>
        <w:spacing w:line="240" w:lineRule="auto"/>
        <w:rPr>
          <w:rFonts w:eastAsia="HGSGothicM" w:cs="Arial"/>
          <w:b/>
          <w:sz w:val="18"/>
          <w:szCs w:val="18"/>
          <w:lang w:val="en-GB" w:eastAsia="ja-JP"/>
        </w:rPr>
      </w:pPr>
      <w:r w:rsidRPr="003E40DA">
        <w:rPr>
          <w:rFonts w:eastAsia="HGSGothicM" w:cs="Arial"/>
          <w:b/>
          <w:sz w:val="18"/>
          <w:szCs w:val="18"/>
          <w:lang w:val="en-GB" w:eastAsia="ja-JP"/>
        </w:rPr>
        <w:t>DIAL</w:t>
      </w:r>
    </w:p>
    <w:p w:rsidR="004722B4" w:rsidRPr="003E40DA" w:rsidRDefault="004722B4" w:rsidP="004722B4">
      <w:pPr>
        <w:spacing w:line="240" w:lineRule="auto"/>
        <w:rPr>
          <w:rFonts w:eastAsia="HGSGothicM" w:cs="Arial"/>
          <w:bCs/>
          <w:sz w:val="18"/>
          <w:szCs w:val="18"/>
          <w:lang w:val="en-GB" w:eastAsia="ja-JP"/>
        </w:rPr>
      </w:pPr>
      <w:r w:rsidRPr="003E40DA">
        <w:rPr>
          <w:rFonts w:eastAsia="HGSGothicM" w:cs="Arial"/>
          <w:bCs/>
          <w:sz w:val="18"/>
          <w:szCs w:val="18"/>
          <w:lang w:val="en-GB" w:eastAsia="ja-JP"/>
        </w:rPr>
        <w:t>ブラック、シルバー、シャンパンカラー、ブルー、サンレイ仕上げ、ダイヤモンド付きまたはなし</w:t>
      </w:r>
    </w:p>
    <w:p w:rsidR="004722B4" w:rsidRPr="003E40DA" w:rsidRDefault="004722B4" w:rsidP="004722B4">
      <w:pPr>
        <w:spacing w:line="240" w:lineRule="auto"/>
        <w:rPr>
          <w:rFonts w:eastAsia="HGSGothicM" w:cs="Arial"/>
          <w:bCs/>
          <w:sz w:val="18"/>
          <w:szCs w:val="18"/>
          <w:lang w:val="en-GB" w:eastAsia="ja-JP"/>
        </w:rPr>
      </w:pPr>
      <w:r w:rsidRPr="003E40DA">
        <w:rPr>
          <w:rFonts w:eastAsia="HGSGothicM" w:cs="Arial"/>
          <w:bCs/>
          <w:sz w:val="18"/>
          <w:szCs w:val="18"/>
          <w:lang w:val="en-GB" w:eastAsia="ja-JP"/>
        </w:rPr>
        <w:t>マザーオブパール、ダイヤモンド付き（</w:t>
      </w:r>
      <w:r w:rsidRPr="003E40DA">
        <w:rPr>
          <w:rFonts w:eastAsia="HGSGothicM" w:cs="Arial"/>
          <w:bCs/>
          <w:sz w:val="18"/>
          <w:szCs w:val="18"/>
          <w:lang w:val="en-GB" w:eastAsia="ja-JP"/>
        </w:rPr>
        <w:t>34mm</w:t>
      </w:r>
      <w:r w:rsidRPr="003E40DA">
        <w:rPr>
          <w:rFonts w:eastAsia="HGSGothicM" w:cs="Arial"/>
          <w:bCs/>
          <w:sz w:val="18"/>
          <w:szCs w:val="18"/>
          <w:lang w:val="en-GB" w:eastAsia="ja-JP"/>
        </w:rPr>
        <w:t>と</w:t>
      </w:r>
      <w:r w:rsidRPr="003E40DA">
        <w:rPr>
          <w:rFonts w:eastAsia="HGSGothicM" w:cs="Arial"/>
          <w:bCs/>
          <w:sz w:val="18"/>
          <w:szCs w:val="18"/>
          <w:lang w:val="en-GB" w:eastAsia="ja-JP"/>
        </w:rPr>
        <w:t>28mm</w:t>
      </w:r>
      <w:r w:rsidRPr="003E40DA">
        <w:rPr>
          <w:rFonts w:eastAsia="HGSGothicM" w:cs="Arial"/>
          <w:bCs/>
          <w:sz w:val="18"/>
          <w:szCs w:val="18"/>
          <w:lang w:val="en-GB" w:eastAsia="ja-JP"/>
        </w:rPr>
        <w:t>のみ）</w:t>
      </w:r>
    </w:p>
    <w:p w:rsidR="004722B4" w:rsidRPr="003E40DA" w:rsidRDefault="004722B4" w:rsidP="004722B4">
      <w:pPr>
        <w:spacing w:line="240" w:lineRule="auto"/>
        <w:rPr>
          <w:rFonts w:eastAsia="HGSGothicM" w:cs="Arial"/>
          <w:bCs/>
          <w:sz w:val="18"/>
          <w:szCs w:val="18"/>
          <w:lang w:val="en-GB" w:eastAsia="ja-JP"/>
        </w:rPr>
      </w:pPr>
      <w:r w:rsidRPr="003E40DA">
        <w:rPr>
          <w:rFonts w:eastAsia="HGSGothicM" w:cs="Arial"/>
          <w:bCs/>
          <w:sz w:val="18"/>
          <w:szCs w:val="18"/>
          <w:lang w:val="en-GB" w:eastAsia="ja-JP"/>
        </w:rPr>
        <w:t>ローマ数字のアワーマーカー</w:t>
      </w:r>
    </w:p>
    <w:p w:rsidR="004722B4" w:rsidRPr="003E40DA" w:rsidRDefault="004722B4" w:rsidP="004722B4">
      <w:pPr>
        <w:spacing w:line="240" w:lineRule="auto"/>
        <w:rPr>
          <w:rFonts w:eastAsia="HGSGothicM" w:cs="Arial"/>
          <w:bCs/>
          <w:sz w:val="18"/>
          <w:szCs w:val="18"/>
          <w:lang w:val="en-GB" w:eastAsia="ja-JP"/>
        </w:rPr>
      </w:pPr>
      <w:r w:rsidRPr="003E40DA">
        <w:rPr>
          <w:rFonts w:eastAsia="HGSGothicM" w:cs="Arial"/>
          <w:bCs/>
          <w:sz w:val="18"/>
          <w:szCs w:val="18"/>
          <w:lang w:val="en-GB" w:eastAsia="ja-JP"/>
        </w:rPr>
        <w:t>曜日表示（</w:t>
      </w:r>
      <w:r w:rsidRPr="003E40DA">
        <w:rPr>
          <w:rFonts w:eastAsia="HGSGothicM" w:cs="Arial"/>
          <w:bCs/>
          <w:sz w:val="18"/>
          <w:szCs w:val="18"/>
          <w:lang w:val="en-GB" w:eastAsia="ja-JP"/>
        </w:rPr>
        <w:t>12</w:t>
      </w:r>
      <w:r w:rsidRPr="003E40DA">
        <w:rPr>
          <w:rFonts w:eastAsia="HGSGothicM" w:cs="Arial"/>
          <w:bCs/>
          <w:sz w:val="18"/>
          <w:szCs w:val="18"/>
          <w:lang w:val="en-GB" w:eastAsia="ja-JP"/>
        </w:rPr>
        <w:t>時位置、</w:t>
      </w:r>
      <w:r w:rsidRPr="003E40DA">
        <w:rPr>
          <w:rFonts w:eastAsia="HGSGothicM" w:cs="Arial"/>
          <w:bCs/>
          <w:sz w:val="18"/>
          <w:szCs w:val="18"/>
          <w:lang w:val="en-GB" w:eastAsia="ja-JP"/>
        </w:rPr>
        <w:t>41mm</w:t>
      </w:r>
      <w:r w:rsidRPr="003E40DA">
        <w:rPr>
          <w:rFonts w:eastAsia="HGSGothicM" w:cs="Arial"/>
          <w:bCs/>
          <w:sz w:val="18"/>
          <w:szCs w:val="18"/>
          <w:lang w:val="en-GB" w:eastAsia="ja-JP"/>
        </w:rPr>
        <w:t>のみ）</w:t>
      </w:r>
    </w:p>
    <w:p w:rsidR="004722B4" w:rsidRPr="003E40DA" w:rsidRDefault="004722B4" w:rsidP="004722B4">
      <w:pPr>
        <w:spacing w:line="240" w:lineRule="auto"/>
        <w:rPr>
          <w:rFonts w:eastAsia="HGSGothicM" w:cs="Arial"/>
          <w:bCs/>
          <w:sz w:val="18"/>
          <w:szCs w:val="18"/>
          <w:lang w:val="en-GB" w:eastAsia="ja-JP"/>
        </w:rPr>
      </w:pPr>
      <w:r w:rsidRPr="003E40DA">
        <w:rPr>
          <w:rFonts w:eastAsia="HGSGothicM" w:cs="Arial"/>
          <w:bCs/>
          <w:sz w:val="18"/>
          <w:szCs w:val="18"/>
          <w:lang w:val="en-GB" w:eastAsia="ja-JP"/>
        </w:rPr>
        <w:t>日付表示（</w:t>
      </w:r>
      <w:r w:rsidRPr="003E40DA">
        <w:rPr>
          <w:rFonts w:eastAsia="HGSGothicM" w:cs="Arial"/>
          <w:bCs/>
          <w:sz w:val="18"/>
          <w:szCs w:val="18"/>
          <w:lang w:val="en-GB" w:eastAsia="ja-JP"/>
        </w:rPr>
        <w:t>3</w:t>
      </w:r>
      <w:r w:rsidRPr="003E40DA">
        <w:rPr>
          <w:rFonts w:eastAsia="HGSGothicM" w:cs="Arial"/>
          <w:bCs/>
          <w:sz w:val="18"/>
          <w:szCs w:val="18"/>
          <w:lang w:val="en-GB" w:eastAsia="ja-JP"/>
        </w:rPr>
        <w:t>時位置）</w:t>
      </w:r>
    </w:p>
    <w:p w:rsidR="004722B4" w:rsidRPr="003E40DA" w:rsidRDefault="004722B4" w:rsidP="004722B4">
      <w:pPr>
        <w:spacing w:line="240" w:lineRule="auto"/>
        <w:rPr>
          <w:rFonts w:eastAsia="HGSGothicM" w:cs="Arial"/>
          <w:bCs/>
          <w:sz w:val="18"/>
          <w:szCs w:val="18"/>
          <w:lang w:val="en-GB" w:eastAsia="ja-JP"/>
        </w:rPr>
      </w:pPr>
    </w:p>
    <w:p w:rsidR="004722B4" w:rsidRPr="003E40DA" w:rsidRDefault="004722B4" w:rsidP="004722B4">
      <w:pPr>
        <w:spacing w:line="240" w:lineRule="auto"/>
        <w:rPr>
          <w:rFonts w:eastAsia="HGSGothicM" w:cs="Arial"/>
          <w:b/>
          <w:sz w:val="18"/>
          <w:szCs w:val="18"/>
          <w:lang w:val="en-GB" w:eastAsia="ja-JP"/>
        </w:rPr>
      </w:pPr>
      <w:r w:rsidRPr="003E40DA">
        <w:rPr>
          <w:rFonts w:eastAsia="HGSGothicM" w:cs="Arial"/>
          <w:b/>
          <w:sz w:val="18"/>
          <w:szCs w:val="18"/>
          <w:lang w:val="en-GB" w:eastAsia="ja-JP"/>
        </w:rPr>
        <w:t>CRYSTAL</w:t>
      </w:r>
    </w:p>
    <w:p w:rsidR="004722B4" w:rsidRPr="003E40DA" w:rsidRDefault="004722B4" w:rsidP="004722B4">
      <w:pPr>
        <w:spacing w:line="240" w:lineRule="auto"/>
        <w:rPr>
          <w:rFonts w:eastAsia="HGSGothicM" w:cs="Arial"/>
          <w:bCs/>
          <w:sz w:val="18"/>
          <w:szCs w:val="18"/>
          <w:lang w:val="en-GB" w:eastAsia="ja-JP"/>
        </w:rPr>
      </w:pPr>
      <w:r w:rsidRPr="003E40DA">
        <w:rPr>
          <w:rFonts w:eastAsia="HGSGothicM" w:cs="Arial"/>
          <w:bCs/>
          <w:sz w:val="18"/>
          <w:szCs w:val="18"/>
          <w:lang w:val="en-GB" w:eastAsia="ja-JP"/>
        </w:rPr>
        <w:t>サファイアクリスタル</w:t>
      </w:r>
    </w:p>
    <w:p w:rsidR="004722B4" w:rsidRPr="003E40DA" w:rsidRDefault="004722B4" w:rsidP="004722B4">
      <w:pPr>
        <w:spacing w:line="240" w:lineRule="auto"/>
        <w:rPr>
          <w:rFonts w:eastAsia="HGSGothicM" w:cs="Arial"/>
          <w:bCs/>
          <w:sz w:val="18"/>
          <w:szCs w:val="18"/>
          <w:lang w:val="en-GB" w:eastAsia="ja-JP"/>
        </w:rPr>
      </w:pPr>
    </w:p>
    <w:p w:rsidR="004722B4" w:rsidRPr="003E40DA" w:rsidRDefault="004722B4" w:rsidP="004722B4">
      <w:pPr>
        <w:spacing w:line="240" w:lineRule="auto"/>
        <w:rPr>
          <w:rFonts w:eastAsia="HGSGothicM" w:cs="Arial"/>
          <w:b/>
          <w:sz w:val="18"/>
          <w:szCs w:val="18"/>
          <w:lang w:val="en-GB" w:eastAsia="ja-JP"/>
        </w:rPr>
      </w:pPr>
      <w:r w:rsidRPr="003E40DA">
        <w:rPr>
          <w:rFonts w:eastAsia="HGSGothicM" w:cs="Arial"/>
          <w:b/>
          <w:sz w:val="18"/>
          <w:szCs w:val="18"/>
          <w:lang w:val="en-GB" w:eastAsia="ja-JP"/>
        </w:rPr>
        <w:t>WATERPROOFNESS</w:t>
      </w:r>
    </w:p>
    <w:p w:rsidR="004722B4" w:rsidRPr="003E40DA" w:rsidRDefault="004722B4" w:rsidP="004722B4">
      <w:pPr>
        <w:spacing w:line="240" w:lineRule="auto"/>
        <w:rPr>
          <w:rFonts w:eastAsia="HGSGothicM" w:cs="Arial"/>
          <w:bCs/>
          <w:sz w:val="18"/>
          <w:szCs w:val="18"/>
          <w:lang w:val="en-GB" w:eastAsia="ja-JP"/>
        </w:rPr>
      </w:pPr>
      <w:r w:rsidRPr="003E40DA">
        <w:rPr>
          <w:rFonts w:eastAsia="HGSGothicM" w:cs="Arial"/>
          <w:bCs/>
          <w:sz w:val="18"/>
          <w:szCs w:val="18"/>
          <w:lang w:val="en-GB" w:eastAsia="ja-JP"/>
        </w:rPr>
        <w:t>100m</w:t>
      </w:r>
      <w:r w:rsidRPr="003E40DA">
        <w:rPr>
          <w:rFonts w:eastAsia="HGSGothicM" w:cs="Arial"/>
          <w:bCs/>
          <w:sz w:val="18"/>
          <w:szCs w:val="18"/>
          <w:lang w:val="en-GB" w:eastAsia="ja-JP"/>
        </w:rPr>
        <w:t>（</w:t>
      </w:r>
      <w:r w:rsidRPr="003E40DA">
        <w:rPr>
          <w:rFonts w:eastAsia="HGSGothicM" w:cs="Arial"/>
          <w:bCs/>
          <w:sz w:val="18"/>
          <w:szCs w:val="18"/>
          <w:lang w:val="en-GB" w:eastAsia="ja-JP"/>
        </w:rPr>
        <w:t>330</w:t>
      </w:r>
      <w:r w:rsidRPr="003E40DA">
        <w:rPr>
          <w:rFonts w:eastAsia="HGSGothicM" w:cs="Arial"/>
          <w:bCs/>
          <w:sz w:val="18"/>
          <w:szCs w:val="18"/>
          <w:lang w:val="en-GB" w:eastAsia="ja-JP"/>
        </w:rPr>
        <w:t>フィート）</w:t>
      </w:r>
    </w:p>
    <w:p w:rsidR="004722B4" w:rsidRPr="003E40DA" w:rsidRDefault="004722B4" w:rsidP="004722B4">
      <w:pPr>
        <w:spacing w:line="240" w:lineRule="auto"/>
        <w:rPr>
          <w:rFonts w:eastAsia="HGSGothicM" w:cs="Arial"/>
          <w:bCs/>
          <w:sz w:val="18"/>
          <w:szCs w:val="18"/>
          <w:lang w:val="en-GB" w:eastAsia="ja-JP"/>
        </w:rPr>
      </w:pPr>
    </w:p>
    <w:p w:rsidR="004722B4" w:rsidRPr="003E40DA" w:rsidRDefault="004722B4" w:rsidP="004722B4">
      <w:pPr>
        <w:spacing w:line="240" w:lineRule="auto"/>
        <w:rPr>
          <w:rFonts w:eastAsia="HGSGothicM" w:cs="Arial"/>
          <w:b/>
          <w:sz w:val="18"/>
          <w:szCs w:val="18"/>
          <w:lang w:val="en-GB" w:eastAsia="ja-JP"/>
        </w:rPr>
      </w:pPr>
      <w:r w:rsidRPr="003E40DA">
        <w:rPr>
          <w:rFonts w:eastAsia="HGSGothicM" w:cs="Arial"/>
          <w:b/>
          <w:sz w:val="18"/>
          <w:szCs w:val="18"/>
          <w:lang w:val="en-GB" w:eastAsia="ja-JP"/>
        </w:rPr>
        <w:t>BRACELET</w:t>
      </w:r>
    </w:p>
    <w:p w:rsidR="004722B4" w:rsidRPr="003E40DA" w:rsidRDefault="004722B4" w:rsidP="004722B4">
      <w:pPr>
        <w:spacing w:line="240" w:lineRule="auto"/>
        <w:rPr>
          <w:rFonts w:eastAsia="HGSGothicM" w:cs="Arial"/>
          <w:bCs/>
          <w:sz w:val="18"/>
          <w:szCs w:val="18"/>
          <w:lang w:val="en-GB" w:eastAsia="ja-JP"/>
        </w:rPr>
      </w:pPr>
      <w:r w:rsidRPr="003E40DA">
        <w:rPr>
          <w:rFonts w:eastAsia="HGSGothicM" w:cs="Arial"/>
          <w:bCs/>
          <w:sz w:val="18"/>
          <w:szCs w:val="18"/>
          <w:lang w:val="en-GB" w:eastAsia="ja-JP"/>
        </w:rPr>
        <w:t>スチール製またはスチール</w:t>
      </w:r>
      <w:r w:rsidRPr="003E40DA">
        <w:rPr>
          <w:rFonts w:eastAsia="HGSGothicM" w:cs="Arial"/>
          <w:bCs/>
          <w:sz w:val="18"/>
          <w:szCs w:val="18"/>
          <w:lang w:val="en-GB" w:eastAsia="ja-JP"/>
        </w:rPr>
        <w:t>&amp;</w:t>
      </w:r>
      <w:r w:rsidRPr="003E40DA">
        <w:rPr>
          <w:rFonts w:eastAsia="HGSGothicM" w:cs="Arial"/>
          <w:bCs/>
          <w:sz w:val="18"/>
          <w:szCs w:val="18"/>
          <w:lang w:val="en-GB" w:eastAsia="ja-JP"/>
        </w:rPr>
        <w:t>イエローゴールド製</w:t>
      </w:r>
      <w:r w:rsidRPr="003E40DA">
        <w:rPr>
          <w:rFonts w:eastAsia="HGSGothicM" w:cs="Arial"/>
          <w:bCs/>
          <w:sz w:val="18"/>
          <w:szCs w:val="18"/>
          <w:lang w:val="en-GB" w:eastAsia="ja-JP"/>
        </w:rPr>
        <w:t>5</w:t>
      </w:r>
      <w:r w:rsidRPr="003E40DA">
        <w:rPr>
          <w:rFonts w:eastAsia="HGSGothicM" w:cs="Arial"/>
          <w:bCs/>
          <w:sz w:val="18"/>
          <w:szCs w:val="18"/>
          <w:lang w:val="en-GB" w:eastAsia="ja-JP"/>
        </w:rPr>
        <w:t>列インテグレイテッドブレスレット、</w:t>
      </w:r>
    </w:p>
    <w:p w:rsidR="004722B4" w:rsidRPr="003E40DA" w:rsidRDefault="004722B4" w:rsidP="004722B4">
      <w:pPr>
        <w:spacing w:line="240" w:lineRule="auto"/>
        <w:rPr>
          <w:rFonts w:eastAsia="HGSGothicM" w:cs="Arial"/>
          <w:bCs/>
          <w:sz w:val="18"/>
          <w:szCs w:val="18"/>
          <w:lang w:val="en-GB" w:eastAsia="ja-JP"/>
        </w:rPr>
      </w:pPr>
      <w:r w:rsidRPr="003E40DA">
        <w:rPr>
          <w:rFonts w:eastAsia="HGSGothicM" w:cs="Arial"/>
          <w:bCs/>
          <w:sz w:val="18"/>
          <w:szCs w:val="18"/>
          <w:lang w:val="en-GB" w:eastAsia="ja-JP"/>
        </w:rPr>
        <w:t>サテン（外側と内側）＆ポリッシュ（中央）仕上げ</w:t>
      </w:r>
      <w:r w:rsidRPr="003E40DA">
        <w:rPr>
          <w:rFonts w:eastAsia="HGSGothicM" w:cs="Arial"/>
          <w:bCs/>
          <w:sz w:val="18"/>
          <w:szCs w:val="18"/>
          <w:lang w:val="en-GB" w:eastAsia="ja-JP"/>
        </w:rPr>
        <w:t>/</w:t>
      </w:r>
      <w:r w:rsidRPr="003E40DA">
        <w:rPr>
          <w:rFonts w:eastAsia="HGSGothicM" w:cs="Arial"/>
          <w:bCs/>
          <w:sz w:val="18"/>
          <w:szCs w:val="18"/>
          <w:lang w:val="en-GB" w:eastAsia="ja-JP"/>
        </w:rPr>
        <w:t>フォールディングクラスプ＆セーフティキャッチ</w:t>
      </w:r>
    </w:p>
    <w:p w:rsidR="004722B4" w:rsidRPr="003E40DA" w:rsidRDefault="004722B4" w:rsidP="004722B4">
      <w:pPr>
        <w:spacing w:line="240" w:lineRule="auto"/>
        <w:rPr>
          <w:rFonts w:eastAsia="HGSGothicM" w:cs="Arial"/>
          <w:bCs/>
          <w:sz w:val="18"/>
          <w:szCs w:val="18"/>
          <w:lang w:val="en-GB" w:eastAsia="ja-JP"/>
        </w:rPr>
      </w:pPr>
    </w:p>
    <w:p w:rsidR="004722B4" w:rsidRPr="003E40DA" w:rsidRDefault="004722B4" w:rsidP="004722B4">
      <w:pPr>
        <w:spacing w:line="240" w:lineRule="auto"/>
        <w:rPr>
          <w:rFonts w:eastAsia="HGSGothicM" w:cs="Arial"/>
          <w:bCs/>
          <w:sz w:val="18"/>
          <w:szCs w:val="18"/>
          <w:lang w:val="en-GB" w:eastAsia="ja-JP"/>
        </w:rPr>
      </w:pPr>
      <w:r w:rsidRPr="003E40DA">
        <w:rPr>
          <w:rFonts w:eastAsia="HGSGothicM" w:cs="Arial"/>
          <w:bCs/>
          <w:sz w:val="18"/>
          <w:szCs w:val="18"/>
          <w:lang w:val="en-GB" w:eastAsia="ja-JP"/>
        </w:rPr>
        <w:t>MOVEMENT</w:t>
      </w:r>
    </w:p>
    <w:p w:rsidR="004722B4" w:rsidRPr="003E40DA" w:rsidRDefault="004722B4" w:rsidP="004722B4">
      <w:pPr>
        <w:spacing w:line="240" w:lineRule="auto"/>
        <w:rPr>
          <w:rFonts w:eastAsia="HGSGothicM" w:cs="Arial"/>
          <w:bCs/>
          <w:sz w:val="18"/>
          <w:szCs w:val="18"/>
          <w:lang w:val="en-GB" w:eastAsia="ja-JP"/>
        </w:rPr>
      </w:pPr>
    </w:p>
    <w:p w:rsidR="004722B4" w:rsidRPr="003E40DA" w:rsidRDefault="004722B4" w:rsidP="004722B4">
      <w:pPr>
        <w:spacing w:line="240" w:lineRule="auto"/>
        <w:rPr>
          <w:rFonts w:eastAsia="HGSGothicM" w:cs="Arial"/>
          <w:b/>
          <w:sz w:val="18"/>
          <w:szCs w:val="18"/>
          <w:lang w:val="en-GB" w:eastAsia="ja-JP"/>
        </w:rPr>
      </w:pPr>
      <w:r w:rsidRPr="003E40DA">
        <w:rPr>
          <w:rFonts w:eastAsia="HGSGothicM" w:cs="Arial"/>
          <w:b/>
          <w:sz w:val="18"/>
          <w:szCs w:val="18"/>
          <w:lang w:val="en-GB" w:eastAsia="ja-JP"/>
        </w:rPr>
        <w:t>CALIBRE</w:t>
      </w:r>
    </w:p>
    <w:p w:rsidR="004722B4" w:rsidRPr="003E40DA" w:rsidRDefault="004722B4" w:rsidP="004722B4">
      <w:pPr>
        <w:spacing w:line="240" w:lineRule="auto"/>
        <w:rPr>
          <w:rFonts w:eastAsia="HGSGothicM" w:cs="Arial"/>
          <w:bCs/>
          <w:sz w:val="18"/>
          <w:szCs w:val="18"/>
          <w:lang w:val="en-GB" w:eastAsia="ja-JP"/>
        </w:rPr>
      </w:pPr>
      <w:r w:rsidRPr="003E40DA">
        <w:rPr>
          <w:rFonts w:eastAsia="HGSGothicM" w:cs="Arial"/>
          <w:bCs/>
          <w:sz w:val="18"/>
          <w:szCs w:val="18"/>
          <w:lang w:val="en-GB" w:eastAsia="ja-JP"/>
        </w:rPr>
        <w:t>機械式自動巻きムーブメント、キャリバー</w:t>
      </w:r>
    </w:p>
    <w:p w:rsidR="004722B4" w:rsidRPr="003E40DA" w:rsidRDefault="00B810F9" w:rsidP="004722B4">
      <w:pPr>
        <w:spacing w:line="240" w:lineRule="auto"/>
        <w:rPr>
          <w:rFonts w:eastAsia="HGSGothicM" w:cs="Arial"/>
          <w:bCs/>
          <w:sz w:val="18"/>
          <w:szCs w:val="18"/>
          <w:lang w:val="en-GB" w:eastAsia="ja-JP"/>
        </w:rPr>
      </w:pPr>
      <w:r>
        <w:rPr>
          <w:rFonts w:eastAsia="HGSGothicM" w:cs="Arial"/>
          <w:bCs/>
          <w:sz w:val="18"/>
          <w:szCs w:val="18"/>
          <w:lang w:val="en-GB" w:eastAsia="ja-JP"/>
        </w:rPr>
        <w:t>T603</w:t>
      </w:r>
      <w:r w:rsidR="004722B4" w:rsidRPr="003E40DA">
        <w:rPr>
          <w:rFonts w:eastAsia="HGSGothicM" w:cs="Arial"/>
          <w:bCs/>
          <w:sz w:val="18"/>
          <w:szCs w:val="18"/>
          <w:lang w:val="en-GB" w:eastAsia="ja-JP"/>
        </w:rPr>
        <w:t>（</w:t>
      </w:r>
      <w:r w:rsidR="004722B4" w:rsidRPr="003E40DA">
        <w:rPr>
          <w:rFonts w:eastAsia="HGSGothicM" w:cs="Arial"/>
          <w:bCs/>
          <w:sz w:val="18"/>
          <w:szCs w:val="18"/>
          <w:lang w:val="en-GB" w:eastAsia="ja-JP"/>
        </w:rPr>
        <w:t>41mm</w:t>
      </w:r>
      <w:r w:rsidR="004722B4" w:rsidRPr="003E40DA">
        <w:rPr>
          <w:rFonts w:eastAsia="HGSGothicM" w:cs="Arial"/>
          <w:bCs/>
          <w:sz w:val="18"/>
          <w:szCs w:val="18"/>
          <w:lang w:val="en-GB" w:eastAsia="ja-JP"/>
        </w:rPr>
        <w:t>）、</w:t>
      </w:r>
      <w:r>
        <w:rPr>
          <w:rFonts w:eastAsia="HGSGothicM" w:cs="Arial"/>
          <w:bCs/>
          <w:sz w:val="18"/>
          <w:szCs w:val="18"/>
          <w:lang w:val="en-GB" w:eastAsia="ja-JP"/>
        </w:rPr>
        <w:t>T601</w:t>
      </w:r>
      <w:r w:rsidR="004722B4" w:rsidRPr="003E40DA">
        <w:rPr>
          <w:rFonts w:eastAsia="HGSGothicM" w:cs="Arial"/>
          <w:bCs/>
          <w:sz w:val="18"/>
          <w:szCs w:val="18"/>
          <w:lang w:val="en-GB" w:eastAsia="ja-JP"/>
        </w:rPr>
        <w:t>（</w:t>
      </w:r>
      <w:r w:rsidR="004722B4" w:rsidRPr="003E40DA">
        <w:rPr>
          <w:rFonts w:eastAsia="HGSGothicM" w:cs="Arial"/>
          <w:bCs/>
          <w:sz w:val="18"/>
          <w:szCs w:val="18"/>
          <w:lang w:val="en-GB" w:eastAsia="ja-JP"/>
        </w:rPr>
        <w:t>38</w:t>
      </w:r>
      <w:r w:rsidR="004722B4" w:rsidRPr="003E40DA">
        <w:rPr>
          <w:rFonts w:eastAsia="HGSGothicM" w:cs="Arial"/>
          <w:bCs/>
          <w:sz w:val="18"/>
          <w:szCs w:val="18"/>
          <w:lang w:val="en-GB" w:eastAsia="ja-JP"/>
        </w:rPr>
        <w:t>、</w:t>
      </w:r>
      <w:r w:rsidR="004722B4" w:rsidRPr="003E40DA">
        <w:rPr>
          <w:rFonts w:eastAsia="HGSGothicM" w:cs="Arial"/>
          <w:bCs/>
          <w:sz w:val="18"/>
          <w:szCs w:val="18"/>
          <w:lang w:val="en-GB" w:eastAsia="ja-JP"/>
        </w:rPr>
        <w:t>34mm</w:t>
      </w:r>
      <w:r w:rsidR="004722B4" w:rsidRPr="003E40DA">
        <w:rPr>
          <w:rFonts w:eastAsia="HGSGothicM" w:cs="Arial"/>
          <w:bCs/>
          <w:sz w:val="18"/>
          <w:szCs w:val="18"/>
          <w:lang w:val="en-GB" w:eastAsia="ja-JP"/>
        </w:rPr>
        <w:t>）、</w:t>
      </w:r>
      <w:r>
        <w:rPr>
          <w:rFonts w:eastAsia="HGSGothicM" w:cs="Arial"/>
          <w:bCs/>
          <w:sz w:val="18"/>
          <w:szCs w:val="18"/>
          <w:lang w:val="en-GB" w:eastAsia="ja-JP"/>
        </w:rPr>
        <w:t>T201</w:t>
      </w:r>
      <w:r w:rsidR="004722B4" w:rsidRPr="003E40DA">
        <w:rPr>
          <w:rFonts w:eastAsia="HGSGothicM" w:cs="Arial"/>
          <w:bCs/>
          <w:sz w:val="18"/>
          <w:szCs w:val="18"/>
          <w:lang w:val="en-GB" w:eastAsia="ja-JP"/>
        </w:rPr>
        <w:t>（</w:t>
      </w:r>
      <w:r w:rsidR="004722B4" w:rsidRPr="003E40DA">
        <w:rPr>
          <w:rFonts w:eastAsia="HGSGothicM" w:cs="Arial"/>
          <w:bCs/>
          <w:sz w:val="18"/>
          <w:szCs w:val="18"/>
          <w:lang w:val="en-GB" w:eastAsia="ja-JP"/>
        </w:rPr>
        <w:t>28mm</w:t>
      </w:r>
      <w:r w:rsidR="004722B4" w:rsidRPr="003E40DA">
        <w:rPr>
          <w:rFonts w:eastAsia="HGSGothicM" w:cs="Arial"/>
          <w:bCs/>
          <w:sz w:val="18"/>
          <w:szCs w:val="18"/>
          <w:lang w:val="en-GB" w:eastAsia="ja-JP"/>
        </w:rPr>
        <w:t>）</w:t>
      </w:r>
    </w:p>
    <w:p w:rsidR="004722B4" w:rsidRPr="003E40DA" w:rsidRDefault="004722B4" w:rsidP="004722B4">
      <w:pPr>
        <w:spacing w:line="240" w:lineRule="auto"/>
        <w:rPr>
          <w:rFonts w:eastAsia="HGSGothicM" w:cs="Arial"/>
          <w:bCs/>
          <w:sz w:val="18"/>
          <w:szCs w:val="18"/>
          <w:lang w:val="en-GB" w:eastAsia="ja-JP"/>
        </w:rPr>
      </w:pPr>
    </w:p>
    <w:p w:rsidR="004722B4" w:rsidRPr="003E40DA" w:rsidRDefault="004722B4" w:rsidP="004722B4">
      <w:pPr>
        <w:spacing w:line="240" w:lineRule="auto"/>
        <w:rPr>
          <w:rFonts w:eastAsia="HGSGothicM" w:cs="Arial"/>
          <w:b/>
          <w:sz w:val="18"/>
          <w:szCs w:val="18"/>
          <w:lang w:val="en-GB" w:eastAsia="ja-JP"/>
        </w:rPr>
      </w:pPr>
      <w:r w:rsidRPr="003E40DA">
        <w:rPr>
          <w:rFonts w:eastAsia="HGSGothicM" w:cs="Arial"/>
          <w:b/>
          <w:sz w:val="18"/>
          <w:szCs w:val="18"/>
          <w:lang w:val="en-GB" w:eastAsia="ja-JP"/>
        </w:rPr>
        <w:t>POWER RESERVE</w:t>
      </w:r>
    </w:p>
    <w:p w:rsidR="004722B4" w:rsidRPr="003E40DA" w:rsidRDefault="004722B4" w:rsidP="004722B4">
      <w:pPr>
        <w:spacing w:line="240" w:lineRule="auto"/>
        <w:rPr>
          <w:rFonts w:eastAsia="HGSGothicM" w:cs="Arial"/>
          <w:bCs/>
          <w:sz w:val="18"/>
          <w:szCs w:val="18"/>
          <w:lang w:val="en-GB" w:eastAsia="ja-JP"/>
        </w:rPr>
      </w:pPr>
      <w:r w:rsidRPr="003E40DA">
        <w:rPr>
          <w:rFonts w:eastAsia="HGSGothicM" w:cs="Arial"/>
          <w:bCs/>
          <w:sz w:val="18"/>
          <w:szCs w:val="18"/>
          <w:lang w:val="en-GB" w:eastAsia="ja-JP"/>
        </w:rPr>
        <w:t>約</w:t>
      </w:r>
      <w:r w:rsidRPr="003E40DA">
        <w:rPr>
          <w:rFonts w:eastAsia="HGSGothicM" w:cs="Arial"/>
          <w:bCs/>
          <w:sz w:val="18"/>
          <w:szCs w:val="18"/>
          <w:lang w:val="en-GB" w:eastAsia="ja-JP"/>
        </w:rPr>
        <w:t>38</w:t>
      </w:r>
      <w:r w:rsidRPr="003E40DA">
        <w:rPr>
          <w:rFonts w:eastAsia="HGSGothicM" w:cs="Arial"/>
          <w:bCs/>
          <w:sz w:val="18"/>
          <w:szCs w:val="18"/>
          <w:lang w:val="en-GB" w:eastAsia="ja-JP"/>
        </w:rPr>
        <w:t>時間</w:t>
      </w:r>
    </w:p>
    <w:p w:rsidR="004722B4" w:rsidRPr="003E40DA" w:rsidRDefault="004722B4" w:rsidP="004722B4">
      <w:pPr>
        <w:spacing w:line="240" w:lineRule="auto"/>
        <w:rPr>
          <w:rFonts w:eastAsia="HGSGothicM" w:cs="Arial"/>
          <w:b/>
          <w:sz w:val="18"/>
          <w:szCs w:val="18"/>
          <w:lang w:val="en-GB" w:eastAsia="ja-JP"/>
        </w:rPr>
      </w:pPr>
    </w:p>
    <w:p w:rsidR="004722B4" w:rsidRPr="003E40DA" w:rsidRDefault="004722B4" w:rsidP="004722B4">
      <w:pPr>
        <w:spacing w:line="240" w:lineRule="auto"/>
        <w:rPr>
          <w:rFonts w:eastAsia="HGSGothicM" w:cs="Arial"/>
          <w:b/>
          <w:sz w:val="18"/>
          <w:szCs w:val="18"/>
          <w:lang w:val="en-GB" w:eastAsia="ja-JP"/>
        </w:rPr>
      </w:pPr>
      <w:r w:rsidRPr="003E40DA">
        <w:rPr>
          <w:rFonts w:eastAsia="HGSGothicM" w:cs="Arial"/>
          <w:b/>
          <w:sz w:val="18"/>
          <w:szCs w:val="18"/>
          <w:lang w:val="en-GB" w:eastAsia="ja-JP"/>
        </w:rPr>
        <w:t>FUNCTIONS</w:t>
      </w:r>
    </w:p>
    <w:p w:rsidR="004722B4" w:rsidRPr="003E40DA" w:rsidRDefault="004722B4" w:rsidP="004722B4">
      <w:pPr>
        <w:spacing w:line="240" w:lineRule="auto"/>
        <w:rPr>
          <w:rFonts w:eastAsia="HGSGothicM" w:cs="Arial"/>
          <w:bCs/>
          <w:sz w:val="18"/>
          <w:szCs w:val="18"/>
          <w:lang w:val="en-GB" w:eastAsia="ja-JP"/>
        </w:rPr>
      </w:pPr>
      <w:r w:rsidRPr="003E40DA">
        <w:rPr>
          <w:rFonts w:eastAsia="HGSGothicM" w:cs="Arial"/>
          <w:bCs/>
          <w:sz w:val="18"/>
          <w:szCs w:val="18"/>
          <w:lang w:val="en-GB" w:eastAsia="ja-JP"/>
        </w:rPr>
        <w:t>時針、分針、秒針</w:t>
      </w:r>
    </w:p>
    <w:p w:rsidR="004722B4" w:rsidRPr="003E40DA" w:rsidRDefault="004722B4" w:rsidP="004722B4">
      <w:pPr>
        <w:spacing w:line="240" w:lineRule="auto"/>
        <w:rPr>
          <w:rFonts w:eastAsia="HGSGothicM" w:cs="Arial"/>
          <w:bCs/>
          <w:sz w:val="18"/>
          <w:szCs w:val="18"/>
          <w:lang w:val="en-GB" w:eastAsia="ja-JP"/>
        </w:rPr>
      </w:pPr>
      <w:r w:rsidRPr="003E40DA">
        <w:rPr>
          <w:rFonts w:eastAsia="HGSGothicM" w:cs="Arial"/>
          <w:bCs/>
          <w:sz w:val="18"/>
          <w:szCs w:val="18"/>
          <w:lang w:val="en-GB" w:eastAsia="ja-JP"/>
        </w:rPr>
        <w:t>日付表示（</w:t>
      </w:r>
      <w:r w:rsidRPr="003E40DA">
        <w:rPr>
          <w:rFonts w:eastAsia="HGSGothicM" w:cs="Arial"/>
          <w:bCs/>
          <w:sz w:val="18"/>
          <w:szCs w:val="18"/>
          <w:lang w:val="en-GB" w:eastAsia="ja-JP"/>
        </w:rPr>
        <w:t>3</w:t>
      </w:r>
      <w:r w:rsidRPr="003E40DA">
        <w:rPr>
          <w:rFonts w:eastAsia="HGSGothicM" w:cs="Arial"/>
          <w:bCs/>
          <w:sz w:val="18"/>
          <w:szCs w:val="18"/>
          <w:lang w:val="en-GB" w:eastAsia="ja-JP"/>
        </w:rPr>
        <w:t>時位置）</w:t>
      </w:r>
    </w:p>
    <w:p w:rsidR="004722B4" w:rsidRPr="003E40DA" w:rsidRDefault="004722B4" w:rsidP="004722B4">
      <w:pPr>
        <w:spacing w:line="240" w:lineRule="auto"/>
        <w:rPr>
          <w:rFonts w:eastAsia="HGSGothicM" w:cs="Arial"/>
          <w:bCs/>
          <w:sz w:val="18"/>
          <w:szCs w:val="18"/>
          <w:lang w:val="en-GB" w:eastAsia="ja-JP"/>
        </w:rPr>
      </w:pPr>
      <w:r w:rsidRPr="003E40DA">
        <w:rPr>
          <w:rFonts w:eastAsia="HGSGothicM" w:cs="Arial"/>
          <w:bCs/>
          <w:sz w:val="18"/>
          <w:szCs w:val="18"/>
          <w:lang w:val="en-GB" w:eastAsia="ja-JP"/>
        </w:rPr>
        <w:t>曜日表示（</w:t>
      </w:r>
      <w:r w:rsidRPr="003E40DA">
        <w:rPr>
          <w:rFonts w:eastAsia="HGSGothicM" w:cs="Arial"/>
          <w:bCs/>
          <w:sz w:val="18"/>
          <w:szCs w:val="18"/>
          <w:lang w:val="en-GB" w:eastAsia="ja-JP"/>
        </w:rPr>
        <w:t>12</w:t>
      </w:r>
      <w:r w:rsidRPr="003E40DA">
        <w:rPr>
          <w:rFonts w:eastAsia="HGSGothicM" w:cs="Arial"/>
          <w:bCs/>
          <w:sz w:val="18"/>
          <w:szCs w:val="18"/>
          <w:lang w:val="en-GB" w:eastAsia="ja-JP"/>
        </w:rPr>
        <w:t>時位置、</w:t>
      </w:r>
      <w:r w:rsidRPr="003E40DA">
        <w:rPr>
          <w:rFonts w:eastAsia="HGSGothicM" w:cs="Arial"/>
          <w:bCs/>
          <w:sz w:val="18"/>
          <w:szCs w:val="18"/>
          <w:lang w:val="en-GB" w:eastAsia="ja-JP"/>
        </w:rPr>
        <w:t>41mm</w:t>
      </w:r>
      <w:r w:rsidRPr="003E40DA">
        <w:rPr>
          <w:rFonts w:eastAsia="HGSGothicM" w:cs="Arial"/>
          <w:bCs/>
          <w:sz w:val="18"/>
          <w:szCs w:val="18"/>
          <w:lang w:val="en-GB" w:eastAsia="ja-JP"/>
        </w:rPr>
        <w:t>のみ）</w:t>
      </w:r>
    </w:p>
    <w:p w:rsidR="004722B4" w:rsidRPr="003E40DA" w:rsidRDefault="004722B4" w:rsidP="004722B4">
      <w:pPr>
        <w:spacing w:line="240" w:lineRule="auto"/>
        <w:rPr>
          <w:rFonts w:eastAsia="HGSGothicM" w:cs="Arial"/>
          <w:bCs/>
          <w:sz w:val="18"/>
          <w:szCs w:val="18"/>
          <w:lang w:val="en-GB" w:eastAsia="ja-JP"/>
        </w:rPr>
      </w:pPr>
      <w:r w:rsidRPr="003E40DA">
        <w:rPr>
          <w:rFonts w:eastAsia="HGSGothicM" w:cs="Arial"/>
          <w:bCs/>
          <w:sz w:val="18"/>
          <w:szCs w:val="18"/>
          <w:lang w:val="en-GB" w:eastAsia="ja-JP"/>
        </w:rPr>
        <w:t>秒停止機能による正確な時刻設定</w:t>
      </w:r>
    </w:p>
    <w:p w:rsidR="004722B4" w:rsidRPr="003E40DA" w:rsidRDefault="004722B4" w:rsidP="004722B4">
      <w:pPr>
        <w:spacing w:line="240" w:lineRule="auto"/>
        <w:rPr>
          <w:rFonts w:eastAsia="HGSGothicM" w:cs="Arial"/>
          <w:b/>
          <w:sz w:val="18"/>
          <w:szCs w:val="18"/>
          <w:lang w:val="en-GB" w:eastAsia="ja-JP"/>
        </w:rPr>
      </w:pPr>
    </w:p>
    <w:p w:rsidR="004722B4" w:rsidRPr="003E40DA" w:rsidRDefault="004722B4" w:rsidP="004722B4">
      <w:pPr>
        <w:spacing w:line="240" w:lineRule="auto"/>
        <w:rPr>
          <w:rFonts w:eastAsia="HGSGothicM" w:cs="Arial"/>
          <w:b/>
          <w:sz w:val="18"/>
          <w:szCs w:val="18"/>
          <w:lang w:val="en-GB" w:eastAsia="ja-JP"/>
        </w:rPr>
      </w:pPr>
      <w:r w:rsidRPr="003E40DA">
        <w:rPr>
          <w:rFonts w:eastAsia="HGSGothicM" w:cs="Arial"/>
          <w:b/>
          <w:sz w:val="18"/>
          <w:szCs w:val="18"/>
          <w:lang w:val="en-GB" w:eastAsia="ja-JP"/>
        </w:rPr>
        <w:t>OSCILLATOR</w:t>
      </w:r>
    </w:p>
    <w:p w:rsidR="004722B4" w:rsidRPr="003E40DA" w:rsidRDefault="004722B4" w:rsidP="004722B4">
      <w:pPr>
        <w:spacing w:line="240" w:lineRule="auto"/>
        <w:rPr>
          <w:rFonts w:eastAsia="HGSGothicM" w:cs="Arial"/>
          <w:bCs/>
          <w:sz w:val="18"/>
          <w:szCs w:val="18"/>
          <w:lang w:val="en-GB" w:eastAsia="ja-JP"/>
        </w:rPr>
      </w:pPr>
      <w:r w:rsidRPr="003E40DA">
        <w:rPr>
          <w:rFonts w:eastAsia="HGSGothicM" w:cs="Arial"/>
          <w:bCs/>
          <w:sz w:val="18"/>
          <w:szCs w:val="18"/>
          <w:lang w:val="en-GB" w:eastAsia="ja-JP"/>
        </w:rPr>
        <w:t>ニバロックス、緩急針調整式</w:t>
      </w:r>
    </w:p>
    <w:p w:rsidR="004722B4" w:rsidRPr="003E40DA" w:rsidRDefault="004722B4" w:rsidP="004722B4">
      <w:pPr>
        <w:spacing w:line="240" w:lineRule="auto"/>
        <w:rPr>
          <w:rFonts w:eastAsia="HGSGothicM" w:cs="Arial"/>
          <w:bCs/>
          <w:sz w:val="18"/>
          <w:szCs w:val="18"/>
          <w:lang w:val="en-GB" w:eastAsia="ja-JP"/>
        </w:rPr>
      </w:pPr>
      <w:r w:rsidRPr="003E40DA">
        <w:rPr>
          <w:rFonts w:eastAsia="HGSGothicM" w:cs="Arial"/>
          <w:bCs/>
          <w:sz w:val="18"/>
          <w:szCs w:val="18"/>
          <w:lang w:val="en-GB" w:eastAsia="ja-JP"/>
        </w:rPr>
        <w:t>振動回数：</w:t>
      </w:r>
      <w:r w:rsidRPr="003E40DA">
        <w:rPr>
          <w:rFonts w:eastAsia="HGSGothicM" w:cs="Arial"/>
          <w:bCs/>
          <w:sz w:val="18"/>
          <w:szCs w:val="18"/>
          <w:lang w:val="en-GB" w:eastAsia="ja-JP"/>
        </w:rPr>
        <w:t>28,800/</w:t>
      </w:r>
      <w:r w:rsidRPr="003E40DA">
        <w:rPr>
          <w:rFonts w:eastAsia="HGSGothicM" w:cs="Arial"/>
          <w:bCs/>
          <w:sz w:val="18"/>
          <w:szCs w:val="18"/>
          <w:lang w:val="en-GB" w:eastAsia="ja-JP"/>
        </w:rPr>
        <w:t>時</w:t>
      </w:r>
      <w:r w:rsidRPr="003E40DA">
        <w:rPr>
          <w:rFonts w:eastAsia="HGSGothicM" w:cs="Arial"/>
          <w:bCs/>
          <w:sz w:val="18"/>
          <w:szCs w:val="18"/>
          <w:lang w:val="en-GB" w:eastAsia="ja-JP"/>
        </w:rPr>
        <w:t>(4HZ)</w:t>
      </w:r>
    </w:p>
    <w:p w:rsidR="004722B4" w:rsidRPr="003E40DA" w:rsidRDefault="004722B4" w:rsidP="004722B4">
      <w:pPr>
        <w:spacing w:line="240" w:lineRule="auto"/>
        <w:rPr>
          <w:rFonts w:eastAsia="HGSGothicM" w:cs="Arial"/>
          <w:b/>
          <w:sz w:val="18"/>
          <w:szCs w:val="18"/>
          <w:lang w:val="en-GB" w:eastAsia="ja-JP"/>
        </w:rPr>
      </w:pPr>
    </w:p>
    <w:p w:rsidR="004722B4" w:rsidRPr="003E40DA" w:rsidRDefault="004722B4" w:rsidP="004722B4">
      <w:pPr>
        <w:spacing w:line="240" w:lineRule="auto"/>
        <w:rPr>
          <w:rFonts w:eastAsia="HGSGothicM" w:cs="Arial"/>
          <w:b/>
          <w:sz w:val="18"/>
          <w:szCs w:val="18"/>
          <w:lang w:val="en-GB" w:eastAsia="ja-JP"/>
        </w:rPr>
      </w:pPr>
      <w:r w:rsidRPr="003E40DA">
        <w:rPr>
          <w:rFonts w:eastAsia="HGSGothicM" w:cs="Arial"/>
          <w:b/>
          <w:sz w:val="18"/>
          <w:szCs w:val="18"/>
          <w:lang w:val="en-GB" w:eastAsia="ja-JP"/>
        </w:rPr>
        <w:t>TOTAL DIAMETER</w:t>
      </w:r>
    </w:p>
    <w:p w:rsidR="004722B4" w:rsidRPr="003E40DA" w:rsidRDefault="00B810F9" w:rsidP="004722B4">
      <w:pPr>
        <w:spacing w:line="240" w:lineRule="auto"/>
        <w:rPr>
          <w:rFonts w:eastAsia="HGSGothicM" w:cs="Arial"/>
          <w:bCs/>
          <w:sz w:val="18"/>
          <w:szCs w:val="18"/>
          <w:lang w:val="en-GB" w:eastAsia="ja-JP"/>
        </w:rPr>
      </w:pPr>
      <w:r>
        <w:rPr>
          <w:rFonts w:eastAsia="HGSGothicM" w:cs="Arial"/>
          <w:bCs/>
          <w:sz w:val="18"/>
          <w:szCs w:val="18"/>
          <w:lang w:val="en-GB" w:eastAsia="ja-JP"/>
        </w:rPr>
        <w:t>T603</w:t>
      </w:r>
      <w:r w:rsidR="004722B4" w:rsidRPr="003E40DA">
        <w:rPr>
          <w:rFonts w:eastAsia="HGSGothicM" w:cs="Arial"/>
          <w:bCs/>
          <w:sz w:val="18"/>
          <w:szCs w:val="18"/>
          <w:lang w:val="en-GB" w:eastAsia="ja-JP"/>
        </w:rPr>
        <w:t>: 33.3 mm</w:t>
      </w:r>
    </w:p>
    <w:p w:rsidR="004722B4" w:rsidRPr="003E40DA" w:rsidRDefault="00B810F9" w:rsidP="004722B4">
      <w:pPr>
        <w:spacing w:line="240" w:lineRule="auto"/>
        <w:rPr>
          <w:rFonts w:eastAsia="HGSGothicM" w:cs="Arial"/>
          <w:bCs/>
          <w:sz w:val="18"/>
          <w:szCs w:val="18"/>
          <w:lang w:val="en-GB" w:eastAsia="ja-JP"/>
        </w:rPr>
      </w:pPr>
      <w:r>
        <w:rPr>
          <w:rFonts w:eastAsia="HGSGothicM" w:cs="Arial"/>
          <w:bCs/>
          <w:sz w:val="18"/>
          <w:szCs w:val="18"/>
          <w:lang w:val="en-GB" w:eastAsia="ja-JP"/>
        </w:rPr>
        <w:t>T601</w:t>
      </w:r>
      <w:r w:rsidR="004722B4" w:rsidRPr="003E40DA">
        <w:rPr>
          <w:rFonts w:eastAsia="HGSGothicM" w:cs="Arial"/>
          <w:bCs/>
          <w:sz w:val="18"/>
          <w:szCs w:val="18"/>
          <w:lang w:val="en-GB" w:eastAsia="ja-JP"/>
        </w:rPr>
        <w:t>: 26 mm</w:t>
      </w:r>
    </w:p>
    <w:p w:rsidR="004722B4" w:rsidRPr="003E40DA" w:rsidRDefault="00B810F9" w:rsidP="004722B4">
      <w:pPr>
        <w:spacing w:line="240" w:lineRule="auto"/>
        <w:rPr>
          <w:rFonts w:eastAsia="HGSGothicM" w:cs="Arial"/>
          <w:bCs/>
          <w:sz w:val="18"/>
          <w:szCs w:val="18"/>
          <w:lang w:val="en-GB" w:eastAsia="ja-JP"/>
        </w:rPr>
      </w:pPr>
      <w:r>
        <w:rPr>
          <w:rFonts w:eastAsia="HGSGothicM" w:cs="Arial"/>
          <w:bCs/>
          <w:sz w:val="18"/>
          <w:szCs w:val="18"/>
          <w:lang w:val="en-GB" w:eastAsia="ja-JP"/>
        </w:rPr>
        <w:t>T201</w:t>
      </w:r>
      <w:r w:rsidR="004722B4" w:rsidRPr="003E40DA">
        <w:rPr>
          <w:rFonts w:eastAsia="HGSGothicM" w:cs="Arial"/>
          <w:bCs/>
          <w:sz w:val="18"/>
          <w:szCs w:val="18"/>
          <w:lang w:val="en-GB" w:eastAsia="ja-JP"/>
        </w:rPr>
        <w:t>: 17.5 mm</w:t>
      </w:r>
    </w:p>
    <w:p w:rsidR="004722B4" w:rsidRPr="003E40DA" w:rsidRDefault="004722B4" w:rsidP="004722B4">
      <w:pPr>
        <w:spacing w:line="240" w:lineRule="auto"/>
        <w:rPr>
          <w:rFonts w:eastAsia="HGSGothicM" w:cs="Arial"/>
          <w:b/>
          <w:sz w:val="18"/>
          <w:szCs w:val="18"/>
          <w:lang w:val="en-GB" w:eastAsia="ja-JP"/>
        </w:rPr>
      </w:pPr>
    </w:p>
    <w:p w:rsidR="004722B4" w:rsidRPr="003E40DA" w:rsidRDefault="004722B4" w:rsidP="004722B4">
      <w:pPr>
        <w:spacing w:line="240" w:lineRule="auto"/>
        <w:rPr>
          <w:rFonts w:eastAsia="HGSGothicM" w:cs="Arial"/>
          <w:b/>
          <w:sz w:val="18"/>
          <w:szCs w:val="18"/>
          <w:lang w:val="en-GB" w:eastAsia="ja-JP"/>
        </w:rPr>
      </w:pPr>
      <w:r w:rsidRPr="003E40DA">
        <w:rPr>
          <w:rFonts w:eastAsia="HGSGothicM" w:cs="Arial"/>
          <w:b/>
          <w:sz w:val="18"/>
          <w:szCs w:val="18"/>
          <w:lang w:val="en-GB" w:eastAsia="ja-JP"/>
        </w:rPr>
        <w:t>THICKNESS</w:t>
      </w:r>
    </w:p>
    <w:p w:rsidR="004722B4" w:rsidRPr="003E40DA" w:rsidRDefault="00B810F9" w:rsidP="004722B4">
      <w:pPr>
        <w:spacing w:line="240" w:lineRule="auto"/>
        <w:rPr>
          <w:rFonts w:eastAsia="HGSGothicM" w:cs="Arial"/>
          <w:bCs/>
          <w:sz w:val="18"/>
          <w:szCs w:val="18"/>
          <w:lang w:val="en-GB" w:eastAsia="ja-JP"/>
        </w:rPr>
      </w:pPr>
      <w:r>
        <w:rPr>
          <w:rFonts w:eastAsia="HGSGothicM" w:cs="Arial"/>
          <w:bCs/>
          <w:sz w:val="18"/>
          <w:szCs w:val="18"/>
          <w:lang w:val="en-GB" w:eastAsia="ja-JP"/>
        </w:rPr>
        <w:t>T603</w:t>
      </w:r>
      <w:r w:rsidR="004722B4" w:rsidRPr="003E40DA">
        <w:rPr>
          <w:rFonts w:eastAsia="HGSGothicM" w:cs="Arial"/>
          <w:bCs/>
          <w:sz w:val="18"/>
          <w:szCs w:val="18"/>
          <w:lang w:val="en-GB" w:eastAsia="ja-JP"/>
        </w:rPr>
        <w:t>: 5.5 mm</w:t>
      </w:r>
    </w:p>
    <w:p w:rsidR="004722B4" w:rsidRPr="003E40DA" w:rsidRDefault="00B810F9" w:rsidP="004722B4">
      <w:pPr>
        <w:spacing w:line="240" w:lineRule="auto"/>
        <w:rPr>
          <w:rFonts w:eastAsia="HGSGothicM" w:cs="Arial"/>
          <w:bCs/>
          <w:sz w:val="18"/>
          <w:szCs w:val="18"/>
          <w:lang w:val="en-GB" w:eastAsia="ja-JP"/>
        </w:rPr>
      </w:pPr>
      <w:r>
        <w:rPr>
          <w:rFonts w:eastAsia="HGSGothicM" w:cs="Arial"/>
          <w:bCs/>
          <w:sz w:val="18"/>
          <w:szCs w:val="18"/>
          <w:lang w:val="en-GB" w:eastAsia="ja-JP"/>
        </w:rPr>
        <w:t>T601</w:t>
      </w:r>
      <w:r w:rsidR="004722B4" w:rsidRPr="003E40DA">
        <w:rPr>
          <w:rFonts w:eastAsia="HGSGothicM" w:cs="Arial"/>
          <w:bCs/>
          <w:sz w:val="18"/>
          <w:szCs w:val="18"/>
          <w:lang w:val="en-GB" w:eastAsia="ja-JP"/>
        </w:rPr>
        <w:t>: 4.6 mm</w:t>
      </w:r>
    </w:p>
    <w:p w:rsidR="004722B4" w:rsidRPr="003E40DA" w:rsidRDefault="00B810F9" w:rsidP="004722B4">
      <w:pPr>
        <w:spacing w:line="240" w:lineRule="auto"/>
        <w:rPr>
          <w:rFonts w:eastAsia="HGSGothicM" w:cs="Arial"/>
          <w:bCs/>
          <w:sz w:val="18"/>
          <w:szCs w:val="18"/>
          <w:lang w:val="en-GB" w:eastAsia="ja-JP"/>
        </w:rPr>
      </w:pPr>
      <w:r>
        <w:rPr>
          <w:rFonts w:eastAsia="HGSGothicM" w:cs="Arial"/>
          <w:bCs/>
          <w:sz w:val="18"/>
          <w:szCs w:val="18"/>
          <w:lang w:val="en-GB" w:eastAsia="ja-JP"/>
        </w:rPr>
        <w:t>T201</w:t>
      </w:r>
      <w:r w:rsidR="004722B4" w:rsidRPr="003E40DA">
        <w:rPr>
          <w:rFonts w:eastAsia="HGSGothicM" w:cs="Arial"/>
          <w:bCs/>
          <w:sz w:val="18"/>
          <w:szCs w:val="18"/>
          <w:lang w:val="en-GB" w:eastAsia="ja-JP"/>
        </w:rPr>
        <w:t>: 4.8 mm</w:t>
      </w:r>
    </w:p>
    <w:p w:rsidR="004722B4" w:rsidRPr="003E40DA" w:rsidRDefault="004722B4" w:rsidP="004722B4">
      <w:pPr>
        <w:spacing w:line="240" w:lineRule="auto"/>
        <w:rPr>
          <w:rFonts w:eastAsia="HGSGothicM" w:cs="Arial"/>
          <w:bCs/>
          <w:sz w:val="18"/>
          <w:szCs w:val="18"/>
          <w:lang w:val="en-GB" w:eastAsia="ja-JP"/>
        </w:rPr>
      </w:pPr>
    </w:p>
    <w:p w:rsidR="004722B4" w:rsidRPr="003E40DA" w:rsidRDefault="004722B4" w:rsidP="004722B4">
      <w:pPr>
        <w:spacing w:line="240" w:lineRule="auto"/>
        <w:rPr>
          <w:rFonts w:eastAsia="HGSGothicM" w:cs="Arial"/>
          <w:b/>
          <w:sz w:val="18"/>
          <w:szCs w:val="18"/>
          <w:lang w:val="en-GB" w:eastAsia="ja-JP"/>
        </w:rPr>
      </w:pPr>
      <w:r w:rsidRPr="003E40DA">
        <w:rPr>
          <w:rFonts w:eastAsia="HGSGothicM" w:cs="Arial"/>
          <w:b/>
          <w:sz w:val="18"/>
          <w:szCs w:val="18"/>
          <w:lang w:val="en-GB" w:eastAsia="ja-JP"/>
        </w:rPr>
        <w:t>JEWELS</w:t>
      </w:r>
    </w:p>
    <w:p w:rsidR="004722B4" w:rsidRPr="003E40DA" w:rsidRDefault="004722B4" w:rsidP="004722B4">
      <w:pPr>
        <w:spacing w:line="240" w:lineRule="auto"/>
        <w:rPr>
          <w:rFonts w:eastAsia="HGSGothicM" w:cs="Arial"/>
          <w:bCs/>
          <w:sz w:val="18"/>
          <w:szCs w:val="18"/>
          <w:lang w:val="en-GB" w:eastAsia="ja-JP"/>
        </w:rPr>
      </w:pPr>
      <w:proofErr w:type="gramStart"/>
      <w:r w:rsidRPr="003E40DA">
        <w:rPr>
          <w:rFonts w:eastAsia="HGSGothicM" w:cs="Arial"/>
          <w:bCs/>
          <w:sz w:val="18"/>
          <w:szCs w:val="18"/>
          <w:lang w:val="en-GB" w:eastAsia="ja-JP"/>
        </w:rPr>
        <w:t>25</w:t>
      </w:r>
      <w:proofErr w:type="gramEnd"/>
      <w:r w:rsidRPr="003E40DA">
        <w:rPr>
          <w:rFonts w:eastAsia="HGSGothicM" w:cs="Arial"/>
          <w:bCs/>
          <w:sz w:val="18"/>
          <w:szCs w:val="18"/>
          <w:lang w:val="en-GB" w:eastAsia="ja-JP"/>
        </w:rPr>
        <w:t xml:space="preserve"> </w:t>
      </w:r>
      <w:r w:rsidRPr="003E40DA">
        <w:rPr>
          <w:rFonts w:eastAsia="HGSGothicM" w:cs="Arial"/>
          <w:bCs/>
          <w:sz w:val="18"/>
          <w:szCs w:val="18"/>
          <w:lang w:val="en-GB" w:eastAsia="ja-JP"/>
        </w:rPr>
        <w:t>石</w:t>
      </w:r>
    </w:p>
    <w:p w:rsidR="004722B4" w:rsidRPr="003E40DA" w:rsidRDefault="004722B4" w:rsidP="004722B4">
      <w:pPr>
        <w:spacing w:line="240" w:lineRule="auto"/>
        <w:rPr>
          <w:rFonts w:eastAsia="HGSGothicM" w:cs="Arial"/>
          <w:bCs/>
          <w:sz w:val="18"/>
          <w:szCs w:val="18"/>
          <w:lang w:val="en-GB" w:eastAsia="ja-JP"/>
        </w:rPr>
      </w:pPr>
    </w:p>
    <w:p w:rsidR="004722B4" w:rsidRPr="003E40DA" w:rsidRDefault="004722B4" w:rsidP="004722B4">
      <w:pPr>
        <w:spacing w:line="240" w:lineRule="auto"/>
        <w:rPr>
          <w:rFonts w:eastAsia="HGSGothicM" w:cs="Arial"/>
          <w:bCs/>
          <w:sz w:val="18"/>
          <w:szCs w:val="18"/>
          <w:lang w:val="en-GB" w:eastAsia="ja-JP"/>
        </w:rPr>
      </w:pPr>
    </w:p>
    <w:p w:rsidR="004722B4" w:rsidRPr="003E40DA" w:rsidRDefault="004722B4" w:rsidP="004722B4">
      <w:pPr>
        <w:spacing w:line="240" w:lineRule="auto"/>
        <w:rPr>
          <w:rFonts w:eastAsia="HGSGothicM" w:cs="Arial"/>
          <w:bCs/>
          <w:sz w:val="18"/>
          <w:szCs w:val="18"/>
          <w:lang w:val="en-GB" w:eastAsia="ja-JP"/>
        </w:rPr>
      </w:pPr>
      <w:r w:rsidRPr="003E40DA">
        <w:rPr>
          <w:rFonts w:ascii="MS Gothic" w:eastAsia="MS Gothic" w:hAnsi="MS Gothic" w:cs="MS Gothic" w:hint="eastAsia"/>
          <w:bCs/>
          <w:sz w:val="18"/>
          <w:szCs w:val="18"/>
          <w:lang w:val="en-GB" w:eastAsia="ja-JP"/>
        </w:rPr>
        <w:t>※</w:t>
      </w:r>
      <w:r w:rsidRPr="003E40DA">
        <w:rPr>
          <w:rFonts w:eastAsia="HGSGothicM" w:cs="Arial"/>
          <w:bCs/>
          <w:sz w:val="18"/>
          <w:szCs w:val="18"/>
          <w:lang w:val="en-GB" w:eastAsia="ja-JP"/>
        </w:rPr>
        <w:t>スチー</w:t>
      </w:r>
      <w:bookmarkStart w:id="0" w:name="_GoBack"/>
      <w:bookmarkEnd w:id="0"/>
      <w:r w:rsidRPr="003E40DA">
        <w:rPr>
          <w:rFonts w:eastAsia="HGSGothicM" w:cs="Arial"/>
          <w:bCs/>
          <w:sz w:val="18"/>
          <w:szCs w:val="18"/>
          <w:lang w:val="en-GB" w:eastAsia="ja-JP"/>
        </w:rPr>
        <w:t>ル</w:t>
      </w:r>
      <w:r w:rsidRPr="003E40DA">
        <w:rPr>
          <w:rFonts w:eastAsia="HGSGothicM" w:cs="Arial"/>
          <w:bCs/>
          <w:sz w:val="18"/>
          <w:szCs w:val="18"/>
          <w:lang w:val="en-GB" w:eastAsia="ja-JP"/>
        </w:rPr>
        <w:t>&amp;</w:t>
      </w:r>
      <w:r w:rsidRPr="003E40DA">
        <w:rPr>
          <w:rFonts w:eastAsia="HGSGothicM" w:cs="Arial"/>
          <w:bCs/>
          <w:sz w:val="18"/>
          <w:szCs w:val="18"/>
          <w:lang w:val="en-GB" w:eastAsia="ja-JP"/>
        </w:rPr>
        <w:t>ゴールドモデル及びダイヤモンド付きモデルの日本展開は未定です</w:t>
      </w:r>
    </w:p>
    <w:p w:rsidR="00914F33" w:rsidRPr="003E40DA" w:rsidRDefault="00914F33" w:rsidP="004722B4">
      <w:pPr>
        <w:rPr>
          <w:rFonts w:cs="Arial"/>
          <w:sz w:val="18"/>
          <w:szCs w:val="18"/>
          <w:lang w:val="en-GB" w:eastAsia="ja-JP"/>
        </w:rPr>
      </w:pPr>
    </w:p>
    <w:sectPr w:rsidR="00914F33" w:rsidRPr="003E40DA" w:rsidSect="00E556FB">
      <w:headerReference w:type="default" r:id="rId8"/>
      <w:footerReference w:type="default" r:id="rId9"/>
      <w:headerReference w:type="first" r:id="rId10"/>
      <w:footerReference w:type="first" r:id="rId11"/>
      <w:pgSz w:w="11906" w:h="16838"/>
      <w:pgMar w:top="3686" w:right="1133" w:bottom="1276" w:left="851" w:header="708" w:footer="581"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437" w:rsidRDefault="00A53437" w:rsidP="00D47BCE">
      <w:pPr>
        <w:spacing w:line="240" w:lineRule="auto"/>
      </w:pPr>
      <w:r>
        <w:separator/>
      </w:r>
    </w:p>
  </w:endnote>
  <w:endnote w:type="continuationSeparator" w:id="0">
    <w:p w:rsidR="00A53437" w:rsidRDefault="00A53437"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HGSGothicM">
    <w:altName w:val="MS Gothic"/>
    <w:charset w:val="80"/>
    <w:family w:val="modern"/>
    <w:pitch w:val="variable"/>
    <w:sig w:usb0="00000000" w:usb1="28C76CF8"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BCE" w:rsidRPr="00460145" w:rsidRDefault="00460145" w:rsidP="00460145">
    <w:pPr>
      <w:pStyle w:val="Pieddepage"/>
      <w:tabs>
        <w:tab w:val="clear" w:pos="4536"/>
        <w:tab w:val="clear" w:pos="9072"/>
        <w:tab w:val="center" w:pos="9540"/>
        <w:tab w:val="right" w:pos="9900"/>
      </w:tabs>
    </w:pPr>
    <w:r>
      <w:rPr>
        <w:noProof/>
        <w:lang w:eastAsia="fr-CH"/>
      </w:rPr>
      <mc:AlternateContent>
        <mc:Choice Requires="wps">
          <w:drawing>
            <wp:anchor distT="0" distB="0" distL="114300" distR="114300" simplePos="0" relativeHeight="251663360" behindDoc="0" locked="0" layoutInCell="1" allowOverlap="1" wp14:anchorId="09742794" wp14:editId="481F0D97">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97ABD7" id="Connecteur droit 14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eastAsia="fr-CH"/>
      </w:rPr>
      <w:drawing>
        <wp:inline distT="0" distB="0" distL="0" distR="0" wp14:anchorId="6A5935DD" wp14:editId="7B746195">
          <wp:extent cx="482956" cy="252000"/>
          <wp:effectExtent l="0" t="0" r="0" b="0"/>
          <wp:docPr id="213" name="Image 213"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eastAsia="fr-CH"/>
      </w:rPr>
      <w:drawing>
        <wp:inline distT="0" distB="0" distL="0" distR="0" wp14:anchorId="3AD08C76" wp14:editId="6DA9641B">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B810F9" w:rsidRPr="00B810F9">
      <w:rPr>
        <w:noProof/>
        <w:color w:val="808080" w:themeColor="background1" w:themeShade="80"/>
        <w:lang w:val="fr-FR"/>
      </w:rPr>
      <w:t>2</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7FE" w:rsidRDefault="00FA065D" w:rsidP="00672BA1">
    <w:pPr>
      <w:pStyle w:val="Pieddepage"/>
      <w:tabs>
        <w:tab w:val="clear" w:pos="4536"/>
        <w:tab w:val="clear" w:pos="9072"/>
        <w:tab w:val="center" w:pos="9540"/>
        <w:tab w:val="right" w:pos="9900"/>
      </w:tabs>
    </w:pPr>
    <w:r>
      <w:rPr>
        <w:noProof/>
        <w:lang w:eastAsia="fr-CH"/>
      </w:rPr>
      <mc:AlternateContent>
        <mc:Choice Requires="wps">
          <w:drawing>
            <wp:anchor distT="0" distB="0" distL="114300" distR="114300" simplePos="0" relativeHeight="251661312" behindDoc="0" locked="0" layoutInCell="1" allowOverlap="1" wp14:anchorId="4BD6ED29" wp14:editId="0F55090D">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049FD5" id="Connecteur droit 13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eastAsia="fr-CH"/>
      </w:rPr>
      <w:drawing>
        <wp:inline distT="0" distB="0" distL="0" distR="0">
          <wp:extent cx="482956" cy="252000"/>
          <wp:effectExtent l="0" t="0" r="0" b="0"/>
          <wp:docPr id="216" name="Image 21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eastAsia="fr-CH"/>
      </w:rPr>
      <w:drawing>
        <wp:inline distT="0" distB="0" distL="0" distR="0">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B810F9" w:rsidRPr="00B810F9">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437" w:rsidRDefault="00A53437" w:rsidP="00D47BCE">
      <w:pPr>
        <w:spacing w:line="240" w:lineRule="auto"/>
      </w:pPr>
      <w:r>
        <w:separator/>
      </w:r>
    </w:p>
  </w:footnote>
  <w:footnote w:type="continuationSeparator" w:id="0">
    <w:p w:rsidR="00A53437" w:rsidRDefault="00A53437"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BCE" w:rsidRDefault="00D47BCE" w:rsidP="00D47BCE">
    <w:pPr>
      <w:pStyle w:val="En-tte"/>
      <w:jc w:val="center"/>
    </w:pPr>
    <w:r>
      <w:rPr>
        <w:noProof/>
        <w:lang w:eastAsia="fr-CH"/>
      </w:rPr>
      <w:drawing>
        <wp:inline distT="0" distB="0" distL="0" distR="0">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7FE" w:rsidRDefault="007407FE" w:rsidP="007407FE">
    <w:pPr>
      <w:pStyle w:val="En-tte"/>
      <w:jc w:val="center"/>
    </w:pPr>
    <w:r>
      <w:rPr>
        <w:noProof/>
        <w:lang w:eastAsia="fr-CH"/>
      </w:rPr>
      <w:drawing>
        <wp:inline distT="0" distB="0" distL="0" distR="0" wp14:anchorId="27804B3B" wp14:editId="7FD2CCD4">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rsidR="007407FE" w:rsidRDefault="007407FE" w:rsidP="007407FE">
    <w:pPr>
      <w:pStyle w:val="En-tte"/>
    </w:pPr>
  </w:p>
  <w:p w:rsidR="007407FE" w:rsidRDefault="007407FE" w:rsidP="007407FE">
    <w:pPr>
      <w:pStyle w:val="En-tte"/>
    </w:pPr>
  </w:p>
  <w:p w:rsidR="007407FE" w:rsidRDefault="007407FE" w:rsidP="007407FE">
    <w:pPr>
      <w:pStyle w:val="En-tte"/>
    </w:pPr>
  </w:p>
  <w:p w:rsidR="007407FE" w:rsidRDefault="007407FE" w:rsidP="007407FE">
    <w:pPr>
      <w:pStyle w:val="En-tte"/>
    </w:pPr>
  </w:p>
  <w:p w:rsidR="007407FE" w:rsidRDefault="00D502E2" w:rsidP="00306CFE">
    <w:pPr>
      <w:pStyle w:val="EN-TTE0"/>
    </w:pPr>
    <w:r>
      <w:t>PRESS RELEASE</w:t>
    </w:r>
  </w:p>
  <w:p w:rsidR="004722B4" w:rsidRDefault="004722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40E434BB"/>
    <w:multiLevelType w:val="hybridMultilevel"/>
    <w:tmpl w:val="6AFA82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F2769E"/>
    <w:multiLevelType w:val="hybridMultilevel"/>
    <w:tmpl w:val="D9FAFEC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GB" w:vendorID="64" w:dllVersion="131078" w:nlCheck="1" w:checkStyle="0"/>
  <w:activeWritingStyle w:appName="MSWord" w:lang="ja-JP" w:vendorID="64" w:dllVersion="131078" w:nlCheck="1" w:checkStyle="1"/>
  <w:activeWritingStyle w:appName="MSWord" w:lang="fr-FR" w:vendorID="64" w:dllVersion="131078" w:nlCheck="1" w:checkStyle="0"/>
  <w:activeWritingStyle w:appName="MSWord" w:lang="fr-CH" w:vendorID="64" w:dllVersion="131078" w:nlCheck="1" w:checkStyle="0"/>
  <w:proofState w:spelling="clean" w:grammar="clean"/>
  <w:defaultTabStop w:val="708"/>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CE"/>
    <w:rsid w:val="00045542"/>
    <w:rsid w:val="00080BB1"/>
    <w:rsid w:val="0008530A"/>
    <w:rsid w:val="000D1907"/>
    <w:rsid w:val="000F4270"/>
    <w:rsid w:val="00160AE4"/>
    <w:rsid w:val="0016103F"/>
    <w:rsid w:val="002431E6"/>
    <w:rsid w:val="002B3242"/>
    <w:rsid w:val="002C1EE4"/>
    <w:rsid w:val="002D10A0"/>
    <w:rsid w:val="00306CFE"/>
    <w:rsid w:val="00351B0D"/>
    <w:rsid w:val="00356828"/>
    <w:rsid w:val="003812F0"/>
    <w:rsid w:val="003D1A8A"/>
    <w:rsid w:val="003E40DA"/>
    <w:rsid w:val="00406BB2"/>
    <w:rsid w:val="004227F0"/>
    <w:rsid w:val="00432A58"/>
    <w:rsid w:val="00460145"/>
    <w:rsid w:val="004722B4"/>
    <w:rsid w:val="004C4312"/>
    <w:rsid w:val="00502FAC"/>
    <w:rsid w:val="00672BA1"/>
    <w:rsid w:val="00683E86"/>
    <w:rsid w:val="006F2876"/>
    <w:rsid w:val="007407FE"/>
    <w:rsid w:val="00782AA8"/>
    <w:rsid w:val="00794A0D"/>
    <w:rsid w:val="007D1AE6"/>
    <w:rsid w:val="00876292"/>
    <w:rsid w:val="008D2167"/>
    <w:rsid w:val="008E5A48"/>
    <w:rsid w:val="00914F33"/>
    <w:rsid w:val="00917C1E"/>
    <w:rsid w:val="00933D60"/>
    <w:rsid w:val="00940576"/>
    <w:rsid w:val="00942B62"/>
    <w:rsid w:val="009F343E"/>
    <w:rsid w:val="00A53437"/>
    <w:rsid w:val="00B810F9"/>
    <w:rsid w:val="00BC0320"/>
    <w:rsid w:val="00BC39EA"/>
    <w:rsid w:val="00C60DF4"/>
    <w:rsid w:val="00D302AF"/>
    <w:rsid w:val="00D347D8"/>
    <w:rsid w:val="00D37ED8"/>
    <w:rsid w:val="00D47BCE"/>
    <w:rsid w:val="00D502E2"/>
    <w:rsid w:val="00DC1960"/>
    <w:rsid w:val="00E556FB"/>
    <w:rsid w:val="00E72B80"/>
    <w:rsid w:val="00E834AF"/>
    <w:rsid w:val="00EB62F7"/>
    <w:rsid w:val="00F64252"/>
    <w:rsid w:val="00F667FA"/>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AA20A2"/>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B6DB5-C873-462F-946A-025702936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472</Words>
  <Characters>2599</Characters>
  <Application>Microsoft Office Word</Application>
  <DocSecurity>0</DocSecurity>
  <Lines>21</Lines>
  <Paragraphs>6</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PEREIRA ALVES Daniela</cp:lastModifiedBy>
  <cp:revision>4</cp:revision>
  <cp:lastPrinted>2019-11-07T09:48:00Z</cp:lastPrinted>
  <dcterms:created xsi:type="dcterms:W3CDTF">2020-09-24T06:26:00Z</dcterms:created>
  <dcterms:modified xsi:type="dcterms:W3CDTF">2020-11-13T08:17:00Z</dcterms:modified>
</cp:coreProperties>
</file>