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FC6C" w14:textId="77777777" w:rsidR="00F35D48" w:rsidRDefault="003B4C44" w:rsidP="003B4C44">
      <w:pPr>
        <w:spacing w:line="240" w:lineRule="auto"/>
        <w:rPr>
          <w:rFonts w:cs="Arial"/>
          <w:b/>
          <w:sz w:val="28"/>
          <w:szCs w:val="28"/>
        </w:rPr>
      </w:pPr>
      <w:r w:rsidRPr="003B4C44">
        <w:rPr>
          <w:rFonts w:cs="Arial"/>
          <w:b/>
          <w:sz w:val="28"/>
          <w:szCs w:val="28"/>
        </w:rPr>
        <w:t xml:space="preserve">TUDOR </w:t>
      </w:r>
      <w:r w:rsidR="00D13961">
        <w:rPr>
          <w:rFonts w:cs="Arial"/>
          <w:b/>
          <w:sz w:val="28"/>
          <w:szCs w:val="28"/>
        </w:rPr>
        <w:t xml:space="preserve">PICKS UP THE </w:t>
      </w:r>
      <w:r w:rsidR="00F35D48">
        <w:rPr>
          <w:rFonts w:cs="Arial"/>
          <w:b/>
          <w:sz w:val="28"/>
          <w:szCs w:val="28"/>
        </w:rPr>
        <w:t xml:space="preserve">TRAIL RUNNING </w:t>
      </w:r>
      <w:r w:rsidR="00D13961">
        <w:rPr>
          <w:rFonts w:cs="Arial"/>
          <w:b/>
          <w:sz w:val="28"/>
          <w:szCs w:val="28"/>
        </w:rPr>
        <w:t xml:space="preserve">CADENCE </w:t>
      </w:r>
    </w:p>
    <w:p w14:paraId="24F347F0" w14:textId="5C844048" w:rsidR="003B4C44" w:rsidRPr="003B4C44" w:rsidRDefault="00D13961" w:rsidP="003B4C44">
      <w:pPr>
        <w:spacing w:line="240" w:lineRule="auto"/>
        <w:rPr>
          <w:rFonts w:cs="Arial"/>
          <w:b/>
          <w:sz w:val="28"/>
          <w:szCs w:val="28"/>
        </w:rPr>
      </w:pPr>
      <w:r>
        <w:rPr>
          <w:rFonts w:cs="Arial"/>
          <w:b/>
          <w:sz w:val="28"/>
          <w:szCs w:val="28"/>
        </w:rPr>
        <w:t>WITH</w:t>
      </w:r>
      <w:r w:rsidR="00F35D48">
        <w:rPr>
          <w:rFonts w:cs="Arial"/>
          <w:b/>
          <w:sz w:val="28"/>
          <w:szCs w:val="28"/>
        </w:rPr>
        <w:t xml:space="preserve"> </w:t>
      </w:r>
      <w:r>
        <w:rPr>
          <w:rFonts w:cs="Arial"/>
          <w:b/>
          <w:sz w:val="28"/>
          <w:szCs w:val="28"/>
        </w:rPr>
        <w:t>UTMB</w:t>
      </w:r>
      <w:r w:rsidR="000D2AB8">
        <w:rPr>
          <w:rFonts w:cs="Arial"/>
          <w:b/>
          <w:sz w:val="28"/>
          <w:szCs w:val="28"/>
        </w:rPr>
        <w:t xml:space="preserve"> WORLD SERIES</w:t>
      </w:r>
      <w:r w:rsidR="00FA56DB">
        <w:rPr>
          <w:rFonts w:cs="Arial"/>
          <w:b/>
          <w:sz w:val="28"/>
          <w:szCs w:val="28"/>
        </w:rPr>
        <w:t>!</w:t>
      </w:r>
    </w:p>
    <w:p w14:paraId="0F03C5E8" w14:textId="6517EEB4" w:rsidR="00B1568F" w:rsidRDefault="00B1568F" w:rsidP="003B4C44">
      <w:pPr>
        <w:spacing w:line="240" w:lineRule="auto"/>
        <w:rPr>
          <w:rFonts w:cs="Arial"/>
          <w:b/>
          <w:bCs/>
          <w:szCs w:val="20"/>
        </w:rPr>
      </w:pPr>
    </w:p>
    <w:p w14:paraId="57003F1B" w14:textId="71223E17" w:rsidR="00D042DB" w:rsidRDefault="00B1568F" w:rsidP="003B4C44">
      <w:pPr>
        <w:spacing w:line="240" w:lineRule="auto"/>
        <w:rPr>
          <w:rFonts w:cs="Arial"/>
          <w:b/>
          <w:bCs/>
        </w:rPr>
      </w:pPr>
      <w:r w:rsidRPr="6CB56357">
        <w:rPr>
          <w:rFonts w:cs="Arial"/>
          <w:b/>
          <w:bCs/>
        </w:rPr>
        <w:t xml:space="preserve">The </w:t>
      </w:r>
      <w:r w:rsidR="000D2AB8" w:rsidRPr="6CB56357">
        <w:rPr>
          <w:rFonts w:cs="Arial"/>
          <w:b/>
          <w:bCs/>
        </w:rPr>
        <w:t>HOKA UTMB Mont-Blanc</w:t>
      </w:r>
      <w:r w:rsidR="00F35D48">
        <w:rPr>
          <w:rFonts w:cs="Arial"/>
          <w:b/>
          <w:bCs/>
        </w:rPr>
        <w:t>,</w:t>
      </w:r>
      <w:r w:rsidR="00D042DB">
        <w:rPr>
          <w:rFonts w:cs="Arial"/>
          <w:b/>
          <w:bCs/>
        </w:rPr>
        <w:t xml:space="preserve"> </w:t>
      </w:r>
      <w:r w:rsidR="00F35D48">
        <w:rPr>
          <w:rFonts w:cs="Arial"/>
          <w:b/>
          <w:bCs/>
        </w:rPr>
        <w:t xml:space="preserve">one of the most iconic trail </w:t>
      </w:r>
      <w:proofErr w:type="gramStart"/>
      <w:r w:rsidRPr="6CB56357">
        <w:rPr>
          <w:rFonts w:cs="Arial"/>
          <w:b/>
          <w:bCs/>
        </w:rPr>
        <w:t>race</w:t>
      </w:r>
      <w:proofErr w:type="gramEnd"/>
      <w:r w:rsidRPr="6CB56357">
        <w:rPr>
          <w:rFonts w:cs="Arial"/>
          <w:b/>
          <w:bCs/>
        </w:rPr>
        <w:t xml:space="preserve"> in the world</w:t>
      </w:r>
      <w:r w:rsidR="00D042DB">
        <w:rPr>
          <w:rFonts w:cs="Arial"/>
          <w:b/>
          <w:bCs/>
        </w:rPr>
        <w:t xml:space="preserve">, is </w:t>
      </w:r>
      <w:r w:rsidR="000A5F68">
        <w:rPr>
          <w:rFonts w:cs="Arial"/>
          <w:b/>
          <w:bCs/>
        </w:rPr>
        <w:t>possibly also</w:t>
      </w:r>
      <w:r w:rsidR="00D042DB">
        <w:rPr>
          <w:rFonts w:cs="Arial"/>
          <w:b/>
          <w:bCs/>
        </w:rPr>
        <w:t xml:space="preserve"> the </w:t>
      </w:r>
      <w:r w:rsidR="000A5F68">
        <w:rPr>
          <w:rFonts w:cs="Arial"/>
          <w:b/>
          <w:bCs/>
        </w:rPr>
        <w:t>most attractive race on the calendar</w:t>
      </w:r>
      <w:r w:rsidR="00E22C55">
        <w:rPr>
          <w:rFonts w:cs="Arial"/>
          <w:b/>
          <w:bCs/>
        </w:rPr>
        <w:t xml:space="preserve">, and </w:t>
      </w:r>
      <w:r w:rsidR="000A5F68">
        <w:rPr>
          <w:rFonts w:cs="Arial"/>
          <w:b/>
          <w:bCs/>
        </w:rPr>
        <w:t>racing</w:t>
      </w:r>
      <w:r w:rsidR="00E22C55">
        <w:rPr>
          <w:rFonts w:cs="Arial"/>
          <w:b/>
          <w:bCs/>
        </w:rPr>
        <w:t xml:space="preserve"> there isn’t easy</w:t>
      </w:r>
      <w:r w:rsidRPr="6CB56357">
        <w:rPr>
          <w:rFonts w:cs="Arial"/>
          <w:b/>
          <w:bCs/>
        </w:rPr>
        <w:t>. It’s a 106-mile race around the Mont Blanc massif that serves as the capstone of the U</w:t>
      </w:r>
      <w:r w:rsidR="00E22C55">
        <w:rPr>
          <w:rFonts w:cs="Arial"/>
          <w:b/>
          <w:bCs/>
        </w:rPr>
        <w:t xml:space="preserve">TMB World Series </w:t>
      </w:r>
      <w:r w:rsidRPr="6CB56357">
        <w:rPr>
          <w:rFonts w:cs="Arial"/>
          <w:b/>
          <w:bCs/>
        </w:rPr>
        <w:t xml:space="preserve">circuit. </w:t>
      </w:r>
      <w:r w:rsidR="000A5F68">
        <w:rPr>
          <w:rFonts w:cs="Arial"/>
          <w:b/>
          <w:bCs/>
        </w:rPr>
        <w:t>A</w:t>
      </w:r>
      <w:r w:rsidR="009D7792" w:rsidRPr="6CB56357">
        <w:rPr>
          <w:rFonts w:cs="Arial"/>
          <w:b/>
          <w:bCs/>
        </w:rPr>
        <w:t xml:space="preserve"> race</w:t>
      </w:r>
      <w:r w:rsidR="000A5F68">
        <w:rPr>
          <w:rFonts w:cs="Arial"/>
          <w:b/>
          <w:bCs/>
        </w:rPr>
        <w:t xml:space="preserve"> that</w:t>
      </w:r>
      <w:r w:rsidR="009D7792" w:rsidRPr="6CB56357">
        <w:rPr>
          <w:rFonts w:cs="Arial"/>
          <w:b/>
          <w:bCs/>
        </w:rPr>
        <w:t xml:space="preserve"> i</w:t>
      </w:r>
      <w:r w:rsidR="00D042DB">
        <w:rPr>
          <w:rFonts w:cs="Arial"/>
          <w:b/>
          <w:bCs/>
        </w:rPr>
        <w:t>s</w:t>
      </w:r>
      <w:r w:rsidR="009D7792" w:rsidRPr="6CB56357">
        <w:rPr>
          <w:rFonts w:cs="Arial"/>
          <w:b/>
          <w:bCs/>
        </w:rPr>
        <w:t xml:space="preserve"> an exercise in both beauty and pain, but most importantly—daringness. </w:t>
      </w:r>
      <w:r w:rsidR="004A26AF" w:rsidRPr="6CB56357">
        <w:rPr>
          <w:rFonts w:cs="Arial"/>
          <w:b/>
          <w:bCs/>
        </w:rPr>
        <w:t xml:space="preserve">And that’s exactly why TUDOR is now </w:t>
      </w:r>
      <w:r w:rsidR="00D042DB">
        <w:rPr>
          <w:rFonts w:cs="Arial"/>
          <w:b/>
          <w:bCs/>
          <w:color w:val="000000" w:themeColor="text1"/>
        </w:rPr>
        <w:t xml:space="preserve">an </w:t>
      </w:r>
      <w:r w:rsidR="004A26AF" w:rsidRPr="6CB56357">
        <w:rPr>
          <w:rFonts w:cs="Arial"/>
          <w:b/>
          <w:bCs/>
          <w:color w:val="000000" w:themeColor="text1"/>
        </w:rPr>
        <w:t xml:space="preserve">official partner </w:t>
      </w:r>
      <w:r w:rsidR="004A26AF" w:rsidRPr="6CB56357">
        <w:rPr>
          <w:rFonts w:cs="Arial"/>
          <w:b/>
          <w:bCs/>
        </w:rPr>
        <w:t>of</w:t>
      </w:r>
      <w:r w:rsidR="00DC3FB8" w:rsidRPr="6CB56357">
        <w:rPr>
          <w:rFonts w:cs="Arial"/>
          <w:b/>
          <w:bCs/>
        </w:rPr>
        <w:t xml:space="preserve"> </w:t>
      </w:r>
      <w:r w:rsidR="00E22C55">
        <w:rPr>
          <w:rFonts w:cs="Arial"/>
          <w:b/>
          <w:bCs/>
        </w:rPr>
        <w:t>the</w:t>
      </w:r>
      <w:r w:rsidR="004A26AF" w:rsidRPr="6CB56357">
        <w:rPr>
          <w:rFonts w:cs="Arial"/>
          <w:b/>
          <w:bCs/>
        </w:rPr>
        <w:t xml:space="preserve"> UTMB</w:t>
      </w:r>
      <w:r w:rsidR="000D2AB8" w:rsidRPr="6CB56357">
        <w:rPr>
          <w:rFonts w:cs="Arial"/>
          <w:b/>
          <w:bCs/>
        </w:rPr>
        <w:t xml:space="preserve"> World Series</w:t>
      </w:r>
      <w:r w:rsidR="004A26AF" w:rsidRPr="6CB56357">
        <w:rPr>
          <w:rFonts w:cs="Arial"/>
          <w:b/>
          <w:bCs/>
        </w:rPr>
        <w:t xml:space="preserve">. </w:t>
      </w:r>
    </w:p>
    <w:p w14:paraId="7F116615" w14:textId="77777777" w:rsidR="009D7792" w:rsidRDefault="009D7792" w:rsidP="003B4C44">
      <w:pPr>
        <w:spacing w:line="240" w:lineRule="auto"/>
        <w:rPr>
          <w:rFonts w:cs="Arial"/>
          <w:b/>
          <w:bCs/>
          <w:szCs w:val="20"/>
        </w:rPr>
      </w:pPr>
    </w:p>
    <w:p w14:paraId="24ACAB49" w14:textId="537CF8A1" w:rsidR="004A26AF" w:rsidRDefault="009D7792" w:rsidP="004A26AF">
      <w:pPr>
        <w:spacing w:line="240" w:lineRule="auto"/>
        <w:rPr>
          <w:rFonts w:cs="Arial"/>
          <w:b/>
          <w:bCs/>
        </w:rPr>
      </w:pPr>
      <w:r w:rsidRPr="374E9FE8">
        <w:rPr>
          <w:rFonts w:cs="Arial"/>
        </w:rPr>
        <w:t xml:space="preserve">Just getting to the start line means you’ve climbed to the top levels of elite trail running globally. </w:t>
      </w:r>
      <w:r w:rsidR="00E22C55">
        <w:rPr>
          <w:rFonts w:cs="Arial"/>
        </w:rPr>
        <w:t>At the highest levels of the circuit, i</w:t>
      </w:r>
      <w:r w:rsidRPr="374E9FE8">
        <w:rPr>
          <w:rFonts w:cs="Arial"/>
        </w:rPr>
        <w:t>nvites aren’t simply handed out, they’re earne</w:t>
      </w:r>
      <w:r w:rsidR="004A26AF" w:rsidRPr="374E9FE8">
        <w:rPr>
          <w:rFonts w:cs="Arial"/>
        </w:rPr>
        <w:t>d. Runners face 10,000 meters of elevation gain, temperatures that range from -5 °C to 35 °C, and extreme sleep deprivation as they run through the night.</w:t>
      </w:r>
      <w:r w:rsidR="0723B0F2" w:rsidRPr="102C5477">
        <w:rPr>
          <w:rFonts w:cs="Arial"/>
        </w:rPr>
        <w:t xml:space="preserve"> </w:t>
      </w:r>
      <w:r w:rsidR="004A26AF" w:rsidRPr="374E9FE8">
        <w:rPr>
          <w:rFonts w:cs="Arial"/>
        </w:rPr>
        <w:t xml:space="preserve">The </w:t>
      </w:r>
      <w:r w:rsidR="000A5F68" w:rsidRPr="374E9FE8">
        <w:rPr>
          <w:rFonts w:cs="Arial"/>
        </w:rPr>
        <w:t>dropout</w:t>
      </w:r>
      <w:r w:rsidR="004A26AF" w:rsidRPr="374E9FE8">
        <w:rPr>
          <w:rFonts w:cs="Arial"/>
        </w:rPr>
        <w:t xml:space="preserve"> rate is around 40%</w:t>
      </w:r>
      <w:r w:rsidR="000A5F68">
        <w:rPr>
          <w:rFonts w:cs="Arial"/>
        </w:rPr>
        <w:t xml:space="preserve"> and if</w:t>
      </w:r>
      <w:r w:rsidR="004A26AF" w:rsidRPr="374E9FE8">
        <w:rPr>
          <w:rFonts w:cs="Arial"/>
        </w:rPr>
        <w:t xml:space="preserve"> this all sounds crazy, that’s because it is. </w:t>
      </w:r>
    </w:p>
    <w:p w14:paraId="117E0D7B" w14:textId="77777777" w:rsidR="00D042DB" w:rsidRDefault="00D042DB" w:rsidP="004A26AF">
      <w:pPr>
        <w:spacing w:line="240" w:lineRule="auto"/>
        <w:rPr>
          <w:rFonts w:cs="Arial"/>
          <w:b/>
          <w:bCs/>
        </w:rPr>
      </w:pPr>
    </w:p>
    <w:p w14:paraId="018411B1" w14:textId="10C8AE56" w:rsidR="00D042DB" w:rsidRDefault="00D042DB" w:rsidP="00D042DB">
      <w:pPr>
        <w:spacing w:line="240" w:lineRule="auto"/>
        <w:rPr>
          <w:rFonts w:cs="Arial"/>
        </w:rPr>
      </w:pPr>
      <w:r w:rsidRPr="00AC2E9C">
        <w:rPr>
          <w:rFonts w:cs="Arial"/>
        </w:rPr>
        <w:t xml:space="preserve">In trail running, time is not only measured in hours, minutes and seconds. It is measured in years of preparation, in tens of thousands of meters climbed, in nights spent running </w:t>
      </w:r>
      <w:r>
        <w:rPr>
          <w:rFonts w:cs="Arial"/>
        </w:rPr>
        <w:t>up and down</w:t>
      </w:r>
      <w:r w:rsidRPr="00AC2E9C">
        <w:rPr>
          <w:rFonts w:cs="Arial"/>
        </w:rPr>
        <w:t xml:space="preserve"> the mountains and in memories that remain long after the finish line</w:t>
      </w:r>
      <w:r w:rsidR="000A5F68">
        <w:rPr>
          <w:rFonts w:cs="Arial"/>
        </w:rPr>
        <w:t>.</w:t>
      </w:r>
    </w:p>
    <w:p w14:paraId="1E296602" w14:textId="77777777" w:rsidR="000D18DE" w:rsidRDefault="000D18DE" w:rsidP="00D042DB">
      <w:pPr>
        <w:spacing w:line="240" w:lineRule="auto"/>
        <w:rPr>
          <w:rFonts w:cs="Arial"/>
        </w:rPr>
      </w:pPr>
    </w:p>
    <w:p w14:paraId="45ECC472" w14:textId="0BFD0646" w:rsidR="000D18DE" w:rsidRPr="000D18DE" w:rsidRDefault="000D18DE" w:rsidP="000D18DE">
      <w:pPr>
        <w:spacing w:line="240" w:lineRule="auto"/>
        <w:rPr>
          <w:rFonts w:cs="Arial"/>
          <w:lang w:val="en"/>
        </w:rPr>
      </w:pPr>
      <w:r w:rsidRPr="000D18DE">
        <w:rPr>
          <w:rFonts w:cs="Arial"/>
          <w:lang w:val="en"/>
        </w:rPr>
        <w:t xml:space="preserve">Elite athletes typically don’t wear mechanical watches, but that’s not the point. The point is to celebrate the win. To memorialize the finish. To commemorate the achievement. </w:t>
      </w:r>
      <w:r w:rsidRPr="000D18DE">
        <w:rPr>
          <w:rFonts w:cs="Arial"/>
          <w:i/>
          <w:iCs/>
          <w:lang w:val="en"/>
        </w:rPr>
        <w:t xml:space="preserve">That’s </w:t>
      </w:r>
      <w:r w:rsidRPr="000D18DE">
        <w:rPr>
          <w:rFonts w:cs="Arial"/>
          <w:lang w:val="en"/>
        </w:rPr>
        <w:t xml:space="preserve">the point. A TUDOR </w:t>
      </w:r>
      <w:r w:rsidR="005B233A" w:rsidRPr="00F174B9">
        <w:rPr>
          <w:rFonts w:cs="Arial"/>
          <w:szCs w:val="20"/>
        </w:rPr>
        <w:t>— read a robust mechanical Swiss sports watch</w:t>
      </w:r>
      <w:r w:rsidR="005B233A">
        <w:rPr>
          <w:rFonts w:cs="Arial"/>
          <w:szCs w:val="20"/>
        </w:rPr>
        <w:t xml:space="preserve"> </w:t>
      </w:r>
      <w:r w:rsidR="005B233A" w:rsidRPr="00F174B9">
        <w:rPr>
          <w:rFonts w:cs="Arial"/>
          <w:szCs w:val="20"/>
        </w:rPr>
        <w:t>-</w:t>
      </w:r>
      <w:r w:rsidRPr="000D18DE">
        <w:rPr>
          <w:rFonts w:cs="Arial"/>
          <w:lang w:val="en"/>
        </w:rPr>
        <w:t xml:space="preserve"> represents the unbreakable daring spirit that sets records and redefines limits. That very spirit is imbued in every watch TUDOR makes. On the trail, it’s all mental. Off the trail, that same spirit is found on the wrist of the world’s top trail runners.</w:t>
      </w:r>
    </w:p>
    <w:p w14:paraId="50E4E6FA" w14:textId="77777777" w:rsidR="00F174B9" w:rsidRDefault="00F174B9" w:rsidP="00180E5F">
      <w:pPr>
        <w:spacing w:line="240" w:lineRule="auto"/>
        <w:rPr>
          <w:rFonts w:cs="Arial"/>
          <w:szCs w:val="20"/>
        </w:rPr>
      </w:pPr>
    </w:p>
    <w:p w14:paraId="460C8A76" w14:textId="78E3BAAA" w:rsidR="00F174B9" w:rsidRPr="00F174B9" w:rsidRDefault="008B7D2A" w:rsidP="00F174B9">
      <w:pPr>
        <w:spacing w:line="240" w:lineRule="auto"/>
        <w:rPr>
          <w:rFonts w:cs="Arial"/>
          <w:szCs w:val="20"/>
        </w:rPr>
      </w:pPr>
      <w:r>
        <w:rPr>
          <w:rFonts w:cs="Arial"/>
          <w:szCs w:val="20"/>
        </w:rPr>
        <w:t xml:space="preserve">A </w:t>
      </w:r>
      <w:r w:rsidR="00F174B9" w:rsidRPr="00F174B9">
        <w:rPr>
          <w:rFonts w:cs="Arial"/>
          <w:szCs w:val="20"/>
        </w:rPr>
        <w:t>TUDOR</w:t>
      </w:r>
      <w:r>
        <w:rPr>
          <w:rFonts w:cs="Arial"/>
          <w:szCs w:val="20"/>
        </w:rPr>
        <w:t xml:space="preserve"> </w:t>
      </w:r>
      <w:r w:rsidR="00F174B9" w:rsidRPr="00F174B9">
        <w:rPr>
          <w:rFonts w:cs="Arial"/>
          <w:szCs w:val="20"/>
        </w:rPr>
        <w:t xml:space="preserve">is a durable testament to the daring </w:t>
      </w:r>
      <w:r w:rsidR="00F174B9">
        <w:rPr>
          <w:rFonts w:cs="Arial"/>
          <w:szCs w:val="20"/>
        </w:rPr>
        <w:t>commitment</w:t>
      </w:r>
      <w:r w:rsidR="00F174B9" w:rsidRPr="00F174B9">
        <w:rPr>
          <w:rFonts w:cs="Arial"/>
          <w:szCs w:val="20"/>
        </w:rPr>
        <w:t xml:space="preserve"> that it takes to tackle something like the </w:t>
      </w:r>
      <w:r w:rsidR="00DC3FB8" w:rsidRPr="00DC3FB8">
        <w:rPr>
          <w:rFonts w:cs="Arial"/>
          <w:szCs w:val="20"/>
        </w:rPr>
        <w:t>UTMB World Series</w:t>
      </w:r>
      <w:r w:rsidR="00F174B9" w:rsidRPr="00F174B9">
        <w:rPr>
          <w:rFonts w:cs="Arial"/>
          <w:szCs w:val="20"/>
        </w:rPr>
        <w:t>. It’s a totem to the unbreakable s</w:t>
      </w:r>
      <w:r w:rsidR="00F174B9">
        <w:rPr>
          <w:rFonts w:cs="Arial"/>
          <w:szCs w:val="20"/>
        </w:rPr>
        <w:t>pirit</w:t>
      </w:r>
      <w:r w:rsidR="00F174B9" w:rsidRPr="00F174B9">
        <w:rPr>
          <w:rFonts w:cs="Arial"/>
          <w:szCs w:val="20"/>
        </w:rPr>
        <w:t xml:space="preserve"> that defines every single athlete who has ever stepped foot on the </w:t>
      </w:r>
      <w:r w:rsidR="00DC3FB8" w:rsidRPr="00DC3FB8">
        <w:rPr>
          <w:rFonts w:cs="Arial"/>
          <w:szCs w:val="20"/>
        </w:rPr>
        <w:t>UTMB World Series</w:t>
      </w:r>
      <w:r w:rsidR="00F174B9" w:rsidRPr="00F174B9">
        <w:rPr>
          <w:rFonts w:cs="Arial"/>
          <w:szCs w:val="20"/>
        </w:rPr>
        <w:t xml:space="preserve"> trail. It’s a watch that’s earned by those who wear it, perpetuating the legend of </w:t>
      </w:r>
      <w:r w:rsidR="00F174B9">
        <w:rPr>
          <w:rFonts w:cs="Arial"/>
          <w:szCs w:val="20"/>
        </w:rPr>
        <w:t>its</w:t>
      </w:r>
      <w:r w:rsidR="00F174B9" w:rsidRPr="00F174B9">
        <w:rPr>
          <w:rFonts w:cs="Arial"/>
          <w:szCs w:val="20"/>
        </w:rPr>
        <w:t xml:space="preserve"> owners. Simply competing in the </w:t>
      </w:r>
      <w:r w:rsidR="00DC3FB8" w:rsidRPr="00DC3FB8">
        <w:rPr>
          <w:rFonts w:cs="Arial"/>
          <w:szCs w:val="20"/>
        </w:rPr>
        <w:t>UTMB World Series</w:t>
      </w:r>
      <w:r w:rsidR="00F174B9" w:rsidRPr="00F174B9">
        <w:rPr>
          <w:rFonts w:cs="Arial"/>
          <w:szCs w:val="20"/>
        </w:rPr>
        <w:t xml:space="preserve"> doesn’t happen by accident. There are no walk-ons. A TUDOR marks every step of the journey there. Every win. Every finish</w:t>
      </w:r>
      <w:r w:rsidR="00F174B9">
        <w:rPr>
          <w:rFonts w:cs="Arial"/>
          <w:szCs w:val="20"/>
        </w:rPr>
        <w:t>.</w:t>
      </w:r>
      <w:r w:rsidR="00F174B9" w:rsidRPr="00F174B9">
        <w:rPr>
          <w:rFonts w:cs="Arial"/>
          <w:szCs w:val="20"/>
        </w:rPr>
        <w:t xml:space="preserve"> Every achievement</w:t>
      </w:r>
      <w:r w:rsidR="00F174B9">
        <w:rPr>
          <w:rFonts w:cs="Arial"/>
          <w:szCs w:val="20"/>
        </w:rPr>
        <w:t xml:space="preserve"> and the hardship that comes with it</w:t>
      </w:r>
      <w:r w:rsidR="00F174B9" w:rsidRPr="00F174B9">
        <w:rPr>
          <w:rFonts w:cs="Arial"/>
          <w:szCs w:val="20"/>
        </w:rPr>
        <w:t>.</w:t>
      </w:r>
    </w:p>
    <w:p w14:paraId="71755B33" w14:textId="77777777" w:rsidR="004A4A4F" w:rsidRDefault="004A4A4F" w:rsidP="00180E5F">
      <w:pPr>
        <w:spacing w:line="240" w:lineRule="auto"/>
        <w:rPr>
          <w:rFonts w:cs="Arial"/>
          <w:szCs w:val="20"/>
        </w:rPr>
      </w:pPr>
    </w:p>
    <w:p w14:paraId="39FB3D1E" w14:textId="6A9F7FE0" w:rsidR="005A21AD" w:rsidRPr="004A4A4F" w:rsidRDefault="004A4A4F" w:rsidP="004A4A4F">
      <w:pPr>
        <w:spacing w:line="240" w:lineRule="auto"/>
        <w:rPr>
          <w:rFonts w:cs="Arial"/>
          <w:szCs w:val="20"/>
        </w:rPr>
      </w:pPr>
      <w:r>
        <w:rPr>
          <w:rFonts w:cs="Arial"/>
          <w:szCs w:val="20"/>
        </w:rPr>
        <w:t xml:space="preserve">To the runners of the 2026 </w:t>
      </w:r>
      <w:r w:rsidR="00DC3FB8" w:rsidRPr="00DC3FB8">
        <w:rPr>
          <w:rFonts w:cs="Arial"/>
          <w:szCs w:val="20"/>
        </w:rPr>
        <w:t>UTMB World Series</w:t>
      </w:r>
      <w:r>
        <w:rPr>
          <w:rFonts w:cs="Arial"/>
          <w:szCs w:val="20"/>
        </w:rPr>
        <w:t xml:space="preserve">, congratulations. You’ve made it this far. Now the real race begins, and TUDOR will be there. </w:t>
      </w:r>
    </w:p>
    <w:p w14:paraId="25BC3601" w14:textId="77777777" w:rsidR="00BC7E45" w:rsidRDefault="00BC7E45" w:rsidP="003B4C44">
      <w:pPr>
        <w:spacing w:line="240" w:lineRule="auto"/>
        <w:rPr>
          <w:rFonts w:cs="Arial"/>
          <w:bCs/>
          <w:szCs w:val="20"/>
        </w:rPr>
      </w:pPr>
    </w:p>
    <w:p w14:paraId="74BF3700" w14:textId="77777777" w:rsidR="001836C8" w:rsidRPr="003B4C44" w:rsidRDefault="001836C8" w:rsidP="003B4C44">
      <w:pPr>
        <w:spacing w:line="240" w:lineRule="auto"/>
        <w:rPr>
          <w:rFonts w:cs="Arial"/>
          <w:bCs/>
          <w:szCs w:val="20"/>
        </w:rPr>
      </w:pPr>
    </w:p>
    <w:p w14:paraId="320643A8" w14:textId="77777777" w:rsidR="00B41B91" w:rsidRPr="00B934D8" w:rsidRDefault="00B41B91" w:rsidP="00B41B91">
      <w:pPr>
        <w:spacing w:line="240" w:lineRule="auto"/>
        <w:rPr>
          <w:rFonts w:cs="Arial"/>
          <w:bCs/>
          <w:szCs w:val="20"/>
        </w:rPr>
      </w:pPr>
      <w:r w:rsidRPr="00B41B91">
        <w:rPr>
          <w:rFonts w:cs="Arial"/>
          <w:b/>
          <w:bCs/>
          <w:szCs w:val="20"/>
          <w:lang w:val="en-GB"/>
        </w:rPr>
        <w:t>About UTMB® World Series</w:t>
      </w:r>
      <w:r w:rsidRPr="00B934D8">
        <w:rPr>
          <w:rFonts w:cs="Arial"/>
          <w:bCs/>
          <w:szCs w:val="20"/>
        </w:rPr>
        <w:t> </w:t>
      </w:r>
    </w:p>
    <w:p w14:paraId="1A7FB38D" w14:textId="6A402BC5" w:rsidR="00B41B91" w:rsidRPr="008A0E67" w:rsidRDefault="00B41B91" w:rsidP="003B4C44">
      <w:pPr>
        <w:spacing w:line="240" w:lineRule="auto"/>
        <w:rPr>
          <w:rFonts w:cs="Arial"/>
          <w:bCs/>
          <w:szCs w:val="20"/>
        </w:rPr>
      </w:pPr>
      <w:r w:rsidRPr="00B41B91">
        <w:rPr>
          <w:rFonts w:cs="Arial"/>
          <w:bCs/>
          <w:szCs w:val="20"/>
          <w:lang w:val="en-GB"/>
        </w:rPr>
        <w:t>UTMB® World Series is the global trail running circuit that brings together elite and amateur athletes at international events staged in some of the most spectacular destinations on the planet. Driven by a passion for the mountains and a deep respect for the environment, the circuit offers runners the opportunity to experience the UTMB® adventure worldwide, with events held across Asia, Oceania, Europe, Africa and the Americas. It provides the pathway to the HOKA UTMB® Mont-Blanc, host of the UTMB® World Series Finals. Launched in May 2021 through a partnership between UTMB Group and The IRONMAN Group, the UTMB® World Series now comprises 64 events in 29 countries.</w:t>
      </w:r>
      <w:r w:rsidRPr="00B934D8">
        <w:rPr>
          <w:rFonts w:cs="Arial"/>
          <w:bCs/>
          <w:szCs w:val="20"/>
        </w:rPr>
        <w:t> </w:t>
      </w:r>
      <w:r w:rsidRPr="00B934D8">
        <w:rPr>
          <w:rFonts w:cs="Arial"/>
          <w:bCs/>
          <w:szCs w:val="20"/>
        </w:rPr>
        <w:br/>
      </w:r>
      <w:r w:rsidRPr="00B41B91">
        <w:rPr>
          <w:rFonts w:cs="Arial"/>
          <w:bCs/>
          <w:szCs w:val="20"/>
          <w:lang w:val="en-GB"/>
        </w:rPr>
        <w:t>For more information: </w:t>
      </w:r>
      <w:hyperlink r:id="rId10" w:tgtFrame="_blank" w:history="1">
        <w:r w:rsidRPr="00B41B91">
          <w:rPr>
            <w:rStyle w:val="Lienhypertexte"/>
            <w:rFonts w:cs="Arial"/>
            <w:bCs/>
            <w:szCs w:val="20"/>
            <w:lang w:val="en-GB"/>
          </w:rPr>
          <w:t>https://utmb.world/</w:t>
        </w:r>
      </w:hyperlink>
      <w:r w:rsidRPr="008A0E67">
        <w:rPr>
          <w:rFonts w:cs="Arial"/>
          <w:bCs/>
          <w:szCs w:val="20"/>
        </w:rPr>
        <w:t> </w:t>
      </w:r>
    </w:p>
    <w:p w14:paraId="1E160FBE" w14:textId="44DAD73A" w:rsidR="003B4C44" w:rsidRPr="003B4C44" w:rsidRDefault="003B4C44" w:rsidP="003B4C44">
      <w:pPr>
        <w:spacing w:line="240" w:lineRule="auto"/>
        <w:rPr>
          <w:rFonts w:cs="Arial"/>
          <w:szCs w:val="20"/>
        </w:rPr>
      </w:pPr>
    </w:p>
    <w:p w14:paraId="4F669C94" w14:textId="77777777" w:rsidR="003B4C44" w:rsidRPr="003B4C44" w:rsidRDefault="003B4C44" w:rsidP="003B4C44">
      <w:pPr>
        <w:spacing w:line="240" w:lineRule="auto"/>
        <w:rPr>
          <w:rFonts w:cs="Arial"/>
          <w:b/>
          <w:szCs w:val="20"/>
        </w:rPr>
      </w:pPr>
      <w:r w:rsidRPr="003B4C44">
        <w:rPr>
          <w:rFonts w:cs="Arial"/>
          <w:b/>
          <w:szCs w:val="20"/>
        </w:rPr>
        <w:t>TUDOR IS “BORN TO DARE”</w:t>
      </w:r>
    </w:p>
    <w:p w14:paraId="2E91A838" w14:textId="0B9C4CF2" w:rsidR="003B4C44" w:rsidRPr="003B4C44" w:rsidRDefault="00CB5337" w:rsidP="003B4C44">
      <w:pPr>
        <w:spacing w:line="240" w:lineRule="auto"/>
        <w:rPr>
          <w:rFonts w:cs="Arial"/>
          <w:szCs w:val="20"/>
        </w:rPr>
      </w:pPr>
      <w:r>
        <w:rPr>
          <w:rFonts w:cs="Arial"/>
          <w:szCs w:val="20"/>
        </w:rPr>
        <w:t>A decade ago</w:t>
      </w:r>
      <w:r w:rsidR="003B4C44" w:rsidRPr="003B4C44">
        <w:rPr>
          <w:rFonts w:cs="Arial"/>
          <w:szCs w:val="20"/>
        </w:rPr>
        <w:t>,</w:t>
      </w:r>
      <w:r>
        <w:rPr>
          <w:rFonts w:cs="Arial"/>
          <w:szCs w:val="20"/>
        </w:rPr>
        <w:t xml:space="preserve"> </w:t>
      </w:r>
      <w:r w:rsidR="003B4C44" w:rsidRPr="003B4C44">
        <w:rPr>
          <w:rFonts w:cs="Arial"/>
          <w:szCs w:val="20"/>
        </w:rPr>
        <w:t xml:space="preserve">TUDOR launched a new campaign with the “Born </w:t>
      </w:r>
      <w:proofErr w:type="gramStart"/>
      <w:r w:rsidR="003B4C44" w:rsidRPr="003B4C44">
        <w:rPr>
          <w:rFonts w:cs="Arial"/>
          <w:szCs w:val="20"/>
        </w:rPr>
        <w:t>To</w:t>
      </w:r>
      <w:proofErr w:type="gramEnd"/>
      <w:r w:rsidR="003B4C44" w:rsidRPr="003B4C44">
        <w:rPr>
          <w:rFonts w:cs="Arial"/>
          <w:szCs w:val="20"/>
        </w:rPr>
        <w:t xml:space="preserve"> Dare” signature. It reflects both the history of the brand and what it stands for today. It </w:t>
      </w:r>
      <w:r>
        <w:rPr>
          <w:rFonts w:cs="Arial"/>
          <w:szCs w:val="20"/>
        </w:rPr>
        <w:t>speaks of</w:t>
      </w:r>
      <w:r w:rsidR="003B4C44" w:rsidRPr="003B4C44">
        <w:rPr>
          <w:rFonts w:cs="Arial"/>
          <w:szCs w:val="20"/>
        </w:rPr>
        <w:t xml:space="preserve"> the adventures of individuals who have achieved the extraordinary on land, on ice, in the air</w:t>
      </w:r>
      <w:r>
        <w:rPr>
          <w:rFonts w:cs="Arial"/>
          <w:szCs w:val="20"/>
        </w:rPr>
        <w:t>,</w:t>
      </w:r>
      <w:r w:rsidR="003B4C44" w:rsidRPr="003B4C44">
        <w:rPr>
          <w:rFonts w:cs="Arial"/>
          <w:szCs w:val="20"/>
        </w:rPr>
        <w:t xml:space="preserve"> and underwater, with a TUDOR watch on their wrists. It also refers to the vision of Hans Wilsdorf, the founder of TUDOR, who manufactured TUDOR watches to withstand the most extreme conditions, watches made for the most daring lifestyles. It is testimony to TUDOR’s singular approach to watchmaking, which has made it what it is today. At the cutting edge of the watchmaking industry, its innovations are now essential benchmarks. The TUDOR “Born </w:t>
      </w:r>
      <w:proofErr w:type="gramStart"/>
      <w:r w:rsidR="003B4C44" w:rsidRPr="003B4C44">
        <w:rPr>
          <w:rFonts w:cs="Arial"/>
          <w:szCs w:val="20"/>
        </w:rPr>
        <w:t>To</w:t>
      </w:r>
      <w:proofErr w:type="gramEnd"/>
      <w:r w:rsidR="003B4C44" w:rsidRPr="003B4C44">
        <w:rPr>
          <w:rFonts w:cs="Arial"/>
          <w:szCs w:val="20"/>
        </w:rPr>
        <w:t xml:space="preserve"> Dare” spirit is supported throughout the world by first class</w:t>
      </w:r>
      <w:r w:rsidR="00A3592B">
        <w:rPr>
          <w:rFonts w:cs="Arial"/>
          <w:szCs w:val="20"/>
        </w:rPr>
        <w:t xml:space="preserve"> partnerships, like the Japan Sumo Association, and ambassadors</w:t>
      </w:r>
      <w:r w:rsidR="003B4C44" w:rsidRPr="003B4C44">
        <w:rPr>
          <w:rFonts w:cs="Arial"/>
          <w:szCs w:val="20"/>
        </w:rPr>
        <w:t>, whose achievements result directly from a daring approach to life.</w:t>
      </w:r>
    </w:p>
    <w:p w14:paraId="24EF26A4" w14:textId="77777777" w:rsidR="003B4C44" w:rsidRPr="003B4C44" w:rsidRDefault="003B4C44" w:rsidP="003B4C44">
      <w:pPr>
        <w:spacing w:line="240" w:lineRule="auto"/>
        <w:rPr>
          <w:rFonts w:cs="Arial"/>
          <w:szCs w:val="20"/>
        </w:rPr>
      </w:pPr>
    </w:p>
    <w:p w14:paraId="05AA2132" w14:textId="77777777" w:rsidR="003B4C44" w:rsidRPr="003B4C44" w:rsidRDefault="003B4C44" w:rsidP="003B4C44">
      <w:pPr>
        <w:spacing w:line="240" w:lineRule="auto"/>
        <w:rPr>
          <w:rFonts w:cs="Arial"/>
          <w:szCs w:val="20"/>
        </w:rPr>
      </w:pPr>
      <w:r w:rsidRPr="003B4C44">
        <w:rPr>
          <w:rFonts w:cs="Arial"/>
          <w:b/>
          <w:szCs w:val="20"/>
        </w:rPr>
        <w:lastRenderedPageBreak/>
        <w:t>ABOUT TUDOR</w:t>
      </w:r>
    </w:p>
    <w:p w14:paraId="6AC836CE" w14:textId="77777777" w:rsidR="003B4C44" w:rsidRPr="003B4C44" w:rsidRDefault="003B4C44" w:rsidP="003B4C44">
      <w:pPr>
        <w:spacing w:line="240" w:lineRule="auto"/>
        <w:rPr>
          <w:rFonts w:cs="Arial"/>
          <w:szCs w:val="20"/>
        </w:rPr>
      </w:pPr>
      <w:r w:rsidRPr="003B4C44">
        <w:rPr>
          <w:rFonts w:cs="Arial"/>
          <w:szCs w:val="20"/>
        </w:rPr>
        <w:t xml:space="preserve">TUDOR is an award-winning Swiss-made watch brand, offering mechanical watches with sophisticated style, proven reliability and unmatched value for money. The origins of TUDOR date back to 1926, when “The Tudor” was first registered as a brand on behalf of the founder of Rolex, Hans Wilsdorf. He officially set up the Montres TUDOR SA company in 1946 to produce watches that respect the traditional Rolex philosophy of quality at a more affordable price point. Throughout their history, thanks to their robustness and affordability, TUDOR watches have been chosen by some of the boldest adventurers, on land, in the air, underwater and on ice. Today, the TUDOR collection includes iconic lines such as Black Bay, </w:t>
      </w:r>
      <w:proofErr w:type="spellStart"/>
      <w:r w:rsidRPr="003B4C44">
        <w:rPr>
          <w:rFonts w:cs="Arial"/>
          <w:szCs w:val="20"/>
        </w:rPr>
        <w:t>Pelagos</w:t>
      </w:r>
      <w:proofErr w:type="spellEnd"/>
      <w:r w:rsidRPr="003B4C44">
        <w:rPr>
          <w:rFonts w:cs="Arial"/>
          <w:szCs w:val="20"/>
        </w:rPr>
        <w:t xml:space="preserve">, 1926 and TUDOR Royal. Since 2015, TUDOR has also offered models with mechanical Manufacture </w:t>
      </w:r>
      <w:proofErr w:type="spellStart"/>
      <w:r w:rsidRPr="003B4C44">
        <w:rPr>
          <w:rFonts w:cs="Arial"/>
          <w:szCs w:val="20"/>
        </w:rPr>
        <w:t>Calibres</w:t>
      </w:r>
      <w:proofErr w:type="spellEnd"/>
      <w:r w:rsidRPr="003B4C44">
        <w:rPr>
          <w:rFonts w:cs="Arial"/>
          <w:szCs w:val="20"/>
        </w:rPr>
        <w:t xml:space="preserve"> with multiple functions and superior performance.</w:t>
      </w:r>
    </w:p>
    <w:p w14:paraId="1DEB6D28" w14:textId="77777777" w:rsidR="003B4C44" w:rsidRPr="003B4C44" w:rsidRDefault="003B4C44" w:rsidP="003B4C44">
      <w:pPr>
        <w:spacing w:line="240" w:lineRule="auto"/>
        <w:rPr>
          <w:rFonts w:cs="Arial"/>
          <w:szCs w:val="20"/>
          <w:lang w:val="en-GB"/>
        </w:rPr>
      </w:pPr>
    </w:p>
    <w:p w14:paraId="2664D1C1" w14:textId="4DA99EA4" w:rsidR="002454E7" w:rsidRDefault="002454E7" w:rsidP="003B4C44">
      <w:pPr>
        <w:spacing w:line="240" w:lineRule="auto"/>
        <w:rPr>
          <w:rFonts w:cs="Arial"/>
          <w:szCs w:val="20"/>
          <w:lang w:val="pt-PT"/>
        </w:rPr>
      </w:pPr>
    </w:p>
    <w:p w14:paraId="7D25E4D6" w14:textId="77777777" w:rsidR="000C5047" w:rsidRPr="00BE1EEB" w:rsidRDefault="000C5047" w:rsidP="003B4C44">
      <w:pPr>
        <w:spacing w:line="240" w:lineRule="auto"/>
        <w:rPr>
          <w:rFonts w:cs="Arial"/>
          <w:szCs w:val="20"/>
          <w:lang w:val="pt-PT"/>
        </w:rPr>
      </w:pPr>
    </w:p>
    <w:sectPr w:rsidR="000C5047" w:rsidRPr="00BE1EEB" w:rsidSect="00C269DB">
      <w:headerReference w:type="default" r:id="rId11"/>
      <w:footerReference w:type="default" r:id="rId12"/>
      <w:headerReference w:type="first" r:id="rId13"/>
      <w:footerReference w:type="first" r:id="rId14"/>
      <w:pgSz w:w="11906" w:h="16838" w:code="9"/>
      <w:pgMar w:top="2410" w:right="1134" w:bottom="1276" w:left="851" w:header="709" w:footer="57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1AC96" w14:textId="77777777" w:rsidR="00891C85" w:rsidRPr="00062088" w:rsidRDefault="00891C85" w:rsidP="00D47BCE">
      <w:pPr>
        <w:spacing w:line="240" w:lineRule="auto"/>
      </w:pPr>
      <w:r w:rsidRPr="00062088">
        <w:separator/>
      </w:r>
    </w:p>
  </w:endnote>
  <w:endnote w:type="continuationSeparator" w:id="0">
    <w:p w14:paraId="652421DC" w14:textId="77777777" w:rsidR="00891C85" w:rsidRPr="00062088" w:rsidRDefault="00891C85" w:rsidP="00D47BCE">
      <w:pPr>
        <w:spacing w:line="240" w:lineRule="auto"/>
      </w:pPr>
      <w:r w:rsidRPr="00062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FAF8" w14:textId="77777777" w:rsidR="00D47BCE" w:rsidRPr="00062088" w:rsidRDefault="00460145" w:rsidP="00460145">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8240" behindDoc="0" locked="0" layoutInCell="1" allowOverlap="1" wp14:anchorId="4A7A8B68" wp14:editId="5A42E866">
              <wp:simplePos x="0" y="0"/>
              <wp:positionH relativeFrom="column">
                <wp:posOffset>-6985</wp:posOffset>
              </wp:positionH>
              <wp:positionV relativeFrom="paragraph">
                <wp:posOffset>-62230</wp:posOffset>
              </wp:positionV>
              <wp:extent cx="6300000" cy="6824"/>
              <wp:effectExtent l="0" t="0" r="24765" b="31750"/>
              <wp:wrapNone/>
              <wp:docPr id="149" name="Connecteur droit 149">
                <a:extLst xmlns:a="http://schemas.openxmlformats.org/drawingml/2006/main">
                  <a:ext uri="{FF2B5EF4-FFF2-40B4-BE49-F238E27FC236}">
                    <a16:creationId xmlns:a16="http://schemas.microsoft.com/office/drawing/2014/main" id="{18FF0D4B-E3BD-4722-9599-73B631D0C19D}"/>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4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5533F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Pr="00062088">
      <w:rPr>
        <w:noProof/>
        <w:lang w:eastAsia="fr-FR"/>
      </w:rPr>
      <w:drawing>
        <wp:inline distT="0" distB="0" distL="0" distR="0" wp14:anchorId="53DA862B" wp14:editId="67B2270E">
          <wp:extent cx="444317" cy="252000"/>
          <wp:effectExtent l="0" t="0" r="0" b="0"/>
          <wp:docPr id="296" name="Image 296">
            <a:extLst xmlns:a="http://schemas.openxmlformats.org/drawingml/2006/main">
              <a:ext uri="{FF2B5EF4-FFF2-40B4-BE49-F238E27FC236}">
                <a16:creationId xmlns:a16="http://schemas.microsoft.com/office/drawing/2014/main" id="{8A7D348D-E2A6-4EBA-B227-B03E695FA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 29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4317" cy="252000"/>
                  </a:xfrm>
                  <a:prstGeom prst="rect">
                    <a:avLst/>
                  </a:prstGeom>
                  <a:noFill/>
                  <a:ln>
                    <a:noFill/>
                  </a:ln>
                </pic:spPr>
              </pic:pic>
            </a:graphicData>
          </a:graphic>
        </wp:inline>
      </w:drawing>
    </w:r>
    <w:r w:rsidRPr="00062088">
      <w:tab/>
    </w:r>
    <w:r w:rsidRPr="00062088">
      <w:rPr>
        <w:noProof/>
        <w:lang w:eastAsia="fr-FR"/>
      </w:rPr>
      <w:drawing>
        <wp:inline distT="0" distB="0" distL="0" distR="0" wp14:anchorId="73371BE0" wp14:editId="243543E2">
          <wp:extent cx="127000" cy="182880"/>
          <wp:effectExtent l="0" t="0" r="6350" b="7620"/>
          <wp:docPr id="297" name="Image 297" descr="C:\Users\novoa\AppData\Local\Microsoft\Windows\INetCache\Content.Word\TUDOR_LOGO__V_red-shield__RVB_2015.png">
            <a:extLst xmlns:a="http://schemas.openxmlformats.org/drawingml/2006/main">
              <a:ext uri="{FF2B5EF4-FFF2-40B4-BE49-F238E27FC236}">
                <a16:creationId xmlns:a16="http://schemas.microsoft.com/office/drawing/2014/main" id="{BA161337-CAE7-465F-B687-511306C43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Pr="00062088">
      <w:tab/>
    </w:r>
    <w:r w:rsidRPr="00062088">
      <w:rPr>
        <w:color w:val="808080" w:themeColor="background1" w:themeShade="80"/>
      </w:rPr>
      <w:fldChar w:fldCharType="begin"/>
    </w:r>
    <w:r w:rsidRPr="00062088">
      <w:rPr>
        <w:color w:val="808080" w:themeColor="background1" w:themeShade="80"/>
      </w:rPr>
      <w:instrText>PAGE   \* MERGEFORMAT</w:instrText>
    </w:r>
    <w:r w:rsidRPr="00062088">
      <w:rPr>
        <w:color w:val="808080" w:themeColor="background1" w:themeShade="80"/>
      </w:rPr>
      <w:fldChar w:fldCharType="separate"/>
    </w:r>
    <w:r w:rsidR="00045542" w:rsidRPr="00062088">
      <w:rPr>
        <w:color w:val="808080" w:themeColor="background1" w:themeShade="80"/>
      </w:rPr>
      <w:t>4</w:t>
    </w:r>
    <w:r w:rsidRPr="00062088">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C3CC" w14:textId="77777777" w:rsidR="007407FE" w:rsidRPr="00062088" w:rsidRDefault="00FA065D" w:rsidP="00672BA1">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7216" behindDoc="0" locked="0" layoutInCell="1" allowOverlap="1" wp14:anchorId="2FD773FF" wp14:editId="7789BC6C">
              <wp:simplePos x="0" y="0"/>
              <wp:positionH relativeFrom="column">
                <wp:posOffset>-6985</wp:posOffset>
              </wp:positionH>
              <wp:positionV relativeFrom="paragraph">
                <wp:posOffset>-62230</wp:posOffset>
              </wp:positionV>
              <wp:extent cx="6300000" cy="6824"/>
              <wp:effectExtent l="0" t="0" r="24765" b="31750"/>
              <wp:wrapNone/>
              <wp:docPr id="139" name="Connecteur droit 139">
                <a:extLst xmlns:a="http://schemas.openxmlformats.org/drawingml/2006/main">
                  <a:ext uri="{FF2B5EF4-FFF2-40B4-BE49-F238E27FC236}">
                    <a16:creationId xmlns:a16="http://schemas.microsoft.com/office/drawing/2014/main" id="{75FFE588-B931-491D-A231-A0FD3DFF133B}"/>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3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2A0D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003D1A8A" w:rsidRPr="00062088">
      <w:rPr>
        <w:noProof/>
        <w:lang w:eastAsia="fr-FR"/>
      </w:rPr>
      <w:drawing>
        <wp:inline distT="0" distB="0" distL="0" distR="0" wp14:anchorId="7A0E83AD" wp14:editId="19DE7B36">
          <wp:extent cx="482956" cy="252000"/>
          <wp:effectExtent l="0" t="0" r="0" b="0"/>
          <wp:docPr id="299" name="Image 299" descr="C:\Users\novoa\AppData\Local\Microsoft\Windows\INetCache\Content.Word\TUDOR__HashBornToDare_Bloc__RVB.png">
            <a:extLst xmlns:a="http://schemas.openxmlformats.org/drawingml/2006/main">
              <a:ext uri="{FF2B5EF4-FFF2-40B4-BE49-F238E27FC236}">
                <a16:creationId xmlns:a16="http://schemas.microsoft.com/office/drawing/2014/main" id="{A0CA5966-1996-46D7-A374-AA64451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voa\AppData\Local\Microsoft\Windows\INetCache\Content.Word\TUDOR__HashBornToDare_Bloc__RVB.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956" cy="252000"/>
                  </a:xfrm>
                  <a:prstGeom prst="rect">
                    <a:avLst/>
                  </a:prstGeom>
                  <a:noFill/>
                  <a:ln>
                    <a:noFill/>
                  </a:ln>
                </pic:spPr>
              </pic:pic>
            </a:graphicData>
          </a:graphic>
        </wp:inline>
      </w:drawing>
    </w:r>
    <w:r w:rsidR="00782AA8" w:rsidRPr="00062088">
      <w:tab/>
    </w:r>
    <w:r w:rsidR="00672BA1" w:rsidRPr="00062088">
      <w:rPr>
        <w:noProof/>
        <w:lang w:eastAsia="fr-FR"/>
      </w:rPr>
      <w:drawing>
        <wp:inline distT="0" distB="0" distL="0" distR="0" wp14:anchorId="072987BC" wp14:editId="5F48E4DA">
          <wp:extent cx="127000" cy="182880"/>
          <wp:effectExtent l="0" t="0" r="6350" b="7620"/>
          <wp:docPr id="300" name="Image 300" descr="C:\Users\novoa\AppData\Local\Microsoft\Windows\INetCache\Content.Word\TUDOR_LOGO__V_red-shield__RVB_2015.png">
            <a:extLst xmlns:a="http://schemas.openxmlformats.org/drawingml/2006/main">
              <a:ext uri="{FF2B5EF4-FFF2-40B4-BE49-F238E27FC236}">
                <a16:creationId xmlns:a16="http://schemas.microsoft.com/office/drawing/2014/main" id="{DC1658EA-B449-454B-AD92-A261A4823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00782AA8" w:rsidRPr="00062088">
      <w:tab/>
    </w:r>
    <w:r w:rsidR="0016103F" w:rsidRPr="00062088">
      <w:rPr>
        <w:color w:val="808080" w:themeColor="background1" w:themeShade="80"/>
      </w:rPr>
      <w:fldChar w:fldCharType="begin"/>
    </w:r>
    <w:r w:rsidR="0016103F" w:rsidRPr="00062088">
      <w:rPr>
        <w:color w:val="808080" w:themeColor="background1" w:themeShade="80"/>
      </w:rPr>
      <w:instrText>PAGE   \* MERGEFORMAT</w:instrText>
    </w:r>
    <w:r w:rsidR="0016103F" w:rsidRPr="00062088">
      <w:rPr>
        <w:color w:val="808080" w:themeColor="background1" w:themeShade="80"/>
      </w:rPr>
      <w:fldChar w:fldCharType="separate"/>
    </w:r>
    <w:r w:rsidR="00045542" w:rsidRPr="00062088">
      <w:rPr>
        <w:color w:val="808080" w:themeColor="background1" w:themeShade="80"/>
      </w:rPr>
      <w:t>1</w:t>
    </w:r>
    <w:r w:rsidR="0016103F" w:rsidRPr="00062088">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B7026" w14:textId="77777777" w:rsidR="00891C85" w:rsidRPr="00062088" w:rsidRDefault="00891C85" w:rsidP="00D47BCE">
      <w:pPr>
        <w:spacing w:line="240" w:lineRule="auto"/>
      </w:pPr>
      <w:r w:rsidRPr="00062088">
        <w:separator/>
      </w:r>
    </w:p>
  </w:footnote>
  <w:footnote w:type="continuationSeparator" w:id="0">
    <w:p w14:paraId="06FAA59C" w14:textId="77777777" w:rsidR="00891C85" w:rsidRPr="00062088" w:rsidRDefault="00891C85" w:rsidP="00D47BCE">
      <w:pPr>
        <w:spacing w:line="240" w:lineRule="auto"/>
      </w:pPr>
      <w:r w:rsidRPr="00062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1778" w14:textId="77777777" w:rsidR="00D47BCE" w:rsidRPr="00062088" w:rsidRDefault="00D47BCE" w:rsidP="00D47BCE">
    <w:pPr>
      <w:pStyle w:val="En-tte"/>
      <w:jc w:val="center"/>
    </w:pPr>
    <w:r w:rsidRPr="00062088">
      <w:rPr>
        <w:noProof/>
        <w:lang w:eastAsia="fr-FR"/>
      </w:rPr>
      <w:drawing>
        <wp:inline distT="0" distB="0" distL="0" distR="0" wp14:anchorId="73C08699" wp14:editId="3BF8950B">
          <wp:extent cx="1371600" cy="762000"/>
          <wp:effectExtent l="0" t="0" r="0" b="0"/>
          <wp:docPr id="295" name="Image 295" descr="C:\Users\novoa\AppData\Local\Microsoft\Windows\INetCache\Content.Word\TUDOR_LOGO__V_red-black__RVB_2015.png">
            <a:extLst xmlns:a="http://schemas.openxmlformats.org/drawingml/2006/main">
              <a:ext uri="{FF2B5EF4-FFF2-40B4-BE49-F238E27FC236}">
                <a16:creationId xmlns:a16="http://schemas.microsoft.com/office/drawing/2014/main" id="{CF84C4A4-B02C-4230-A1A3-74046BF0E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7F3" w14:textId="77777777" w:rsidR="007407FE" w:rsidRPr="00062088" w:rsidRDefault="007407FE" w:rsidP="007407FE">
    <w:pPr>
      <w:pStyle w:val="En-tte"/>
      <w:jc w:val="center"/>
    </w:pPr>
    <w:r w:rsidRPr="00062088">
      <w:rPr>
        <w:noProof/>
        <w:lang w:eastAsia="fr-FR"/>
      </w:rPr>
      <w:drawing>
        <wp:inline distT="0" distB="0" distL="0" distR="0" wp14:anchorId="2A79FC83" wp14:editId="24D8E50A">
          <wp:extent cx="1371600" cy="762000"/>
          <wp:effectExtent l="0" t="0" r="0" b="0"/>
          <wp:docPr id="298" name="Image 298" descr="C:\Users\novoa\AppData\Local\Microsoft\Windows\INetCache\Content.Word\TUDOR_LOGO__V_red-black__RVB_2015.png">
            <a:extLst xmlns:a="http://schemas.openxmlformats.org/drawingml/2006/main">
              <a:ext uri="{FF2B5EF4-FFF2-40B4-BE49-F238E27FC236}">
                <a16:creationId xmlns:a16="http://schemas.microsoft.com/office/drawing/2014/main" id="{82FE2126-A686-4806-9F85-E956B29BB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p w14:paraId="067EDE00" w14:textId="77777777" w:rsidR="007407FE" w:rsidRPr="00062088" w:rsidRDefault="007407FE" w:rsidP="007407FE">
    <w:pPr>
      <w:pStyle w:val="En-tte"/>
    </w:pPr>
  </w:p>
  <w:p w14:paraId="4C176CBB" w14:textId="77777777" w:rsidR="007407FE" w:rsidRPr="00062088" w:rsidRDefault="007407FE" w:rsidP="007407FE">
    <w:pPr>
      <w:pStyle w:val="En-tte"/>
    </w:pPr>
  </w:p>
  <w:p w14:paraId="39B32DC2" w14:textId="77777777" w:rsidR="007407FE" w:rsidRPr="00062088" w:rsidRDefault="007407FE" w:rsidP="007407FE">
    <w:pPr>
      <w:pStyle w:val="En-tte"/>
    </w:pPr>
  </w:p>
  <w:p w14:paraId="29EF2D91" w14:textId="77777777" w:rsidR="007407FE" w:rsidRPr="00062088" w:rsidRDefault="007407FE" w:rsidP="007407FE">
    <w:pPr>
      <w:pStyle w:val="En-tte"/>
    </w:pPr>
  </w:p>
  <w:p w14:paraId="57B3CF18" w14:textId="77777777" w:rsidR="007407FE" w:rsidRPr="00062088" w:rsidRDefault="00D502E2" w:rsidP="00306CFE">
    <w:pPr>
      <w:pStyle w:val="EN-TTE0"/>
    </w:pPr>
    <w:r w:rsidRPr="00062088">
      <w:t>PRESS RELEASE</w:t>
    </w:r>
  </w:p>
  <w:p w14:paraId="281CA722" w14:textId="77777777" w:rsidR="00B41716" w:rsidRPr="00062088" w:rsidRDefault="00B41716" w:rsidP="00306CFE">
    <w:pPr>
      <w:pStyle w:val="EN-TTE0"/>
    </w:pPr>
  </w:p>
  <w:p w14:paraId="6E448DE7" w14:textId="77777777" w:rsidR="00B41716" w:rsidRPr="00062088" w:rsidRDefault="00B41716" w:rsidP="00306CFE">
    <w:pPr>
      <w:pStyle w:val="EN-TT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0"/>
        </w:tabs>
        <w:ind w:left="360" w:hanging="360"/>
      </w:pPr>
      <w:rPr>
        <w:rFonts w:ascii="Arial" w:hAnsi="Arial" w:cs="Arial"/>
        <w:sz w:val="20"/>
        <w:szCs w:val="20"/>
      </w:rPr>
    </w:lvl>
  </w:abstractNum>
  <w:abstractNum w:abstractNumId="1" w15:restartNumberingAfterBreak="0">
    <w:nsid w:val="123B231A"/>
    <w:multiLevelType w:val="hybridMultilevel"/>
    <w:tmpl w:val="BD2004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6F2404C"/>
    <w:multiLevelType w:val="hybridMultilevel"/>
    <w:tmpl w:val="B008B0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F764D1C"/>
    <w:multiLevelType w:val="hybridMultilevel"/>
    <w:tmpl w:val="D6366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57C49EB"/>
    <w:multiLevelType w:val="hybridMultilevel"/>
    <w:tmpl w:val="1812E70C"/>
    <w:lvl w:ilvl="0" w:tplc="255A45A0">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222882"/>
    <w:multiLevelType w:val="hybridMultilevel"/>
    <w:tmpl w:val="68085B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CEB13FD"/>
    <w:multiLevelType w:val="hybridMultilevel"/>
    <w:tmpl w:val="23943E5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102458569">
    <w:abstractNumId w:val="1"/>
  </w:num>
  <w:num w:numId="2" w16cid:durableId="1524437106">
    <w:abstractNumId w:val="4"/>
  </w:num>
  <w:num w:numId="3" w16cid:durableId="1698845920">
    <w:abstractNumId w:val="5"/>
  </w:num>
  <w:num w:numId="4" w16cid:durableId="1844390124">
    <w:abstractNumId w:val="0"/>
    <w:lvlOverride w:ilvl="0">
      <w:startOverride w:val="1"/>
    </w:lvlOverride>
  </w:num>
  <w:num w:numId="5" w16cid:durableId="1989436574">
    <w:abstractNumId w:val="2"/>
  </w:num>
  <w:num w:numId="6" w16cid:durableId="2019496976">
    <w:abstractNumId w:val="0"/>
    <w:lvlOverride w:ilvl="0">
      <w:startOverride w:val="1"/>
    </w:lvlOverride>
  </w:num>
  <w:num w:numId="7" w16cid:durableId="236669811">
    <w:abstractNumId w:val="6"/>
  </w:num>
  <w:num w:numId="8" w16cid:durableId="377553024">
    <w:abstractNumId w:val="4"/>
  </w:num>
  <w:num w:numId="9" w16cid:durableId="746390896">
    <w:abstractNumId w:val="0"/>
  </w:num>
  <w:num w:numId="10" w16cid:durableId="78592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E"/>
    <w:rsid w:val="00005CA7"/>
    <w:rsid w:val="00014077"/>
    <w:rsid w:val="00015885"/>
    <w:rsid w:val="00026FEF"/>
    <w:rsid w:val="0003320A"/>
    <w:rsid w:val="0004113B"/>
    <w:rsid w:val="000424B1"/>
    <w:rsid w:val="00042EB6"/>
    <w:rsid w:val="0004487A"/>
    <w:rsid w:val="00045542"/>
    <w:rsid w:val="00052E97"/>
    <w:rsid w:val="00053870"/>
    <w:rsid w:val="00060B3E"/>
    <w:rsid w:val="0006144E"/>
    <w:rsid w:val="00062088"/>
    <w:rsid w:val="000719FE"/>
    <w:rsid w:val="00080BB1"/>
    <w:rsid w:val="00082295"/>
    <w:rsid w:val="0008530A"/>
    <w:rsid w:val="000877AE"/>
    <w:rsid w:val="000909E6"/>
    <w:rsid w:val="00091CA3"/>
    <w:rsid w:val="00094A14"/>
    <w:rsid w:val="000A3831"/>
    <w:rsid w:val="000A5F68"/>
    <w:rsid w:val="000A71D9"/>
    <w:rsid w:val="000B0558"/>
    <w:rsid w:val="000C20DD"/>
    <w:rsid w:val="000C5047"/>
    <w:rsid w:val="000D18DE"/>
    <w:rsid w:val="000D1907"/>
    <w:rsid w:val="000D2AB8"/>
    <w:rsid w:val="000D42A6"/>
    <w:rsid w:val="000D45CE"/>
    <w:rsid w:val="000D5B7E"/>
    <w:rsid w:val="000E5053"/>
    <w:rsid w:val="000F4270"/>
    <w:rsid w:val="00102AA9"/>
    <w:rsid w:val="00103140"/>
    <w:rsid w:val="00105206"/>
    <w:rsid w:val="0011034D"/>
    <w:rsid w:val="00110A85"/>
    <w:rsid w:val="001125DB"/>
    <w:rsid w:val="00117D4E"/>
    <w:rsid w:val="00125419"/>
    <w:rsid w:val="00126A99"/>
    <w:rsid w:val="001318C2"/>
    <w:rsid w:val="001326F8"/>
    <w:rsid w:val="001331C8"/>
    <w:rsid w:val="00137F01"/>
    <w:rsid w:val="00140B90"/>
    <w:rsid w:val="0014192A"/>
    <w:rsid w:val="00143991"/>
    <w:rsid w:val="00151977"/>
    <w:rsid w:val="001519ED"/>
    <w:rsid w:val="00151BE8"/>
    <w:rsid w:val="00160AE4"/>
    <w:rsid w:val="0016103F"/>
    <w:rsid w:val="00176659"/>
    <w:rsid w:val="00180E5F"/>
    <w:rsid w:val="00182A09"/>
    <w:rsid w:val="001836C8"/>
    <w:rsid w:val="001932D9"/>
    <w:rsid w:val="001A690C"/>
    <w:rsid w:val="001B1EC6"/>
    <w:rsid w:val="001B35F6"/>
    <w:rsid w:val="001B7AB3"/>
    <w:rsid w:val="001C030B"/>
    <w:rsid w:val="001C245B"/>
    <w:rsid w:val="001C5CA0"/>
    <w:rsid w:val="001D1B67"/>
    <w:rsid w:val="001E257C"/>
    <w:rsid w:val="001E2B5B"/>
    <w:rsid w:val="001E526A"/>
    <w:rsid w:val="001F1378"/>
    <w:rsid w:val="00200508"/>
    <w:rsid w:val="00200B4B"/>
    <w:rsid w:val="00204F6D"/>
    <w:rsid w:val="00213B8A"/>
    <w:rsid w:val="002167B1"/>
    <w:rsid w:val="00220C64"/>
    <w:rsid w:val="00222322"/>
    <w:rsid w:val="00240CD4"/>
    <w:rsid w:val="002431E6"/>
    <w:rsid w:val="00244C3E"/>
    <w:rsid w:val="002454E7"/>
    <w:rsid w:val="002542A7"/>
    <w:rsid w:val="00254F17"/>
    <w:rsid w:val="002551FC"/>
    <w:rsid w:val="00277F2B"/>
    <w:rsid w:val="00286399"/>
    <w:rsid w:val="00290E32"/>
    <w:rsid w:val="002A5A24"/>
    <w:rsid w:val="002A5F66"/>
    <w:rsid w:val="002B3242"/>
    <w:rsid w:val="002B599F"/>
    <w:rsid w:val="002B662D"/>
    <w:rsid w:val="002B73FB"/>
    <w:rsid w:val="002C1EE4"/>
    <w:rsid w:val="002C3E8C"/>
    <w:rsid w:val="002E6441"/>
    <w:rsid w:val="002F648A"/>
    <w:rsid w:val="00306CFE"/>
    <w:rsid w:val="00310DA4"/>
    <w:rsid w:val="00320BFE"/>
    <w:rsid w:val="00325286"/>
    <w:rsid w:val="00327D77"/>
    <w:rsid w:val="0033400C"/>
    <w:rsid w:val="00334113"/>
    <w:rsid w:val="00356828"/>
    <w:rsid w:val="00357E00"/>
    <w:rsid w:val="0036740C"/>
    <w:rsid w:val="003674A0"/>
    <w:rsid w:val="003812F0"/>
    <w:rsid w:val="00381A05"/>
    <w:rsid w:val="0038354B"/>
    <w:rsid w:val="00384185"/>
    <w:rsid w:val="003862CE"/>
    <w:rsid w:val="00386760"/>
    <w:rsid w:val="00393F7F"/>
    <w:rsid w:val="003A5D02"/>
    <w:rsid w:val="003A6AFF"/>
    <w:rsid w:val="003A7E02"/>
    <w:rsid w:val="003B4C44"/>
    <w:rsid w:val="003B60EE"/>
    <w:rsid w:val="003D1A8A"/>
    <w:rsid w:val="003D6D34"/>
    <w:rsid w:val="003E7923"/>
    <w:rsid w:val="003F2BC0"/>
    <w:rsid w:val="004004B8"/>
    <w:rsid w:val="004060D1"/>
    <w:rsid w:val="00406BB2"/>
    <w:rsid w:val="0041260D"/>
    <w:rsid w:val="004227F0"/>
    <w:rsid w:val="0042390E"/>
    <w:rsid w:val="00426E87"/>
    <w:rsid w:val="004316C5"/>
    <w:rsid w:val="00431AC9"/>
    <w:rsid w:val="00432A58"/>
    <w:rsid w:val="00437569"/>
    <w:rsid w:val="004417C3"/>
    <w:rsid w:val="00460145"/>
    <w:rsid w:val="004613DB"/>
    <w:rsid w:val="004763DF"/>
    <w:rsid w:val="004824CA"/>
    <w:rsid w:val="00486B0F"/>
    <w:rsid w:val="00486D29"/>
    <w:rsid w:val="004A26AF"/>
    <w:rsid w:val="004A4A4F"/>
    <w:rsid w:val="004A5272"/>
    <w:rsid w:val="004C4312"/>
    <w:rsid w:val="004D38EE"/>
    <w:rsid w:val="004D60DF"/>
    <w:rsid w:val="004F5FC3"/>
    <w:rsid w:val="004F73B5"/>
    <w:rsid w:val="004F7DDE"/>
    <w:rsid w:val="00502FAC"/>
    <w:rsid w:val="00514BBC"/>
    <w:rsid w:val="00520796"/>
    <w:rsid w:val="00520EA3"/>
    <w:rsid w:val="00527A2F"/>
    <w:rsid w:val="0053303F"/>
    <w:rsid w:val="005335B0"/>
    <w:rsid w:val="00534A4E"/>
    <w:rsid w:val="00554443"/>
    <w:rsid w:val="00560EBA"/>
    <w:rsid w:val="00565053"/>
    <w:rsid w:val="005752AD"/>
    <w:rsid w:val="00576028"/>
    <w:rsid w:val="00585CB8"/>
    <w:rsid w:val="00593F03"/>
    <w:rsid w:val="005A21AD"/>
    <w:rsid w:val="005A3905"/>
    <w:rsid w:val="005B233A"/>
    <w:rsid w:val="005B62BE"/>
    <w:rsid w:val="005C004F"/>
    <w:rsid w:val="005C7C09"/>
    <w:rsid w:val="005D1DAF"/>
    <w:rsid w:val="005D436A"/>
    <w:rsid w:val="005D729E"/>
    <w:rsid w:val="005E15CB"/>
    <w:rsid w:val="005F184D"/>
    <w:rsid w:val="005F7902"/>
    <w:rsid w:val="00602079"/>
    <w:rsid w:val="00614924"/>
    <w:rsid w:val="00617B51"/>
    <w:rsid w:val="0063563B"/>
    <w:rsid w:val="00636817"/>
    <w:rsid w:val="00650FB3"/>
    <w:rsid w:val="0065448B"/>
    <w:rsid w:val="00655B89"/>
    <w:rsid w:val="006602AF"/>
    <w:rsid w:val="00672BA1"/>
    <w:rsid w:val="00674E2A"/>
    <w:rsid w:val="006803B0"/>
    <w:rsid w:val="00683E86"/>
    <w:rsid w:val="00686A96"/>
    <w:rsid w:val="00694C3C"/>
    <w:rsid w:val="006B07C0"/>
    <w:rsid w:val="006B0D74"/>
    <w:rsid w:val="006B6237"/>
    <w:rsid w:val="006C5F3C"/>
    <w:rsid w:val="006C64DC"/>
    <w:rsid w:val="006D549C"/>
    <w:rsid w:val="006D586B"/>
    <w:rsid w:val="006D5B22"/>
    <w:rsid w:val="006E3FF9"/>
    <w:rsid w:val="006E7AAC"/>
    <w:rsid w:val="006F2876"/>
    <w:rsid w:val="00703E09"/>
    <w:rsid w:val="00707418"/>
    <w:rsid w:val="00722DFB"/>
    <w:rsid w:val="00723E16"/>
    <w:rsid w:val="00732289"/>
    <w:rsid w:val="00732742"/>
    <w:rsid w:val="0073435A"/>
    <w:rsid w:val="007366F4"/>
    <w:rsid w:val="007378D5"/>
    <w:rsid w:val="007407FE"/>
    <w:rsid w:val="00745705"/>
    <w:rsid w:val="0076136C"/>
    <w:rsid w:val="00765DA0"/>
    <w:rsid w:val="00766448"/>
    <w:rsid w:val="00777283"/>
    <w:rsid w:val="007804DE"/>
    <w:rsid w:val="00782AA8"/>
    <w:rsid w:val="00782D81"/>
    <w:rsid w:val="00782FC5"/>
    <w:rsid w:val="007843F8"/>
    <w:rsid w:val="007926A8"/>
    <w:rsid w:val="00794A0D"/>
    <w:rsid w:val="007A69A3"/>
    <w:rsid w:val="007B07E2"/>
    <w:rsid w:val="007D0B2C"/>
    <w:rsid w:val="007D1AE6"/>
    <w:rsid w:val="007D546B"/>
    <w:rsid w:val="007E0291"/>
    <w:rsid w:val="007E179F"/>
    <w:rsid w:val="00812F08"/>
    <w:rsid w:val="0081448E"/>
    <w:rsid w:val="008359F5"/>
    <w:rsid w:val="00851100"/>
    <w:rsid w:val="008604F7"/>
    <w:rsid w:val="0086545D"/>
    <w:rsid w:val="00876292"/>
    <w:rsid w:val="00891344"/>
    <w:rsid w:val="00891C85"/>
    <w:rsid w:val="00897FF1"/>
    <w:rsid w:val="008A0E67"/>
    <w:rsid w:val="008A1038"/>
    <w:rsid w:val="008A322C"/>
    <w:rsid w:val="008A6107"/>
    <w:rsid w:val="008B7485"/>
    <w:rsid w:val="008B7D2A"/>
    <w:rsid w:val="008D2167"/>
    <w:rsid w:val="008D4301"/>
    <w:rsid w:val="008D5A0C"/>
    <w:rsid w:val="008E5A48"/>
    <w:rsid w:val="008F0846"/>
    <w:rsid w:val="008F106A"/>
    <w:rsid w:val="008F297C"/>
    <w:rsid w:val="008F76BF"/>
    <w:rsid w:val="00904E02"/>
    <w:rsid w:val="0091587D"/>
    <w:rsid w:val="00917C1E"/>
    <w:rsid w:val="009268A8"/>
    <w:rsid w:val="009276C9"/>
    <w:rsid w:val="00933D60"/>
    <w:rsid w:val="00940576"/>
    <w:rsid w:val="0094224F"/>
    <w:rsid w:val="00942B62"/>
    <w:rsid w:val="00952B48"/>
    <w:rsid w:val="00954BAE"/>
    <w:rsid w:val="00965EDD"/>
    <w:rsid w:val="009712D4"/>
    <w:rsid w:val="00974E85"/>
    <w:rsid w:val="009758B0"/>
    <w:rsid w:val="009832EC"/>
    <w:rsid w:val="00985D78"/>
    <w:rsid w:val="009978B2"/>
    <w:rsid w:val="009A21D4"/>
    <w:rsid w:val="009C1280"/>
    <w:rsid w:val="009C28F8"/>
    <w:rsid w:val="009C56A8"/>
    <w:rsid w:val="009D0669"/>
    <w:rsid w:val="009D7792"/>
    <w:rsid w:val="009E0AD3"/>
    <w:rsid w:val="009E1781"/>
    <w:rsid w:val="009E5D76"/>
    <w:rsid w:val="009F343E"/>
    <w:rsid w:val="009F7BC7"/>
    <w:rsid w:val="00A00310"/>
    <w:rsid w:val="00A04ADF"/>
    <w:rsid w:val="00A11F80"/>
    <w:rsid w:val="00A27249"/>
    <w:rsid w:val="00A30F2D"/>
    <w:rsid w:val="00A3592B"/>
    <w:rsid w:val="00A42ECC"/>
    <w:rsid w:val="00A46A4D"/>
    <w:rsid w:val="00A5715D"/>
    <w:rsid w:val="00A574DA"/>
    <w:rsid w:val="00A621FC"/>
    <w:rsid w:val="00A65260"/>
    <w:rsid w:val="00A76393"/>
    <w:rsid w:val="00A82BC5"/>
    <w:rsid w:val="00A959F9"/>
    <w:rsid w:val="00A95A1B"/>
    <w:rsid w:val="00AA503F"/>
    <w:rsid w:val="00AC61DE"/>
    <w:rsid w:val="00AD7457"/>
    <w:rsid w:val="00AF1FD6"/>
    <w:rsid w:val="00B039E6"/>
    <w:rsid w:val="00B05FCA"/>
    <w:rsid w:val="00B10944"/>
    <w:rsid w:val="00B1568F"/>
    <w:rsid w:val="00B21AC3"/>
    <w:rsid w:val="00B24B0B"/>
    <w:rsid w:val="00B26C8D"/>
    <w:rsid w:val="00B30E4B"/>
    <w:rsid w:val="00B325D3"/>
    <w:rsid w:val="00B33F4B"/>
    <w:rsid w:val="00B41716"/>
    <w:rsid w:val="00B41B91"/>
    <w:rsid w:val="00B53B70"/>
    <w:rsid w:val="00B53D9A"/>
    <w:rsid w:val="00B53F0B"/>
    <w:rsid w:val="00B63555"/>
    <w:rsid w:val="00B66148"/>
    <w:rsid w:val="00B7001C"/>
    <w:rsid w:val="00B74314"/>
    <w:rsid w:val="00B822D0"/>
    <w:rsid w:val="00B82EFB"/>
    <w:rsid w:val="00B83E7D"/>
    <w:rsid w:val="00B849BB"/>
    <w:rsid w:val="00B92A89"/>
    <w:rsid w:val="00B934D8"/>
    <w:rsid w:val="00BA5F13"/>
    <w:rsid w:val="00BA69CD"/>
    <w:rsid w:val="00BA7923"/>
    <w:rsid w:val="00BB20AF"/>
    <w:rsid w:val="00BC0320"/>
    <w:rsid w:val="00BC1428"/>
    <w:rsid w:val="00BC39EA"/>
    <w:rsid w:val="00BC504D"/>
    <w:rsid w:val="00BC7E45"/>
    <w:rsid w:val="00BD6A40"/>
    <w:rsid w:val="00BD78A5"/>
    <w:rsid w:val="00BE1EEB"/>
    <w:rsid w:val="00BF64CA"/>
    <w:rsid w:val="00C02167"/>
    <w:rsid w:val="00C02FB8"/>
    <w:rsid w:val="00C04A08"/>
    <w:rsid w:val="00C1279D"/>
    <w:rsid w:val="00C1287E"/>
    <w:rsid w:val="00C178AC"/>
    <w:rsid w:val="00C269DB"/>
    <w:rsid w:val="00C40AE6"/>
    <w:rsid w:val="00C457A3"/>
    <w:rsid w:val="00C4777D"/>
    <w:rsid w:val="00C53304"/>
    <w:rsid w:val="00C57F90"/>
    <w:rsid w:val="00C60DF4"/>
    <w:rsid w:val="00C66A22"/>
    <w:rsid w:val="00C70AE5"/>
    <w:rsid w:val="00C7734D"/>
    <w:rsid w:val="00C83D27"/>
    <w:rsid w:val="00C90EF2"/>
    <w:rsid w:val="00CA1451"/>
    <w:rsid w:val="00CA6628"/>
    <w:rsid w:val="00CB440F"/>
    <w:rsid w:val="00CB4EB8"/>
    <w:rsid w:val="00CB5337"/>
    <w:rsid w:val="00CB591A"/>
    <w:rsid w:val="00CB5E3B"/>
    <w:rsid w:val="00CC17B0"/>
    <w:rsid w:val="00CD3A3D"/>
    <w:rsid w:val="00CD5127"/>
    <w:rsid w:val="00CF6C92"/>
    <w:rsid w:val="00D018C3"/>
    <w:rsid w:val="00D0305E"/>
    <w:rsid w:val="00D0371A"/>
    <w:rsid w:val="00D03BDF"/>
    <w:rsid w:val="00D042DB"/>
    <w:rsid w:val="00D0611E"/>
    <w:rsid w:val="00D13961"/>
    <w:rsid w:val="00D232DD"/>
    <w:rsid w:val="00D257DA"/>
    <w:rsid w:val="00D25F07"/>
    <w:rsid w:val="00D302AF"/>
    <w:rsid w:val="00D347D8"/>
    <w:rsid w:val="00D36BD3"/>
    <w:rsid w:val="00D37ED8"/>
    <w:rsid w:val="00D47BCE"/>
    <w:rsid w:val="00D502E2"/>
    <w:rsid w:val="00D57198"/>
    <w:rsid w:val="00D828A4"/>
    <w:rsid w:val="00D93FEF"/>
    <w:rsid w:val="00D9502A"/>
    <w:rsid w:val="00D96905"/>
    <w:rsid w:val="00D97680"/>
    <w:rsid w:val="00DA26ED"/>
    <w:rsid w:val="00DA5C87"/>
    <w:rsid w:val="00DB2ABD"/>
    <w:rsid w:val="00DB797D"/>
    <w:rsid w:val="00DC1960"/>
    <w:rsid w:val="00DC3F2A"/>
    <w:rsid w:val="00DC3FB8"/>
    <w:rsid w:val="00DC66F0"/>
    <w:rsid w:val="00DE0366"/>
    <w:rsid w:val="00DF26FF"/>
    <w:rsid w:val="00E03326"/>
    <w:rsid w:val="00E0426C"/>
    <w:rsid w:val="00E104F8"/>
    <w:rsid w:val="00E13DCC"/>
    <w:rsid w:val="00E16B50"/>
    <w:rsid w:val="00E20350"/>
    <w:rsid w:val="00E22C55"/>
    <w:rsid w:val="00E27317"/>
    <w:rsid w:val="00E30FDC"/>
    <w:rsid w:val="00E32ACF"/>
    <w:rsid w:val="00E32E05"/>
    <w:rsid w:val="00E338E7"/>
    <w:rsid w:val="00E42ADF"/>
    <w:rsid w:val="00E5479F"/>
    <w:rsid w:val="00E556FB"/>
    <w:rsid w:val="00E64175"/>
    <w:rsid w:val="00E702E3"/>
    <w:rsid w:val="00E72B80"/>
    <w:rsid w:val="00E761D9"/>
    <w:rsid w:val="00E80694"/>
    <w:rsid w:val="00E8714B"/>
    <w:rsid w:val="00E90522"/>
    <w:rsid w:val="00E91069"/>
    <w:rsid w:val="00E97553"/>
    <w:rsid w:val="00EB62F7"/>
    <w:rsid w:val="00EB6F9C"/>
    <w:rsid w:val="00EE15A5"/>
    <w:rsid w:val="00F12168"/>
    <w:rsid w:val="00F1643A"/>
    <w:rsid w:val="00F174B9"/>
    <w:rsid w:val="00F21411"/>
    <w:rsid w:val="00F21881"/>
    <w:rsid w:val="00F35D48"/>
    <w:rsid w:val="00F53356"/>
    <w:rsid w:val="00F54648"/>
    <w:rsid w:val="00F64252"/>
    <w:rsid w:val="00F667FA"/>
    <w:rsid w:val="00F72A6C"/>
    <w:rsid w:val="00F736ED"/>
    <w:rsid w:val="00F864A3"/>
    <w:rsid w:val="00FA065D"/>
    <w:rsid w:val="00FA3BDE"/>
    <w:rsid w:val="00FA3F71"/>
    <w:rsid w:val="00FA56DB"/>
    <w:rsid w:val="00FA602E"/>
    <w:rsid w:val="00FB6A7B"/>
    <w:rsid w:val="00FC46C2"/>
    <w:rsid w:val="00FC484D"/>
    <w:rsid w:val="00FD2C66"/>
    <w:rsid w:val="00FD47DF"/>
    <w:rsid w:val="00FE1581"/>
    <w:rsid w:val="00FE7BB7"/>
    <w:rsid w:val="012C8425"/>
    <w:rsid w:val="0723B0F2"/>
    <w:rsid w:val="102C5477"/>
    <w:rsid w:val="2375A470"/>
    <w:rsid w:val="374E9FE8"/>
    <w:rsid w:val="50B95DC6"/>
    <w:rsid w:val="5F0ABB13"/>
    <w:rsid w:val="6034031D"/>
    <w:rsid w:val="6CB56357"/>
    <w:rsid w:val="6E06C9AB"/>
    <w:rsid w:val="7661F28E"/>
    <w:rsid w:val="783DB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2F8"/>
  <w15:chartTrackingRefBased/>
  <w15:docId w15:val="{2B4CF7C4-3E52-453B-B6A9-1269B3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E4"/>
    <w:rPr>
      <w:lang w:val="en-US"/>
    </w:rPr>
  </w:style>
  <w:style w:type="paragraph" w:styleId="Titre1">
    <w:name w:val="heading 1"/>
    <w:basedOn w:val="Normal"/>
    <w:next w:val="Corpsdetexte"/>
    <w:link w:val="Titre1Car"/>
    <w:qFormat/>
    <w:rsid w:val="00FD47DF"/>
    <w:pPr>
      <w:keepNext/>
      <w:widowControl w:val="0"/>
      <w:tabs>
        <w:tab w:val="num" w:pos="0"/>
      </w:tabs>
      <w:suppressAutoHyphens/>
      <w:spacing w:before="240" w:after="120" w:line="240" w:lineRule="auto"/>
      <w:ind w:left="432" w:hanging="432"/>
      <w:outlineLvl w:val="0"/>
    </w:pPr>
    <w:rPr>
      <w:rFonts w:ascii="Times New Roman" w:eastAsia="Microsoft YaHei" w:hAnsi="Times New Roman" w:cs="Mangal"/>
      <w:b/>
      <w:bCs/>
      <w:kern w:val="2"/>
      <w:sz w:val="32"/>
      <w:szCs w:val="32"/>
      <w:lang w:val="fr-FR"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7BCE"/>
    <w:pPr>
      <w:tabs>
        <w:tab w:val="center" w:pos="4536"/>
        <w:tab w:val="right" w:pos="9072"/>
      </w:tabs>
      <w:spacing w:line="240" w:lineRule="auto"/>
    </w:pPr>
  </w:style>
  <w:style w:type="character" w:customStyle="1" w:styleId="En-tteCar">
    <w:name w:val="En-tête Car"/>
    <w:basedOn w:val="Policepardfaut"/>
    <w:link w:val="En-tte"/>
    <w:uiPriority w:val="99"/>
    <w:rsid w:val="00D47BCE"/>
  </w:style>
  <w:style w:type="paragraph" w:styleId="Pieddepage">
    <w:name w:val="footer"/>
    <w:basedOn w:val="Normal"/>
    <w:link w:val="PieddepageCar"/>
    <w:uiPriority w:val="99"/>
    <w:unhideWhenUsed/>
    <w:rsid w:val="00D47BCE"/>
    <w:pPr>
      <w:tabs>
        <w:tab w:val="center" w:pos="4536"/>
        <w:tab w:val="right" w:pos="9072"/>
      </w:tabs>
      <w:spacing w:line="240" w:lineRule="auto"/>
    </w:pPr>
  </w:style>
  <w:style w:type="character" w:customStyle="1" w:styleId="PieddepageCar">
    <w:name w:val="Pied de page Car"/>
    <w:basedOn w:val="Policepardfaut"/>
    <w:link w:val="Pieddepage"/>
    <w:uiPriority w:val="99"/>
    <w:rsid w:val="00D47BCE"/>
  </w:style>
  <w:style w:type="character" w:styleId="Textedelespacerserv">
    <w:name w:val="Placeholder Text"/>
    <w:basedOn w:val="Policepardfaut"/>
    <w:uiPriority w:val="99"/>
    <w:semiHidden/>
    <w:rsid w:val="0016103F"/>
    <w:rPr>
      <w:color w:val="808080"/>
    </w:rPr>
  </w:style>
  <w:style w:type="paragraph" w:styleId="Corpsdetexte">
    <w:name w:val="Body Text"/>
    <w:basedOn w:val="Normal"/>
    <w:link w:val="CorpsdetexteCar"/>
    <w:rsid w:val="008E5A48"/>
    <w:pPr>
      <w:widowControl w:val="0"/>
      <w:suppressAutoHyphens/>
      <w:spacing w:after="120" w:line="240" w:lineRule="auto"/>
    </w:pPr>
    <w:rPr>
      <w:rFonts w:ascii="Times New Roman" w:eastAsia="SimSun" w:hAnsi="Times New Roman" w:cs="Mangal"/>
      <w:kern w:val="1"/>
      <w:sz w:val="24"/>
      <w:szCs w:val="24"/>
      <w:lang w:val="fr-FR" w:eastAsia="hi-IN" w:bidi="hi-IN"/>
    </w:rPr>
  </w:style>
  <w:style w:type="character" w:customStyle="1" w:styleId="CorpsdetexteCar">
    <w:name w:val="Corps de texte Car"/>
    <w:basedOn w:val="Policepardfaut"/>
    <w:link w:val="Corpsdetexte"/>
    <w:rsid w:val="008E5A48"/>
    <w:rPr>
      <w:rFonts w:ascii="Times New Roman" w:eastAsia="SimSun" w:hAnsi="Times New Roman" w:cs="Mangal"/>
      <w:kern w:val="1"/>
      <w:sz w:val="24"/>
      <w:szCs w:val="24"/>
      <w:lang w:val="fr-FR" w:eastAsia="hi-IN" w:bidi="hi-IN"/>
    </w:rPr>
  </w:style>
  <w:style w:type="paragraph" w:customStyle="1" w:styleId="TITRE">
    <w:name w:val="TITRE"/>
    <w:basedOn w:val="Normal"/>
    <w:qFormat/>
    <w:rsid w:val="00306CFE"/>
    <w:rPr>
      <w:b/>
      <w:sz w:val="28"/>
    </w:rPr>
  </w:style>
  <w:style w:type="paragraph" w:customStyle="1" w:styleId="CHAPEAUINTRO">
    <w:name w:val="CHAPEAU/INTRO"/>
    <w:basedOn w:val="Normal"/>
    <w:qFormat/>
    <w:rsid w:val="00306CFE"/>
    <w:rPr>
      <w:b/>
      <w:lang w:val="en-GB"/>
    </w:rPr>
  </w:style>
  <w:style w:type="paragraph" w:customStyle="1" w:styleId="TEXTE">
    <w:name w:val="TEXTE"/>
    <w:basedOn w:val="Normal"/>
    <w:qFormat/>
    <w:rsid w:val="00306CFE"/>
    <w:pPr>
      <w:spacing w:line="240" w:lineRule="auto"/>
    </w:pPr>
    <w:rPr>
      <w:rFonts w:cs="Arial"/>
      <w:szCs w:val="20"/>
      <w:lang w:val="en-GB"/>
    </w:rPr>
  </w:style>
  <w:style w:type="paragraph" w:customStyle="1" w:styleId="SOUS-TITRE">
    <w:name w:val="SOUS-TITRE"/>
    <w:basedOn w:val="Normal"/>
    <w:qFormat/>
    <w:rsid w:val="00306CFE"/>
    <w:pPr>
      <w:spacing w:line="240" w:lineRule="auto"/>
    </w:pPr>
    <w:rPr>
      <w:rFonts w:cs="Arial"/>
      <w:b/>
      <w:sz w:val="22"/>
      <w:szCs w:val="20"/>
      <w:lang w:val="en-GB"/>
    </w:rPr>
  </w:style>
  <w:style w:type="paragraph" w:customStyle="1" w:styleId="EN-TTE0">
    <w:name w:val="EN-TÊTE"/>
    <w:basedOn w:val="En-tte"/>
    <w:qFormat/>
    <w:rsid w:val="00306CFE"/>
    <w:rPr>
      <w:color w:val="808080" w:themeColor="background1" w:themeShade="80"/>
    </w:rPr>
  </w:style>
  <w:style w:type="paragraph" w:customStyle="1" w:styleId="DIFFUSION">
    <w:name w:val="DIFFUSION"/>
    <w:basedOn w:val="En-tte"/>
    <w:qFormat/>
    <w:rsid w:val="00306CFE"/>
    <w:rPr>
      <w:color w:val="808080" w:themeColor="background1" w:themeShade="80"/>
      <w:lang w:val="en-GB"/>
    </w:rPr>
  </w:style>
  <w:style w:type="paragraph" w:styleId="Textedebulles">
    <w:name w:val="Balloon Text"/>
    <w:basedOn w:val="Normal"/>
    <w:link w:val="TextedebullesCar"/>
    <w:uiPriority w:val="99"/>
    <w:semiHidden/>
    <w:unhideWhenUsed/>
    <w:rsid w:val="002431E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31E6"/>
    <w:rPr>
      <w:rFonts w:ascii="Segoe UI" w:hAnsi="Segoe UI" w:cs="Segoe UI"/>
      <w:sz w:val="18"/>
      <w:szCs w:val="18"/>
    </w:rPr>
  </w:style>
  <w:style w:type="paragraph" w:customStyle="1" w:styleId="Lgendephoto">
    <w:name w:val="Légende photo"/>
    <w:basedOn w:val="TEXTE"/>
    <w:qFormat/>
    <w:rsid w:val="00D502E2"/>
    <w:pPr>
      <w:jc w:val="both"/>
    </w:pPr>
    <w:rPr>
      <w:i/>
      <w:sz w:val="18"/>
      <w:lang w:val="fr-FR"/>
    </w:rPr>
  </w:style>
  <w:style w:type="paragraph" w:customStyle="1" w:styleId="Contenudetableau">
    <w:name w:val="Contenu de tableau"/>
    <w:basedOn w:val="Normal"/>
    <w:rsid w:val="006B0D74"/>
    <w:pPr>
      <w:widowControl w:val="0"/>
      <w:suppressLineNumbers/>
      <w:suppressAutoHyphens/>
      <w:spacing w:line="240" w:lineRule="auto"/>
    </w:pPr>
    <w:rPr>
      <w:rFonts w:ascii="Times New Roman" w:eastAsia="SimSun" w:hAnsi="Times New Roman" w:cs="Mangal"/>
      <w:kern w:val="1"/>
      <w:sz w:val="24"/>
      <w:szCs w:val="24"/>
      <w:lang w:val="fr-FR" w:eastAsia="hi-IN" w:bidi="hi-IN"/>
    </w:rPr>
  </w:style>
  <w:style w:type="character" w:styleId="Accentuation">
    <w:name w:val="Emphasis"/>
    <w:qFormat/>
    <w:rsid w:val="006B0D74"/>
    <w:rPr>
      <w:i/>
      <w:iCs/>
    </w:rPr>
  </w:style>
  <w:style w:type="paragraph" w:styleId="Commentaire">
    <w:name w:val="annotation text"/>
    <w:basedOn w:val="Normal"/>
    <w:link w:val="CommentaireCar"/>
    <w:uiPriority w:val="99"/>
    <w:unhideWhenUsed/>
    <w:rsid w:val="002454E7"/>
    <w:pPr>
      <w:widowControl w:val="0"/>
      <w:suppressAutoHyphens/>
      <w:spacing w:line="240" w:lineRule="auto"/>
    </w:pPr>
    <w:rPr>
      <w:rFonts w:ascii="Times New Roman" w:eastAsia="SimSun" w:hAnsi="Times New Roman" w:cs="Mangal"/>
      <w:kern w:val="1"/>
      <w:szCs w:val="18"/>
      <w:lang w:val="en-GB" w:eastAsia="hi-IN" w:bidi="hi-IN"/>
    </w:rPr>
  </w:style>
  <w:style w:type="character" w:customStyle="1" w:styleId="CommentaireCar">
    <w:name w:val="Commentaire Car"/>
    <w:basedOn w:val="Policepardfaut"/>
    <w:link w:val="Commentaire"/>
    <w:uiPriority w:val="99"/>
    <w:rsid w:val="002454E7"/>
    <w:rPr>
      <w:rFonts w:ascii="Times New Roman" w:eastAsia="SimSun" w:hAnsi="Times New Roman" w:cs="Mangal"/>
      <w:kern w:val="1"/>
      <w:szCs w:val="18"/>
      <w:lang w:val="en-GB" w:eastAsia="hi-IN" w:bidi="hi-IN"/>
    </w:rPr>
  </w:style>
  <w:style w:type="paragraph" w:styleId="Paragraphedeliste">
    <w:name w:val="List Paragraph"/>
    <w:basedOn w:val="Normal"/>
    <w:uiPriority w:val="34"/>
    <w:qFormat/>
    <w:rsid w:val="002454E7"/>
    <w:pPr>
      <w:ind w:left="720"/>
      <w:contextualSpacing/>
    </w:pPr>
  </w:style>
  <w:style w:type="character" w:customStyle="1" w:styleId="Titre1Car">
    <w:name w:val="Titre 1 Car"/>
    <w:basedOn w:val="Policepardfaut"/>
    <w:link w:val="Titre1"/>
    <w:rsid w:val="00FD47DF"/>
    <w:rPr>
      <w:rFonts w:ascii="Times New Roman" w:eastAsia="Microsoft YaHei" w:hAnsi="Times New Roman" w:cs="Mangal"/>
      <w:b/>
      <w:bCs/>
      <w:kern w:val="2"/>
      <w:sz w:val="32"/>
      <w:szCs w:val="32"/>
      <w:lang w:val="fr-FR" w:eastAsia="hi-IN" w:bidi="hi-IN"/>
    </w:rPr>
  </w:style>
  <w:style w:type="paragraph" w:styleId="Rvision">
    <w:name w:val="Revision"/>
    <w:hidden/>
    <w:uiPriority w:val="99"/>
    <w:semiHidden/>
    <w:rsid w:val="00FA3F71"/>
    <w:pPr>
      <w:spacing w:line="240" w:lineRule="auto"/>
    </w:pPr>
  </w:style>
  <w:style w:type="character" w:styleId="Marquedecommentaire">
    <w:name w:val="annotation reference"/>
    <w:basedOn w:val="Policepardfaut"/>
    <w:uiPriority w:val="99"/>
    <w:semiHidden/>
    <w:unhideWhenUsed/>
    <w:rsid w:val="00FA3F71"/>
    <w:rPr>
      <w:sz w:val="16"/>
      <w:szCs w:val="16"/>
    </w:rPr>
  </w:style>
  <w:style w:type="paragraph" w:styleId="Objetducommentaire">
    <w:name w:val="annotation subject"/>
    <w:basedOn w:val="Commentaire"/>
    <w:next w:val="Commentaire"/>
    <w:link w:val="ObjetducommentaireCar"/>
    <w:uiPriority w:val="99"/>
    <w:semiHidden/>
    <w:unhideWhenUsed/>
    <w:rsid w:val="00FA3F71"/>
    <w:pPr>
      <w:widowControl/>
      <w:suppressAutoHyphens w:val="0"/>
    </w:pPr>
    <w:rPr>
      <w:rFonts w:ascii="Arial" w:eastAsiaTheme="minorHAnsi" w:hAnsi="Arial" w:cstheme="minorBidi"/>
      <w:b/>
      <w:bCs/>
      <w:kern w:val="0"/>
      <w:szCs w:val="20"/>
      <w:lang w:val="fr-CH" w:eastAsia="en-US" w:bidi="ar-SA"/>
    </w:rPr>
  </w:style>
  <w:style w:type="character" w:customStyle="1" w:styleId="ObjetducommentaireCar">
    <w:name w:val="Objet du commentaire Car"/>
    <w:basedOn w:val="CommentaireCar"/>
    <w:link w:val="Objetducommentaire"/>
    <w:uiPriority w:val="99"/>
    <w:semiHidden/>
    <w:rsid w:val="00FA3F71"/>
    <w:rPr>
      <w:rFonts w:ascii="Times New Roman" w:eastAsia="SimSun" w:hAnsi="Times New Roman" w:cs="Mangal"/>
      <w:b/>
      <w:bCs/>
      <w:kern w:val="1"/>
      <w:szCs w:val="20"/>
      <w:lang w:val="en-GB" w:eastAsia="hi-IN" w:bidi="hi-IN"/>
    </w:rPr>
  </w:style>
  <w:style w:type="character" w:styleId="Lienhypertexte">
    <w:name w:val="Hyperlink"/>
    <w:basedOn w:val="Policepardfaut"/>
    <w:uiPriority w:val="99"/>
    <w:unhideWhenUsed/>
    <w:rsid w:val="00E91069"/>
    <w:rPr>
      <w:color w:val="0563C1" w:themeColor="hyperlink"/>
      <w:u w:val="single"/>
    </w:rPr>
  </w:style>
  <w:style w:type="character" w:styleId="Mentionnonrsolue">
    <w:name w:val="Unresolved Mention"/>
    <w:basedOn w:val="Policepardfaut"/>
    <w:uiPriority w:val="99"/>
    <w:semiHidden/>
    <w:unhideWhenUsed/>
    <w:rsid w:val="00E91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tmb.wor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432F3F199E794C95B49C88CC5BF869" ma:contentTypeVersion="21" ma:contentTypeDescription="Crée un document." ma:contentTypeScope="" ma:versionID="fd6d4cd547d4abbbbcd99022a5de1cc1">
  <xsd:schema xmlns:xsd="http://www.w3.org/2001/XMLSchema" xmlns:xs="http://www.w3.org/2001/XMLSchema" xmlns:p="http://schemas.microsoft.com/office/2006/metadata/properties" xmlns:ns2="59db3eaa-9188-47f2-a94c-61b9eca4da09" xmlns:ns3="c60b8ad2-1b35-4b42-b6dc-bec328a12787" targetNamespace="http://schemas.microsoft.com/office/2006/metadata/properties" ma:root="true" ma:fieldsID="cfe1b4eee0b57fb53b9724d104a859cb" ns2:_="" ns3:_="">
    <xsd:import namespace="59db3eaa-9188-47f2-a94c-61b9eca4da09"/>
    <xsd:import namespace="c60b8ad2-1b35-4b42-b6dc-bec328a127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Approved" minOccurs="0"/>
                <xsd:element ref="ns2:Rejecte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3eaa-9188-47f2-a94c-61b9eca4d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Approved" ma:index="20" nillable="true" ma:displayName="Approved" ma:format="Dropdown" ma:internalName="Approved">
      <xsd:simpleType>
        <xsd:restriction base="dms:Text">
          <xsd:maxLength value="255"/>
        </xsd:restriction>
      </xsd:simpleType>
    </xsd:element>
    <xsd:element name="Rejected" ma:index="21" nillable="true" ma:displayName="Rejected" ma:format="Dropdown" ma:internalName="Reject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8be7110-a2e5-4c67-8b8e-541279954a0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b8ad2-1b35-4b42-b6dc-bec328a1278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258cbe10-0efb-48a7-a51e-ad6a426b9bb5}" ma:internalName="TaxCatchAll" ma:showField="CatchAllData" ma:web="c60b8ad2-1b35-4b42-b6dc-bec328a12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db3eaa-9188-47f2-a94c-61b9eca4da09">
      <Terms xmlns="http://schemas.microsoft.com/office/infopath/2007/PartnerControls"/>
    </lcf76f155ced4ddcb4097134ff3c332f>
    <TaxCatchAll xmlns="c60b8ad2-1b35-4b42-b6dc-bec328a12787" xsi:nil="true"/>
    <Approved xmlns="59db3eaa-9188-47f2-a94c-61b9eca4da09" xsi:nil="true"/>
    <Rejected xmlns="59db3eaa-9188-47f2-a94c-61b9eca4da09" xsi:nil="true"/>
  </documentManagement>
</p:properties>
</file>

<file path=customXml/itemProps1.xml><?xml version="1.0" encoding="utf-8"?>
<ds:datastoreItem xmlns:ds="http://schemas.openxmlformats.org/officeDocument/2006/customXml" ds:itemID="{55EEE419-9609-4010-AB17-54B5AA7C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3eaa-9188-47f2-a94c-61b9eca4da09"/>
    <ds:schemaRef ds:uri="c60b8ad2-1b35-4b42-b6dc-bec328a1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D09B6-7CE0-4F58-83C8-6DC3D30F2680}">
  <ds:schemaRefs>
    <ds:schemaRef ds:uri="http://schemas.microsoft.com/sharepoint/v3/contenttype/forms"/>
  </ds:schemaRefs>
</ds:datastoreItem>
</file>

<file path=customXml/itemProps3.xml><?xml version="1.0" encoding="utf-8"?>
<ds:datastoreItem xmlns:ds="http://schemas.openxmlformats.org/officeDocument/2006/customXml" ds:itemID="{6897943F-692D-4154-9AF9-BECECC2C0F2D}">
  <ds:schemaRefs>
    <ds:schemaRef ds:uri="http://schemas.microsoft.com/office/2006/metadata/properties"/>
    <ds:schemaRef ds:uri="http://schemas.microsoft.com/office/infopath/2007/PartnerControls"/>
    <ds:schemaRef ds:uri="59db3eaa-9188-47f2-a94c-61b9eca4da09"/>
    <ds:schemaRef ds:uri="c60b8ad2-1b35-4b42-b6dc-bec328a12787"/>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Pages>
  <Words>771</Words>
  <Characters>4242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ROLEX SA</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NOVOA Sheila</dc:creator>
  <cp:keywords/>
  <dc:description/>
  <cp:lastModifiedBy>CANDALH Sarah</cp:lastModifiedBy>
  <cp:revision>7</cp:revision>
  <cp:lastPrinted>2023-12-14T03:38:00Z</cp:lastPrinted>
  <dcterms:created xsi:type="dcterms:W3CDTF">2026-06-22T15:18:00Z</dcterms:created>
  <dcterms:modified xsi:type="dcterms:W3CDTF">2026-06-29T11:39:00Z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4b2bc-ebd9-4dd7-ace5-ea1cea0e7ede_Enabled">
    <vt:lpwstr>true</vt:lpwstr>
  </property>
  <property fmtid="{D5CDD505-2E9C-101B-9397-08002B2CF9AE}" pid="3" name="MSIP_Label_9ac4b2bc-ebd9-4dd7-ace5-ea1cea0e7ede_SetDate">
    <vt:lpwstr>2023-12-17T10:31:57Z</vt:lpwstr>
  </property>
  <property fmtid="{D5CDD505-2E9C-101B-9397-08002B2CF9AE}" pid="4" name="MSIP_Label_9ac4b2bc-ebd9-4dd7-ace5-ea1cea0e7ede_Method">
    <vt:lpwstr>Privileged</vt:lpwstr>
  </property>
  <property fmtid="{D5CDD505-2E9C-101B-9397-08002B2CF9AE}" pid="5" name="MSIP_Label_9ac4b2bc-ebd9-4dd7-ace5-ea1cea0e7ede_Name">
    <vt:lpwstr>Internal</vt:lpwstr>
  </property>
  <property fmtid="{D5CDD505-2E9C-101B-9397-08002B2CF9AE}" pid="6" name="MSIP_Label_9ac4b2bc-ebd9-4dd7-ace5-ea1cea0e7ede_SiteId">
    <vt:lpwstr>f2460eca-756e-4a3f-bd14-d2a84590fc31</vt:lpwstr>
  </property>
  <property fmtid="{D5CDD505-2E9C-101B-9397-08002B2CF9AE}" pid="7" name="MSIP_Label_9ac4b2bc-ebd9-4dd7-ace5-ea1cea0e7ede_ActionId">
    <vt:lpwstr>47eda631-28ae-4fec-aa4d-467fafbc7596</vt:lpwstr>
  </property>
  <property fmtid="{D5CDD505-2E9C-101B-9397-08002B2CF9AE}" pid="8" name="MSIP_Label_9ac4b2bc-ebd9-4dd7-ace5-ea1cea0e7ede_ContentBits">
    <vt:lpwstr>0</vt:lpwstr>
  </property>
  <property fmtid="{D5CDD505-2E9C-101B-9397-08002B2CF9AE}" pid="9" name="Niveau_Confidentialite">
    <vt:lpwstr>1;#Interne</vt:lpwstr>
  </property>
  <property fmtid="{D5CDD505-2E9C-101B-9397-08002B2CF9AE}" pid="10" name="ContentTypeId">
    <vt:lpwstr>0x010100B9432F3F199E794C95B49C88CC5BF869</vt:lpwstr>
  </property>
  <property fmtid="{D5CDD505-2E9C-101B-9397-08002B2CF9AE}" pid="11" name="MediaServiceImageTags">
    <vt:lpwstr/>
  </property>
</Properties>
</file>